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341" w:rsidRDefault="004A5341">
      <w:pPr>
        <w:widowControl/>
        <w:spacing w:before="75" w:after="75"/>
        <w:jc w:val="center"/>
        <w:rPr>
          <w:rFonts w:ascii="宋体" w:hAnsi="宋体" w:cs="宋体"/>
          <w:b/>
          <w:bCs/>
          <w:kern w:val="0"/>
          <w:sz w:val="72"/>
        </w:rPr>
      </w:pPr>
    </w:p>
    <w:p w:rsidR="004A5341" w:rsidRDefault="00B35D30">
      <w:pPr>
        <w:widowControl/>
        <w:spacing w:before="75" w:after="75"/>
        <w:jc w:val="center"/>
        <w:rPr>
          <w:rFonts w:ascii="宋体" w:hAnsi="宋体" w:cs="宋体"/>
          <w:kern w:val="0"/>
          <w:sz w:val="24"/>
        </w:rPr>
      </w:pPr>
      <w:r>
        <w:rPr>
          <w:rFonts w:ascii="宋体" w:hAnsi="宋体" w:cs="宋体"/>
          <w:b/>
          <w:bCs/>
          <w:kern w:val="0"/>
          <w:sz w:val="72"/>
        </w:rPr>
        <w:t>公开招标文件</w:t>
      </w:r>
    </w:p>
    <w:p w:rsidR="004A5341" w:rsidRDefault="00B35D30">
      <w:pPr>
        <w:widowControl/>
        <w:spacing w:before="75" w:after="75"/>
        <w:jc w:val="left"/>
        <w:rPr>
          <w:rFonts w:ascii="宋体" w:hAnsi="宋体" w:cs="宋体"/>
          <w:kern w:val="0"/>
          <w:sz w:val="24"/>
        </w:rPr>
      </w:pPr>
      <w:r>
        <w:rPr>
          <w:rFonts w:ascii="宋体" w:hAnsi="宋体" w:cs="宋体"/>
          <w:b/>
          <w:bCs/>
          <w:kern w:val="0"/>
          <w:sz w:val="72"/>
        </w:rPr>
        <w:t>     </w:t>
      </w:r>
    </w:p>
    <w:p w:rsidR="004A5341" w:rsidRDefault="004A5341">
      <w:pPr>
        <w:widowControl/>
        <w:spacing w:before="75" w:after="75"/>
        <w:jc w:val="center"/>
        <w:rPr>
          <w:rFonts w:ascii="宋体" w:hAnsi="宋体" w:cs="宋体"/>
          <w:kern w:val="0"/>
          <w:sz w:val="24"/>
        </w:rPr>
      </w:pPr>
    </w:p>
    <w:p w:rsidR="004A5341" w:rsidRDefault="00B35D30">
      <w:pPr>
        <w:widowControl/>
        <w:spacing w:before="75" w:after="75"/>
        <w:jc w:val="center"/>
        <w:rPr>
          <w:rFonts w:ascii="宋体" w:hAnsi="宋体" w:cs="宋体"/>
          <w:kern w:val="0"/>
          <w:sz w:val="24"/>
        </w:rPr>
      </w:pPr>
      <w:r>
        <w:rPr>
          <w:rFonts w:ascii="宋体" w:hAnsi="宋体" w:cs="宋体"/>
          <w:kern w:val="0"/>
          <w:sz w:val="24"/>
        </w:rPr>
        <w:t> </w:t>
      </w:r>
    </w:p>
    <w:p w:rsidR="004A5341" w:rsidRDefault="00B35D30">
      <w:pPr>
        <w:widowControl/>
        <w:spacing w:before="75" w:after="75"/>
        <w:jc w:val="left"/>
        <w:rPr>
          <w:rFonts w:ascii="宋体" w:hAnsi="宋体" w:cs="宋体"/>
          <w:kern w:val="0"/>
          <w:sz w:val="24"/>
        </w:rPr>
      </w:pPr>
      <w:r>
        <w:rPr>
          <w:rFonts w:ascii="宋体" w:hAnsi="宋体" w:cs="宋体"/>
          <w:kern w:val="0"/>
          <w:sz w:val="24"/>
        </w:rPr>
        <w:t> </w:t>
      </w:r>
    </w:p>
    <w:p w:rsidR="004A5341" w:rsidRDefault="00B35D30" w:rsidP="00A27914">
      <w:pPr>
        <w:widowControl/>
        <w:spacing w:before="75" w:after="75"/>
        <w:ind w:firstLineChars="746" w:firstLine="2696"/>
        <w:jc w:val="left"/>
        <w:rPr>
          <w:rFonts w:ascii="宋体" w:hAnsi="宋体" w:cs="宋体"/>
          <w:kern w:val="0"/>
          <w:sz w:val="28"/>
          <w:szCs w:val="28"/>
        </w:rPr>
      </w:pPr>
      <w:r>
        <w:rPr>
          <w:rFonts w:ascii="宋体" w:hAnsi="宋体" w:cs="宋体"/>
          <w:b/>
          <w:bCs/>
          <w:kern w:val="0"/>
          <w:sz w:val="36"/>
        </w:rPr>
        <w:t> </w:t>
      </w:r>
      <w:r>
        <w:rPr>
          <w:rFonts w:ascii="宋体" w:hAnsi="宋体" w:cs="宋体"/>
          <w:b/>
          <w:bCs/>
          <w:kern w:val="0"/>
          <w:sz w:val="28"/>
          <w:szCs w:val="28"/>
        </w:rPr>
        <w:t>招标编号：</w:t>
      </w:r>
      <w:r>
        <w:rPr>
          <w:rFonts w:ascii="宋体" w:hAnsi="宋体" w:cs="宋体" w:hint="eastAsia"/>
          <w:b/>
          <w:bCs/>
          <w:kern w:val="0"/>
          <w:sz w:val="28"/>
          <w:szCs w:val="28"/>
        </w:rPr>
        <w:t>ZXWT-2020-43</w:t>
      </w:r>
    </w:p>
    <w:p w:rsidR="004A5341" w:rsidRDefault="004A5341">
      <w:pPr>
        <w:widowControl/>
        <w:spacing w:before="75" w:after="75"/>
        <w:jc w:val="left"/>
        <w:rPr>
          <w:rFonts w:ascii="宋体" w:hAnsi="宋体" w:cs="宋体"/>
          <w:kern w:val="0"/>
          <w:sz w:val="24"/>
        </w:rPr>
      </w:pPr>
    </w:p>
    <w:p w:rsidR="004A5341" w:rsidRDefault="00B35D30" w:rsidP="00A27914">
      <w:pPr>
        <w:widowControl/>
        <w:spacing w:before="75" w:after="75"/>
        <w:ind w:firstLineChars="245" w:firstLine="689"/>
        <w:jc w:val="center"/>
        <w:rPr>
          <w:rFonts w:ascii="宋体" w:hAnsi="宋体" w:cs="宋体"/>
          <w:b/>
          <w:bCs/>
          <w:kern w:val="0"/>
          <w:sz w:val="28"/>
          <w:szCs w:val="28"/>
        </w:rPr>
      </w:pPr>
      <w:r>
        <w:rPr>
          <w:rFonts w:ascii="宋体" w:hAnsi="宋体" w:cs="宋体"/>
          <w:b/>
          <w:bCs/>
          <w:kern w:val="0"/>
          <w:sz w:val="28"/>
          <w:szCs w:val="28"/>
        </w:rPr>
        <w:t>项目名称：</w:t>
      </w:r>
      <w:r>
        <w:rPr>
          <w:rFonts w:ascii="宋体" w:hAnsi="宋体" w:cs="宋体" w:hint="eastAsia"/>
          <w:b/>
          <w:bCs/>
          <w:kern w:val="0"/>
          <w:sz w:val="28"/>
          <w:szCs w:val="28"/>
        </w:rPr>
        <w:t>信息化系统改造及基础保障建设项目</w:t>
      </w:r>
    </w:p>
    <w:p w:rsidR="004A5341" w:rsidRDefault="00B35D30">
      <w:pPr>
        <w:widowControl/>
        <w:spacing w:before="75" w:after="75"/>
        <w:jc w:val="left"/>
        <w:rPr>
          <w:rFonts w:ascii="宋体" w:hAnsi="宋体" w:cs="宋体"/>
          <w:kern w:val="0"/>
          <w:sz w:val="28"/>
          <w:szCs w:val="28"/>
        </w:rPr>
      </w:pPr>
      <w:r>
        <w:rPr>
          <w:rFonts w:ascii="宋体" w:hAnsi="宋体" w:cs="宋体"/>
          <w:kern w:val="0"/>
          <w:sz w:val="28"/>
          <w:szCs w:val="28"/>
        </w:rPr>
        <w:t> </w:t>
      </w:r>
    </w:p>
    <w:p w:rsidR="004A5341" w:rsidRDefault="00B35D30">
      <w:pPr>
        <w:widowControl/>
        <w:spacing w:before="75" w:after="75"/>
        <w:jc w:val="left"/>
        <w:rPr>
          <w:rFonts w:ascii="宋体" w:hAnsi="宋体" w:cs="宋体"/>
          <w:b/>
          <w:bCs/>
          <w:kern w:val="0"/>
          <w:sz w:val="28"/>
          <w:szCs w:val="28"/>
        </w:rPr>
      </w:pPr>
      <w:r>
        <w:rPr>
          <w:rFonts w:ascii="宋体" w:hAnsi="宋体" w:cs="宋体"/>
          <w:b/>
          <w:bCs/>
          <w:kern w:val="0"/>
          <w:sz w:val="28"/>
          <w:szCs w:val="28"/>
        </w:rPr>
        <w:t> </w:t>
      </w:r>
    </w:p>
    <w:p w:rsidR="004A5341" w:rsidRDefault="004A5341">
      <w:pPr>
        <w:widowControl/>
        <w:spacing w:before="75" w:after="75"/>
        <w:jc w:val="left"/>
        <w:rPr>
          <w:rFonts w:ascii="宋体" w:hAnsi="宋体" w:cs="宋体"/>
          <w:b/>
          <w:bCs/>
          <w:kern w:val="0"/>
          <w:sz w:val="28"/>
          <w:szCs w:val="28"/>
        </w:rPr>
      </w:pPr>
    </w:p>
    <w:p w:rsidR="004A5341" w:rsidRDefault="004A5341">
      <w:pPr>
        <w:widowControl/>
        <w:spacing w:before="75" w:after="75"/>
        <w:jc w:val="left"/>
        <w:rPr>
          <w:rFonts w:ascii="宋体" w:hAnsi="宋体" w:cs="宋体"/>
          <w:kern w:val="0"/>
          <w:sz w:val="28"/>
          <w:szCs w:val="28"/>
        </w:rPr>
      </w:pPr>
    </w:p>
    <w:p w:rsidR="004A5341" w:rsidRDefault="00B35D30">
      <w:pPr>
        <w:widowControl/>
        <w:spacing w:before="75" w:after="75"/>
        <w:jc w:val="left"/>
        <w:rPr>
          <w:rFonts w:ascii="宋体" w:hAnsi="宋体" w:cs="宋体"/>
          <w:kern w:val="0"/>
          <w:sz w:val="28"/>
          <w:szCs w:val="28"/>
        </w:rPr>
      </w:pPr>
      <w:r>
        <w:rPr>
          <w:rFonts w:ascii="宋体" w:hAnsi="宋体" w:cs="宋体"/>
          <w:kern w:val="0"/>
          <w:sz w:val="28"/>
          <w:szCs w:val="28"/>
        </w:rPr>
        <w:t> </w:t>
      </w:r>
    </w:p>
    <w:p w:rsidR="004A5341" w:rsidRDefault="00B35D30">
      <w:pPr>
        <w:widowControl/>
        <w:spacing w:before="75" w:after="75"/>
        <w:jc w:val="center"/>
        <w:rPr>
          <w:rFonts w:ascii="宋体" w:hAnsi="宋体" w:cs="宋体"/>
          <w:b/>
          <w:bCs/>
          <w:kern w:val="0"/>
          <w:sz w:val="28"/>
          <w:szCs w:val="28"/>
        </w:rPr>
      </w:pPr>
      <w:r>
        <w:rPr>
          <w:rFonts w:ascii="宋体" w:hAnsi="宋体" w:cs="宋体"/>
          <w:b/>
          <w:bCs/>
          <w:kern w:val="0"/>
          <w:sz w:val="28"/>
          <w:szCs w:val="28"/>
        </w:rPr>
        <w:t>采购人：</w:t>
      </w:r>
      <w:r>
        <w:rPr>
          <w:rFonts w:ascii="宋体" w:hAnsi="宋体" w:cs="宋体" w:hint="eastAsia"/>
          <w:b/>
          <w:bCs/>
          <w:kern w:val="0"/>
          <w:sz w:val="28"/>
          <w:szCs w:val="28"/>
        </w:rPr>
        <w:t>福建煤矿安全监察局</w:t>
      </w:r>
    </w:p>
    <w:p w:rsidR="004A5341" w:rsidRDefault="00B35D30">
      <w:pPr>
        <w:widowControl/>
        <w:spacing w:before="75" w:after="75"/>
        <w:jc w:val="center"/>
        <w:rPr>
          <w:rFonts w:ascii="宋体" w:hAnsi="宋体" w:cs="宋体"/>
          <w:kern w:val="0"/>
          <w:sz w:val="28"/>
          <w:szCs w:val="28"/>
        </w:rPr>
      </w:pPr>
      <w:r>
        <w:rPr>
          <w:rFonts w:ascii="宋体" w:hAnsi="宋体" w:cs="宋体"/>
          <w:b/>
          <w:bCs/>
          <w:kern w:val="0"/>
          <w:sz w:val="28"/>
          <w:szCs w:val="28"/>
        </w:rPr>
        <w:t>代理机构：福建省智信招标有限公司</w:t>
      </w:r>
    </w:p>
    <w:p w:rsidR="004A5341" w:rsidRDefault="00B35D30">
      <w:pPr>
        <w:widowControl/>
        <w:spacing w:before="75" w:after="75"/>
        <w:jc w:val="left"/>
        <w:rPr>
          <w:rFonts w:ascii="宋体" w:hAnsi="宋体" w:cs="宋体"/>
          <w:kern w:val="0"/>
          <w:sz w:val="28"/>
          <w:szCs w:val="28"/>
        </w:rPr>
      </w:pPr>
      <w:r>
        <w:rPr>
          <w:rFonts w:ascii="宋体" w:hAnsi="宋体" w:cs="宋体"/>
          <w:kern w:val="0"/>
          <w:sz w:val="28"/>
          <w:szCs w:val="28"/>
        </w:rPr>
        <w:t> </w:t>
      </w:r>
    </w:p>
    <w:p w:rsidR="004A5341" w:rsidRDefault="00945941">
      <w:pPr>
        <w:widowControl/>
        <w:spacing w:before="75" w:after="75" w:line="360" w:lineRule="atLeast"/>
        <w:ind w:right="720"/>
        <w:jc w:val="center"/>
        <w:rPr>
          <w:rFonts w:ascii="宋体" w:hAnsi="宋体" w:cs="宋体"/>
          <w:kern w:val="0"/>
          <w:sz w:val="28"/>
          <w:szCs w:val="28"/>
        </w:rPr>
      </w:pPr>
      <w:r>
        <w:rPr>
          <w:rFonts w:ascii="宋体" w:hAnsi="宋体" w:cs="宋体" w:hint="eastAsia"/>
          <w:b/>
          <w:bCs/>
          <w:kern w:val="0"/>
          <w:sz w:val="28"/>
          <w:szCs w:val="28"/>
        </w:rPr>
        <w:t xml:space="preserve">    </w:t>
      </w:r>
      <w:r w:rsidR="00B35D30">
        <w:rPr>
          <w:rFonts w:ascii="宋体" w:hAnsi="宋体" w:cs="宋体"/>
          <w:b/>
          <w:bCs/>
          <w:kern w:val="0"/>
          <w:sz w:val="28"/>
          <w:szCs w:val="28"/>
        </w:rPr>
        <w:t>20</w:t>
      </w:r>
      <w:r w:rsidR="00B35D30">
        <w:rPr>
          <w:rFonts w:ascii="宋体" w:hAnsi="宋体" w:cs="宋体" w:hint="eastAsia"/>
          <w:b/>
          <w:bCs/>
          <w:kern w:val="0"/>
          <w:sz w:val="28"/>
          <w:szCs w:val="28"/>
        </w:rPr>
        <w:t>20</w:t>
      </w:r>
      <w:r w:rsidR="00B35D30">
        <w:rPr>
          <w:rFonts w:ascii="宋体" w:hAnsi="宋体" w:cs="宋体"/>
          <w:b/>
          <w:bCs/>
          <w:kern w:val="0"/>
          <w:sz w:val="28"/>
          <w:szCs w:val="28"/>
        </w:rPr>
        <w:t>年</w:t>
      </w:r>
      <w:r w:rsidR="00B35D30">
        <w:rPr>
          <w:rFonts w:ascii="宋体" w:hAnsi="宋体" w:cs="宋体" w:hint="eastAsia"/>
          <w:b/>
          <w:bCs/>
          <w:kern w:val="0"/>
          <w:sz w:val="28"/>
          <w:szCs w:val="28"/>
        </w:rPr>
        <w:t>0</w:t>
      </w:r>
      <w:r>
        <w:rPr>
          <w:rFonts w:ascii="宋体" w:hAnsi="宋体" w:cs="宋体" w:hint="eastAsia"/>
          <w:b/>
          <w:bCs/>
          <w:kern w:val="0"/>
          <w:sz w:val="28"/>
          <w:szCs w:val="28"/>
        </w:rPr>
        <w:t>4</w:t>
      </w:r>
      <w:r w:rsidR="00B35D30">
        <w:rPr>
          <w:rFonts w:ascii="宋体" w:hAnsi="宋体" w:cs="宋体"/>
          <w:b/>
          <w:bCs/>
          <w:kern w:val="0"/>
          <w:sz w:val="28"/>
          <w:szCs w:val="28"/>
        </w:rPr>
        <w:t>月</w:t>
      </w:r>
    </w:p>
    <w:p w:rsidR="004A5341" w:rsidRDefault="00B35D30">
      <w:pPr>
        <w:widowControl/>
        <w:spacing w:before="75" w:after="75"/>
        <w:jc w:val="left"/>
        <w:rPr>
          <w:rFonts w:ascii="宋体" w:hAnsi="宋体" w:cs="宋体"/>
          <w:kern w:val="0"/>
          <w:sz w:val="24"/>
        </w:rPr>
      </w:pPr>
      <w:r>
        <w:rPr>
          <w:rFonts w:ascii="宋体" w:hAnsi="宋体" w:cs="宋体"/>
          <w:kern w:val="0"/>
          <w:sz w:val="24"/>
        </w:rPr>
        <w:t> </w:t>
      </w:r>
    </w:p>
    <w:p w:rsidR="004A5341" w:rsidRDefault="00B35D30">
      <w:pPr>
        <w:widowControl/>
        <w:spacing w:before="75" w:after="75" w:line="360" w:lineRule="atLeast"/>
        <w:ind w:right="720"/>
        <w:jc w:val="center"/>
        <w:rPr>
          <w:rFonts w:ascii="宋体" w:hAnsi="宋体" w:cs="宋体"/>
          <w:kern w:val="0"/>
          <w:sz w:val="24"/>
        </w:rPr>
      </w:pPr>
      <w:r>
        <w:rPr>
          <w:rFonts w:ascii="宋体" w:hAnsi="宋体" w:cs="宋体"/>
          <w:kern w:val="0"/>
          <w:sz w:val="24"/>
        </w:rPr>
        <w:t> </w:t>
      </w:r>
    </w:p>
    <w:p w:rsidR="004A5341" w:rsidRDefault="00B35D30">
      <w:pPr>
        <w:widowControl/>
        <w:spacing w:before="75" w:after="75"/>
        <w:jc w:val="center"/>
        <w:rPr>
          <w:rFonts w:ascii="宋体" w:hAnsi="宋体" w:cs="宋体"/>
          <w:kern w:val="0"/>
          <w:sz w:val="24"/>
        </w:rPr>
      </w:pPr>
      <w:r>
        <w:rPr>
          <w:rFonts w:ascii="宋体" w:hAnsi="宋体" w:cs="宋体"/>
          <w:b/>
          <w:bCs/>
          <w:kern w:val="0"/>
          <w:sz w:val="32"/>
        </w:rPr>
        <w:br w:type="page"/>
      </w:r>
      <w:r>
        <w:rPr>
          <w:rFonts w:ascii="宋体" w:hAnsi="宋体" w:cs="宋体"/>
          <w:b/>
          <w:bCs/>
          <w:kern w:val="0"/>
          <w:sz w:val="32"/>
        </w:rPr>
        <w:lastRenderedPageBreak/>
        <w:t>第一章   投标邀请</w:t>
      </w:r>
    </w:p>
    <w:p w:rsidR="004A5341" w:rsidRDefault="00B35D30">
      <w:pPr>
        <w:widowControl/>
        <w:spacing w:before="75" w:after="75"/>
        <w:jc w:val="left"/>
        <w:rPr>
          <w:rFonts w:ascii="宋体" w:hAnsi="宋体" w:cs="宋体"/>
          <w:kern w:val="0"/>
          <w:sz w:val="24"/>
        </w:rPr>
      </w:pPr>
      <w:r>
        <w:rPr>
          <w:rFonts w:ascii="宋体" w:hAnsi="宋体" w:cs="宋体"/>
          <w:kern w:val="0"/>
          <w:sz w:val="24"/>
        </w:rPr>
        <w:t> </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u w:val="single"/>
        </w:rPr>
        <w:t>福建省智信招标有限公司</w:t>
      </w:r>
      <w:r>
        <w:rPr>
          <w:rFonts w:ascii="宋体" w:hAnsi="宋体" w:cs="宋体"/>
          <w:kern w:val="0"/>
          <w:sz w:val="24"/>
        </w:rPr>
        <w:t>采用</w:t>
      </w:r>
      <w:r>
        <w:rPr>
          <w:rFonts w:ascii="宋体" w:hAnsi="宋体" w:cs="宋体"/>
          <w:kern w:val="0"/>
          <w:sz w:val="24"/>
          <w:u w:val="single"/>
        </w:rPr>
        <w:t>公开招标方式</w:t>
      </w:r>
      <w:r>
        <w:rPr>
          <w:rFonts w:ascii="宋体" w:hAnsi="宋体" w:cs="宋体"/>
          <w:kern w:val="0"/>
          <w:sz w:val="24"/>
        </w:rPr>
        <w:t>组织</w:t>
      </w:r>
      <w:r>
        <w:rPr>
          <w:rFonts w:ascii="宋体" w:hAnsi="宋体" w:cs="宋体" w:hint="eastAsia"/>
          <w:kern w:val="0"/>
          <w:sz w:val="24"/>
        </w:rPr>
        <w:t>信息化系统改造及基础保障建设项目</w:t>
      </w:r>
      <w:r>
        <w:rPr>
          <w:rFonts w:ascii="宋体" w:hAnsi="宋体" w:cs="宋体"/>
          <w:kern w:val="0"/>
          <w:sz w:val="24"/>
        </w:rPr>
        <w:t>（以下简称：“本项目”）的采购活动，现邀请供应商参加投标。</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1、招标编号：</w:t>
      </w:r>
      <w:r>
        <w:rPr>
          <w:rFonts w:ascii="宋体" w:hAnsi="宋体" w:cs="宋体" w:hint="eastAsia"/>
          <w:kern w:val="0"/>
          <w:sz w:val="24"/>
          <w:u w:val="single"/>
        </w:rPr>
        <w:t>ZXWT-2020-43</w:t>
      </w:r>
      <w:r>
        <w:rPr>
          <w:rFonts w:ascii="宋体" w:hAnsi="宋体" w:cs="宋体"/>
          <w:kern w:val="0"/>
          <w:sz w:val="24"/>
        </w:rPr>
        <w:t>。</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2</w:t>
      </w:r>
      <w:r>
        <w:rPr>
          <w:rFonts w:ascii="宋体" w:hAnsi="宋体" w:cs="宋体"/>
          <w:kern w:val="0"/>
          <w:sz w:val="24"/>
        </w:rPr>
        <w:t>、预算金额、最高限价：详见《采购标的一览表》。</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、招标内容及要求：详见《采购标的一览表》及招标文件第五章。</w:t>
      </w:r>
    </w:p>
    <w:p w:rsidR="004A5341" w:rsidRDefault="00B35D30">
      <w:pPr>
        <w:pStyle w:val="a9"/>
        <w:spacing w:before="76" w:beforeAutospacing="0" w:after="76" w:afterAutospacing="0"/>
        <w:ind w:firstLine="480"/>
      </w:pPr>
      <w:r>
        <w:rPr>
          <w:rFonts w:hint="eastAsia"/>
        </w:rPr>
        <w:t>4</w:t>
      </w:r>
      <w:r>
        <w:t>、需要落实的采购政策：</w:t>
      </w:r>
      <w:r>
        <w:rPr>
          <w:shd w:val="clear" w:color="auto" w:fill="FFFFFF"/>
        </w:rPr>
        <w:t>节能产品：适用于（合同包1），按照财库[2019]19号文所附品目清单执行；环境标志产品：适用于（合同包1）,按照财库[2019]18号文所附品目清单执行。信息安全产品，适用于（合同包1）。小型、微型企业，适用于（合同包1）。监狱企业，适用于（合同包1）。促进残疾人就业 ，适用于（合同包1）。信用记录，适用于（合同包1），按照下列规定执行：（1）查询结果的审查：①由资格审查小组通过“信用中国”网站（www.creditchina.gov.cn）和中国政府采购网（www.ccgp.gov.cn）查询并打印投标人信用记录（以下简称：“资格审查小组的查询结果”）。若查询结果存在投标人应被拒绝参与政府采购活动相关信息的，其资格审查不合格。②因上述网站原因导致资格审查小组无法查询投标人信用记录的（资格审查小组应将通过上述网站查询投标人信用记录时的原始页面打印后随采购文件一并存档），视为查询结果未存在投标人应被拒绝参与政府采购活动相关的信息。③若文件有矛盾，以此为准。其他政策：详见招标文件。</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5</w:t>
      </w:r>
      <w:r>
        <w:rPr>
          <w:rFonts w:ascii="宋体" w:hAnsi="宋体" w:cs="宋体"/>
          <w:kern w:val="0"/>
          <w:sz w:val="24"/>
        </w:rPr>
        <w:t>、投标人的资格要求</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5</w:t>
      </w:r>
      <w:r>
        <w:rPr>
          <w:rFonts w:ascii="宋体" w:hAnsi="宋体" w:cs="宋体"/>
          <w:kern w:val="0"/>
          <w:sz w:val="24"/>
        </w:rPr>
        <w:t>.1法定条件：符合政府采购法第二十二条第一款规定的条件。</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5</w:t>
      </w:r>
      <w:r>
        <w:rPr>
          <w:rFonts w:ascii="宋体" w:hAnsi="宋体" w:cs="宋体"/>
          <w:kern w:val="0"/>
          <w:sz w:val="24"/>
        </w:rPr>
        <w:t>.2特定条件：</w:t>
      </w:r>
    </w:p>
    <w:p w:rsidR="004A5341" w:rsidRDefault="00B35D30">
      <w:pPr>
        <w:widowControl/>
        <w:spacing w:before="75" w:after="75"/>
        <w:ind w:firstLine="480"/>
        <w:jc w:val="left"/>
      </w:pPr>
      <w:r>
        <w:rPr>
          <w:rFonts w:ascii="宋体" w:hAnsi="宋体" w:cs="宋体"/>
          <w:b/>
          <w:bCs/>
          <w:kern w:val="0"/>
          <w:sz w:val="24"/>
        </w:rPr>
        <w:t>包：1</w:t>
      </w:r>
    </w:p>
    <w:tbl>
      <w:tblPr>
        <w:tblW w:w="5249" w:type="pct"/>
        <w:tblCellSpacing w:w="0" w:type="dxa"/>
        <w:tblInd w:w="-16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282"/>
        <w:gridCol w:w="7125"/>
      </w:tblGrid>
      <w:tr w:rsidR="00090E02" w:rsidRPr="00090E02" w:rsidTr="00090E02">
        <w:trPr>
          <w:tblHeader/>
          <w:tblCellSpacing w:w="0" w:type="dxa"/>
        </w:trPr>
        <w:tc>
          <w:tcPr>
            <w:tcW w:w="1213" w:type="pct"/>
            <w:shd w:val="clear" w:color="auto" w:fill="auto"/>
            <w:vAlign w:val="center"/>
          </w:tcPr>
          <w:p w:rsidR="004A5341" w:rsidRPr="00090E02" w:rsidRDefault="00B35D30">
            <w:pPr>
              <w:widowControl/>
              <w:spacing w:line="23" w:lineRule="atLeast"/>
              <w:jc w:val="center"/>
              <w:rPr>
                <w:rFonts w:ascii="宋体" w:hAnsi="宋体" w:cs="宋体"/>
                <w:b/>
                <w:sz w:val="24"/>
              </w:rPr>
            </w:pPr>
            <w:r w:rsidRPr="00090E02">
              <w:rPr>
                <w:rFonts w:ascii="宋体" w:hAnsi="宋体" w:cs="宋体" w:hint="eastAsia"/>
                <w:b/>
                <w:kern w:val="0"/>
                <w:sz w:val="24"/>
              </w:rPr>
              <w:t>明细</w:t>
            </w:r>
          </w:p>
        </w:tc>
        <w:tc>
          <w:tcPr>
            <w:tcW w:w="3787" w:type="pct"/>
            <w:shd w:val="clear" w:color="auto" w:fill="auto"/>
            <w:vAlign w:val="center"/>
          </w:tcPr>
          <w:p w:rsidR="004A5341" w:rsidRPr="00090E02" w:rsidRDefault="00B35D30">
            <w:pPr>
              <w:widowControl/>
              <w:spacing w:line="23" w:lineRule="atLeast"/>
              <w:jc w:val="center"/>
              <w:rPr>
                <w:rFonts w:ascii="宋体" w:hAnsi="宋体" w:cs="宋体"/>
                <w:b/>
                <w:sz w:val="24"/>
              </w:rPr>
            </w:pPr>
            <w:r w:rsidRPr="00090E02">
              <w:rPr>
                <w:rFonts w:ascii="宋体" w:hAnsi="宋体" w:cs="宋体" w:hint="eastAsia"/>
                <w:b/>
                <w:kern w:val="0"/>
                <w:sz w:val="24"/>
              </w:rPr>
              <w:t>描述</w:t>
            </w:r>
          </w:p>
        </w:tc>
      </w:tr>
      <w:tr w:rsidR="00090E02" w:rsidRPr="00090E02" w:rsidTr="00090E02">
        <w:trPr>
          <w:tblCellSpacing w:w="0" w:type="dxa"/>
        </w:trPr>
        <w:tc>
          <w:tcPr>
            <w:tcW w:w="1213" w:type="pct"/>
            <w:shd w:val="clear" w:color="auto" w:fill="auto"/>
            <w:vAlign w:val="center"/>
          </w:tcPr>
          <w:p w:rsidR="004A5341" w:rsidRPr="00090E02" w:rsidRDefault="00B35D30">
            <w:pPr>
              <w:widowControl/>
              <w:spacing w:line="23" w:lineRule="atLeast"/>
              <w:jc w:val="left"/>
              <w:rPr>
                <w:rFonts w:ascii="宋体" w:hAnsi="宋体" w:cs="宋体"/>
                <w:sz w:val="24"/>
              </w:rPr>
            </w:pPr>
            <w:r w:rsidRPr="00090E02">
              <w:rPr>
                <w:rFonts w:ascii="宋体" w:hAnsi="宋体" w:cs="宋体" w:hint="eastAsia"/>
                <w:kern w:val="0"/>
                <w:sz w:val="24"/>
              </w:rPr>
              <w:t>政府强制采购产品（若有）</w:t>
            </w:r>
          </w:p>
        </w:tc>
        <w:tc>
          <w:tcPr>
            <w:tcW w:w="3787" w:type="pct"/>
            <w:shd w:val="clear" w:color="auto" w:fill="auto"/>
            <w:vAlign w:val="center"/>
          </w:tcPr>
          <w:p w:rsidR="004A5341" w:rsidRPr="00090E02" w:rsidRDefault="00B35D30">
            <w:pPr>
              <w:widowControl/>
              <w:spacing w:line="23" w:lineRule="atLeast"/>
              <w:jc w:val="left"/>
              <w:rPr>
                <w:rFonts w:ascii="宋体" w:hAnsi="宋体" w:cs="宋体"/>
                <w:sz w:val="24"/>
              </w:rPr>
            </w:pPr>
            <w:r w:rsidRPr="00090E02">
              <w:rPr>
                <w:rFonts w:ascii="宋体" w:hAnsi="宋体" w:cs="宋体" w:hint="eastAsia"/>
                <w:sz w:val="24"/>
              </w:rPr>
              <w:t>（1）按照《财政部 国家发展改革委关于印发节能产品政府采购品目清单的通知》，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标注）。其他品目为政府优先采购的节能产品。投标人须提供所投政府强制节能产品由国家确定的认证机构出具的、处于有效期之内的产品认证证书复印件。（若有）</w:t>
            </w:r>
          </w:p>
          <w:p w:rsidR="00785928" w:rsidRPr="00090E02" w:rsidRDefault="00B2623C" w:rsidP="00090E02">
            <w:pPr>
              <w:pStyle w:val="a0"/>
              <w:spacing w:before="240"/>
            </w:pPr>
            <w:r w:rsidRPr="00090E02">
              <w:rPr>
                <w:rFonts w:ascii="宋体" w:hAnsi="宋体" w:cs="宋体" w:hint="eastAsia"/>
                <w:sz w:val="24"/>
                <w:szCs w:val="24"/>
              </w:rPr>
              <w:t>（2）本项目采购货物所投产品如有属强制3C认证的，</w:t>
            </w:r>
            <w:r w:rsidR="00415B71" w:rsidRPr="00090E02">
              <w:rPr>
                <w:rFonts w:ascii="宋体" w:hAnsi="宋体" w:cs="宋体" w:hint="eastAsia"/>
                <w:sz w:val="24"/>
                <w:szCs w:val="24"/>
              </w:rPr>
              <w:t>投标人须</w:t>
            </w:r>
            <w:r w:rsidRPr="00090E02">
              <w:rPr>
                <w:rFonts w:ascii="宋体" w:hAnsi="宋体" w:cs="宋体" w:hint="eastAsia"/>
                <w:sz w:val="24"/>
                <w:szCs w:val="24"/>
              </w:rPr>
              <w:t>承诺所投产品有3C认证证书并能在货物验收时提供3C认证证书（承诺函格式自拟），否则投标无效。</w:t>
            </w:r>
          </w:p>
        </w:tc>
      </w:tr>
    </w:tbl>
    <w:p w:rsidR="004A5341" w:rsidRDefault="004A5341">
      <w:pPr>
        <w:pStyle w:val="Default"/>
      </w:pPr>
    </w:p>
    <w:p w:rsidR="004A5341" w:rsidRDefault="00B35D30">
      <w:pPr>
        <w:widowControl/>
        <w:spacing w:before="75" w:after="75"/>
        <w:ind w:firstLine="480"/>
        <w:jc w:val="left"/>
        <w:rPr>
          <w:rFonts w:ascii="宋体" w:hAnsi="宋体" w:cs="宋体"/>
          <w:sz w:val="24"/>
        </w:rPr>
      </w:pPr>
      <w:r>
        <w:rPr>
          <w:rFonts w:ascii="宋体" w:hAnsi="宋体" w:cs="宋体" w:hint="eastAsia"/>
          <w:kern w:val="0"/>
          <w:sz w:val="24"/>
        </w:rPr>
        <w:t>5</w:t>
      </w:r>
      <w:r>
        <w:rPr>
          <w:rFonts w:ascii="宋体" w:hAnsi="宋体" w:cs="宋体"/>
          <w:kern w:val="0"/>
          <w:sz w:val="24"/>
        </w:rPr>
        <w:t>.3是否接受联合体投标：不接受。</w:t>
      </w:r>
    </w:p>
    <w:p w:rsidR="004A5341" w:rsidRDefault="00B35D30">
      <w:pPr>
        <w:widowControl/>
        <w:spacing w:before="75" w:after="75"/>
        <w:ind w:firstLine="480"/>
        <w:jc w:val="left"/>
        <w:rPr>
          <w:rFonts w:ascii="宋体" w:hAnsi="宋体" w:cs="宋体"/>
          <w:kern w:val="0"/>
          <w:sz w:val="24"/>
        </w:rPr>
      </w:pPr>
      <w:r>
        <w:rPr>
          <w:rFonts w:ascii="宋体" w:hAnsi="宋体" w:cs="宋体" w:hint="eastAsia"/>
          <w:b/>
          <w:bCs/>
          <w:kern w:val="0"/>
          <w:sz w:val="24"/>
        </w:rPr>
        <w:t>※</w:t>
      </w:r>
      <w:r>
        <w:rPr>
          <w:rFonts w:ascii="宋体" w:hAnsi="宋体" w:cs="宋体"/>
          <w:b/>
          <w:bCs/>
          <w:kern w:val="0"/>
          <w:sz w:val="24"/>
        </w:rPr>
        <w:t>根据上述资格要求，投标文件中应提交的“投标人的资格及资信证明文件”详见招标文件第四章。</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6</w:t>
      </w:r>
      <w:r>
        <w:rPr>
          <w:rFonts w:ascii="宋体" w:hAnsi="宋体" w:cs="宋体"/>
          <w:kern w:val="0"/>
          <w:sz w:val="24"/>
        </w:rPr>
        <w:t>、报名</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lastRenderedPageBreak/>
        <w:t>6</w:t>
      </w:r>
      <w:r>
        <w:rPr>
          <w:rFonts w:ascii="宋体" w:hAnsi="宋体" w:cs="宋体"/>
          <w:kern w:val="0"/>
          <w:sz w:val="24"/>
        </w:rPr>
        <w:t>.1报名期限：</w:t>
      </w:r>
      <w:r>
        <w:rPr>
          <w:rFonts w:ascii="宋体" w:hAnsi="宋体" w:cs="宋体" w:hint="eastAsia"/>
          <w:kern w:val="0"/>
          <w:sz w:val="24"/>
        </w:rPr>
        <w:t>[2020年</w:t>
      </w:r>
      <w:r w:rsidR="00C706A7">
        <w:rPr>
          <w:rFonts w:ascii="宋体" w:hAnsi="宋体" w:cs="宋体" w:hint="eastAsia"/>
          <w:kern w:val="0"/>
          <w:sz w:val="24"/>
        </w:rPr>
        <w:t>04</w:t>
      </w:r>
      <w:r>
        <w:rPr>
          <w:rFonts w:ascii="宋体" w:hAnsi="宋体" w:cs="宋体" w:hint="eastAsia"/>
          <w:kern w:val="0"/>
          <w:sz w:val="24"/>
        </w:rPr>
        <w:t>月</w:t>
      </w:r>
      <w:r w:rsidR="00C706A7">
        <w:rPr>
          <w:rFonts w:ascii="宋体" w:hAnsi="宋体" w:cs="宋体" w:hint="eastAsia"/>
          <w:kern w:val="0"/>
          <w:sz w:val="24"/>
        </w:rPr>
        <w:t>03</w:t>
      </w:r>
      <w:r>
        <w:rPr>
          <w:rFonts w:ascii="宋体" w:hAnsi="宋体" w:cs="宋体" w:hint="eastAsia"/>
          <w:kern w:val="0"/>
          <w:sz w:val="24"/>
        </w:rPr>
        <w:t>日</w:t>
      </w:r>
      <w:r>
        <w:rPr>
          <w:rFonts w:ascii="宋体" w:hAnsi="宋体" w:cs="宋体"/>
          <w:kern w:val="0"/>
          <w:sz w:val="24"/>
        </w:rPr>
        <w:t>]</w:t>
      </w:r>
      <w:r>
        <w:rPr>
          <w:rFonts w:ascii="宋体" w:hAnsi="宋体" w:cs="宋体" w:hint="eastAsia"/>
          <w:kern w:val="0"/>
          <w:sz w:val="24"/>
        </w:rPr>
        <w:t>至[2020年</w:t>
      </w:r>
      <w:r w:rsidR="00C706A7">
        <w:rPr>
          <w:rFonts w:ascii="宋体" w:hAnsi="宋体" w:cs="宋体" w:hint="eastAsia"/>
          <w:kern w:val="0"/>
          <w:sz w:val="24"/>
        </w:rPr>
        <w:t>04</w:t>
      </w:r>
      <w:r>
        <w:rPr>
          <w:rFonts w:ascii="宋体" w:hAnsi="宋体" w:cs="宋体" w:hint="eastAsia"/>
          <w:kern w:val="0"/>
          <w:sz w:val="24"/>
        </w:rPr>
        <w:t>月</w:t>
      </w:r>
      <w:r w:rsidR="00C706A7">
        <w:rPr>
          <w:rFonts w:ascii="宋体" w:hAnsi="宋体" w:cs="宋体" w:hint="eastAsia"/>
          <w:kern w:val="0"/>
          <w:sz w:val="24"/>
        </w:rPr>
        <w:t>13</w:t>
      </w:r>
      <w:r>
        <w:rPr>
          <w:rFonts w:ascii="宋体" w:hAnsi="宋体" w:cs="宋体" w:hint="eastAsia"/>
          <w:kern w:val="0"/>
          <w:sz w:val="24"/>
        </w:rPr>
        <w:t>日</w:t>
      </w:r>
      <w:r>
        <w:rPr>
          <w:rFonts w:ascii="宋体" w:hAnsi="宋体" w:cs="宋体"/>
          <w:kern w:val="0"/>
          <w:sz w:val="24"/>
        </w:rPr>
        <w:t>] (</w:t>
      </w:r>
      <w:r>
        <w:rPr>
          <w:rFonts w:ascii="宋体" w:hAnsi="宋体" w:cs="宋体" w:hint="eastAsia"/>
          <w:kern w:val="0"/>
          <w:sz w:val="24"/>
        </w:rPr>
        <w:t>节假日除外</w:t>
      </w:r>
      <w:r>
        <w:rPr>
          <w:rFonts w:ascii="宋体" w:hAnsi="宋体" w:cs="宋体"/>
          <w:kern w:val="0"/>
          <w:sz w:val="24"/>
        </w:rPr>
        <w:t>)</w:t>
      </w:r>
      <w:r>
        <w:rPr>
          <w:rFonts w:ascii="宋体" w:hAnsi="宋体" w:cs="宋体" w:hint="eastAsia"/>
          <w:kern w:val="0"/>
          <w:sz w:val="24"/>
        </w:rPr>
        <w:t>北京时间每天上午8：30至12:00午2:30至5：30。招标文件购买地址：福建省智信招标有限公司财务部（福建省福州市鼓楼区五四路159号世界金龙大厦14层A区单元）。</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6.2招标文件售价：招标文件售价</w:t>
      </w:r>
      <w:r w:rsidR="00A27914">
        <w:rPr>
          <w:rFonts w:ascii="宋体" w:hAnsi="宋体" w:cs="宋体" w:hint="eastAsia"/>
          <w:kern w:val="0"/>
          <w:sz w:val="24"/>
        </w:rPr>
        <w:t>100</w:t>
      </w:r>
      <w:r>
        <w:rPr>
          <w:rFonts w:ascii="宋体" w:hAnsi="宋体" w:cs="宋体" w:hint="eastAsia"/>
          <w:kern w:val="0"/>
          <w:sz w:val="24"/>
        </w:rPr>
        <w:t>元人民币（含纸质版、电子版），如需邮寄另加50元人民币特快专递费，售后不退。</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7</w:t>
      </w:r>
      <w:r>
        <w:rPr>
          <w:rFonts w:ascii="宋体" w:hAnsi="宋体" w:cs="宋体"/>
          <w:kern w:val="0"/>
          <w:sz w:val="24"/>
        </w:rPr>
        <w:t>、招标文件的获取</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7</w:t>
      </w:r>
      <w:r>
        <w:rPr>
          <w:rFonts w:ascii="宋体" w:hAnsi="宋体" w:cs="宋体"/>
          <w:kern w:val="0"/>
          <w:sz w:val="24"/>
        </w:rPr>
        <w:t>.1招标文件提供期限：详见招标公告或更正公告（若有），若不一致，以更正公告（若有）为准。</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7</w:t>
      </w:r>
      <w:r>
        <w:rPr>
          <w:rFonts w:ascii="宋体" w:hAnsi="宋体" w:cs="宋体"/>
          <w:kern w:val="0"/>
          <w:sz w:val="24"/>
        </w:rPr>
        <w:t>.2获取地点及方式：详见招标公告。</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8</w:t>
      </w:r>
      <w:r>
        <w:rPr>
          <w:rFonts w:ascii="宋体" w:hAnsi="宋体" w:cs="宋体"/>
          <w:kern w:val="0"/>
          <w:sz w:val="24"/>
        </w:rPr>
        <w:t>、投标截止</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8</w:t>
      </w:r>
      <w:r>
        <w:rPr>
          <w:rFonts w:ascii="宋体" w:hAnsi="宋体" w:cs="宋体"/>
          <w:kern w:val="0"/>
          <w:sz w:val="24"/>
        </w:rPr>
        <w:t>.1投标截止时间：</w:t>
      </w:r>
      <w:r>
        <w:rPr>
          <w:rFonts w:ascii="宋体" w:hAnsi="宋体" w:cs="宋体" w:hint="eastAsia"/>
          <w:kern w:val="0"/>
          <w:sz w:val="24"/>
        </w:rPr>
        <w:t>2020年</w:t>
      </w:r>
      <w:r w:rsidR="00C706A7">
        <w:rPr>
          <w:rFonts w:ascii="宋体" w:hAnsi="宋体" w:cs="宋体" w:hint="eastAsia"/>
          <w:kern w:val="0"/>
          <w:sz w:val="24"/>
        </w:rPr>
        <w:t>04</w:t>
      </w:r>
      <w:r>
        <w:rPr>
          <w:rFonts w:ascii="宋体" w:hAnsi="宋体" w:cs="宋体" w:hint="eastAsia"/>
          <w:kern w:val="0"/>
          <w:sz w:val="24"/>
        </w:rPr>
        <w:t>月</w:t>
      </w:r>
      <w:r w:rsidR="00C706A7">
        <w:rPr>
          <w:rFonts w:ascii="宋体" w:hAnsi="宋体" w:cs="宋体" w:hint="eastAsia"/>
          <w:kern w:val="0"/>
          <w:sz w:val="24"/>
        </w:rPr>
        <w:t>24</w:t>
      </w:r>
      <w:r>
        <w:rPr>
          <w:rFonts w:ascii="宋体" w:hAnsi="宋体" w:cs="宋体" w:hint="eastAsia"/>
          <w:kern w:val="0"/>
          <w:sz w:val="24"/>
        </w:rPr>
        <w:t>日</w:t>
      </w:r>
      <w:r w:rsidR="00C706A7">
        <w:rPr>
          <w:rFonts w:ascii="宋体" w:hAnsi="宋体" w:cs="宋体" w:hint="eastAsia"/>
          <w:kern w:val="0"/>
          <w:sz w:val="24"/>
        </w:rPr>
        <w:t>下</w:t>
      </w:r>
      <w:r>
        <w:rPr>
          <w:rFonts w:ascii="宋体" w:hAnsi="宋体" w:cs="宋体" w:hint="eastAsia"/>
          <w:kern w:val="0"/>
          <w:sz w:val="24"/>
        </w:rPr>
        <w:t>午</w:t>
      </w:r>
      <w:r w:rsidR="00C706A7">
        <w:rPr>
          <w:rFonts w:ascii="宋体" w:hAnsi="宋体" w:cs="宋体" w:hint="eastAsia"/>
          <w:kern w:val="0"/>
          <w:sz w:val="24"/>
        </w:rPr>
        <w:t>2</w:t>
      </w:r>
      <w:r>
        <w:rPr>
          <w:rFonts w:ascii="宋体" w:hAnsi="宋体" w:cs="宋体" w:hint="eastAsia"/>
          <w:kern w:val="0"/>
          <w:sz w:val="24"/>
        </w:rPr>
        <w:t>：</w:t>
      </w:r>
      <w:r w:rsidR="00C706A7">
        <w:rPr>
          <w:rFonts w:ascii="宋体" w:hAnsi="宋体" w:cs="宋体" w:hint="eastAsia"/>
          <w:kern w:val="0"/>
          <w:sz w:val="24"/>
        </w:rPr>
        <w:t>3</w:t>
      </w:r>
      <w:r>
        <w:rPr>
          <w:rFonts w:ascii="宋体" w:hAnsi="宋体" w:cs="宋体" w:hint="eastAsia"/>
          <w:kern w:val="0"/>
          <w:sz w:val="24"/>
        </w:rPr>
        <w:t>0（北京时间）</w:t>
      </w:r>
      <w:r>
        <w:rPr>
          <w:rFonts w:ascii="宋体" w:hAnsi="宋体" w:cs="宋体"/>
          <w:kern w:val="0"/>
          <w:sz w:val="24"/>
        </w:rPr>
        <w:t>。</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8</w:t>
      </w:r>
      <w:r>
        <w:rPr>
          <w:rFonts w:ascii="宋体" w:hAnsi="宋体" w:cs="宋体"/>
          <w:kern w:val="0"/>
          <w:sz w:val="24"/>
        </w:rPr>
        <w:t>.2投标人应在投标截止时间前将</w:t>
      </w:r>
      <w:r>
        <w:rPr>
          <w:rFonts w:ascii="宋体" w:hAnsi="宋体" w:cs="宋体"/>
          <w:bCs/>
          <w:kern w:val="0"/>
          <w:sz w:val="24"/>
        </w:rPr>
        <w:t>密封的纸质投标文件</w:t>
      </w:r>
      <w:r>
        <w:rPr>
          <w:rFonts w:ascii="宋体" w:hAnsi="宋体" w:cs="宋体"/>
          <w:kern w:val="0"/>
          <w:sz w:val="24"/>
        </w:rPr>
        <w:t>送达招标文件第一章第10条载明的地点，否则</w:t>
      </w:r>
      <w:r>
        <w:rPr>
          <w:rFonts w:ascii="宋体" w:hAnsi="宋体" w:cs="宋体"/>
          <w:bCs/>
          <w:kern w:val="0"/>
          <w:sz w:val="24"/>
        </w:rPr>
        <w:t>投标将被拒绝。</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9</w:t>
      </w:r>
      <w:r>
        <w:rPr>
          <w:rFonts w:ascii="宋体" w:hAnsi="宋体" w:cs="宋体"/>
          <w:kern w:val="0"/>
          <w:sz w:val="24"/>
        </w:rPr>
        <w:t>、开标时间及地点：</w:t>
      </w:r>
      <w:r w:rsidR="00C706A7">
        <w:rPr>
          <w:rFonts w:ascii="宋体" w:hAnsi="宋体" w:cs="宋体" w:hint="eastAsia"/>
          <w:kern w:val="0"/>
          <w:sz w:val="24"/>
        </w:rPr>
        <w:t>2020年04月24日下午2：30</w:t>
      </w:r>
      <w:r>
        <w:rPr>
          <w:rFonts w:ascii="宋体" w:hAnsi="宋体" w:cs="宋体" w:hint="eastAsia"/>
          <w:kern w:val="0"/>
          <w:sz w:val="24"/>
        </w:rPr>
        <w:t>（北京时间），福建省智信招标有限公司开标大厅（福建省福州市鼓楼区五四路159号世界金龙大厦14层A区单元）</w:t>
      </w:r>
      <w:r>
        <w:rPr>
          <w:rFonts w:ascii="宋体" w:hAnsi="宋体" w:cs="宋体"/>
          <w:kern w:val="0"/>
          <w:sz w:val="24"/>
        </w:rPr>
        <w:t>。</w:t>
      </w:r>
      <w:r>
        <w:rPr>
          <w:rFonts w:ascii="宋体" w:hAnsi="宋体" w:cs="宋体"/>
          <w:b/>
          <w:bCs/>
          <w:kern w:val="0"/>
          <w:sz w:val="24"/>
        </w:rPr>
        <w:t> </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0</w:t>
      </w:r>
      <w:r>
        <w:rPr>
          <w:rFonts w:ascii="宋体" w:hAnsi="宋体" w:cs="宋体"/>
          <w:kern w:val="0"/>
          <w:sz w:val="24"/>
        </w:rPr>
        <w:t>、公告期限</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0</w:t>
      </w:r>
      <w:r>
        <w:rPr>
          <w:rFonts w:ascii="宋体" w:hAnsi="宋体" w:cs="宋体"/>
          <w:kern w:val="0"/>
          <w:sz w:val="24"/>
        </w:rPr>
        <w:t>.1招标公告的公告期限：</w:t>
      </w:r>
      <w:r>
        <w:rPr>
          <w:rFonts w:ascii="宋体" w:hAnsi="宋体"/>
          <w:kern w:val="0"/>
          <w:sz w:val="24"/>
        </w:rPr>
        <w:t>5</w:t>
      </w:r>
      <w:r>
        <w:rPr>
          <w:rFonts w:ascii="宋体" w:hAnsi="宋体" w:cs="宋体"/>
          <w:kern w:val="0"/>
          <w:sz w:val="24"/>
        </w:rPr>
        <w:t>个工作日。</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0</w:t>
      </w:r>
      <w:r>
        <w:rPr>
          <w:rFonts w:ascii="宋体" w:hAnsi="宋体" w:cs="宋体"/>
          <w:kern w:val="0"/>
          <w:sz w:val="24"/>
        </w:rPr>
        <w:t>.2招标文件公告期限：招标文件随同招标公告一并发布，其公告期限与本章第</w:t>
      </w:r>
      <w:r>
        <w:rPr>
          <w:rFonts w:ascii="宋体" w:hAnsi="宋体"/>
          <w:kern w:val="0"/>
          <w:sz w:val="24"/>
        </w:rPr>
        <w:t>1</w:t>
      </w:r>
      <w:r>
        <w:rPr>
          <w:rFonts w:ascii="宋体" w:hAnsi="宋体" w:hint="eastAsia"/>
          <w:kern w:val="0"/>
          <w:sz w:val="24"/>
        </w:rPr>
        <w:t>0</w:t>
      </w:r>
      <w:r>
        <w:rPr>
          <w:rFonts w:ascii="宋体" w:hAnsi="宋体"/>
          <w:kern w:val="0"/>
          <w:sz w:val="24"/>
        </w:rPr>
        <w:t>.1</w:t>
      </w:r>
      <w:r>
        <w:rPr>
          <w:rFonts w:ascii="宋体" w:hAnsi="宋体" w:cs="宋体"/>
          <w:kern w:val="0"/>
          <w:sz w:val="24"/>
        </w:rPr>
        <w:t>条载明的期限保持一致。</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11</w:t>
      </w:r>
      <w:r>
        <w:rPr>
          <w:rFonts w:ascii="宋体" w:hAnsi="宋体" w:cs="宋体"/>
          <w:kern w:val="0"/>
          <w:sz w:val="24"/>
        </w:rPr>
        <w:t>、采购人：</w:t>
      </w:r>
      <w:r>
        <w:rPr>
          <w:rFonts w:ascii="宋体" w:hAnsi="宋体" w:cs="宋体" w:hint="eastAsia"/>
          <w:kern w:val="0"/>
          <w:sz w:val="24"/>
        </w:rPr>
        <w:t>福建煤矿安全监察局</w:t>
      </w:r>
    </w:p>
    <w:p w:rsidR="004A5341" w:rsidRPr="00090E02" w:rsidRDefault="00B2623C">
      <w:pPr>
        <w:widowControl/>
        <w:spacing w:before="75" w:after="75"/>
        <w:ind w:firstLine="480"/>
        <w:jc w:val="left"/>
        <w:rPr>
          <w:rFonts w:ascii="宋体" w:hAnsi="宋体" w:cs="宋体"/>
          <w:kern w:val="0"/>
          <w:sz w:val="24"/>
        </w:rPr>
      </w:pPr>
      <w:r w:rsidRPr="00090E02">
        <w:rPr>
          <w:rFonts w:ascii="宋体" w:hAnsi="宋体" w:cs="宋体"/>
          <w:kern w:val="0"/>
          <w:sz w:val="24"/>
        </w:rPr>
        <w:t>地址：</w:t>
      </w:r>
      <w:r w:rsidRPr="00090E02">
        <w:rPr>
          <w:rFonts w:ascii="宋体" w:hAnsi="宋体" w:cs="宋体" w:hint="eastAsia"/>
          <w:kern w:val="0"/>
          <w:sz w:val="24"/>
        </w:rPr>
        <w:t>福州市鼓楼区东大路</w:t>
      </w:r>
      <w:r w:rsidRPr="00090E02">
        <w:rPr>
          <w:rFonts w:ascii="宋体" w:hAnsi="宋体" w:cs="宋体"/>
          <w:kern w:val="0"/>
          <w:sz w:val="24"/>
        </w:rPr>
        <w:t>73号</w:t>
      </w:r>
      <w:r w:rsidRPr="00090E02">
        <w:rPr>
          <w:rFonts w:ascii="宋体" w:hAnsi="宋体" w:cs="宋体" w:hint="eastAsia"/>
          <w:kern w:val="0"/>
          <w:sz w:val="24"/>
        </w:rPr>
        <w:t>机关东湖大院</w:t>
      </w:r>
    </w:p>
    <w:p w:rsidR="004A5341" w:rsidRPr="00090E02" w:rsidRDefault="00B2623C">
      <w:pPr>
        <w:widowControl/>
        <w:spacing w:before="75" w:after="75"/>
        <w:ind w:firstLine="480"/>
        <w:jc w:val="left"/>
        <w:rPr>
          <w:rFonts w:ascii="宋体" w:hAnsi="宋体" w:cs="宋体"/>
          <w:kern w:val="0"/>
          <w:sz w:val="24"/>
        </w:rPr>
      </w:pPr>
      <w:r w:rsidRPr="00090E02">
        <w:rPr>
          <w:rFonts w:ascii="宋体" w:hAnsi="宋体" w:cs="宋体"/>
          <w:kern w:val="0"/>
          <w:sz w:val="24"/>
        </w:rPr>
        <w:t>联系方法</w:t>
      </w:r>
      <w:r w:rsidRPr="00090E02">
        <w:rPr>
          <w:rFonts w:ascii="宋体" w:hAnsi="宋体" w:cs="宋体" w:hint="eastAsia"/>
          <w:kern w:val="0"/>
          <w:sz w:val="24"/>
        </w:rPr>
        <w:t>：吴先生，</w:t>
      </w:r>
      <w:r w:rsidRPr="00090E02">
        <w:rPr>
          <w:rFonts w:ascii="宋体" w:hAnsi="宋体" w:cs="宋体"/>
          <w:kern w:val="0"/>
          <w:sz w:val="24"/>
        </w:rPr>
        <w:t>0591-87500853</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2</w:t>
      </w:r>
      <w:r>
        <w:rPr>
          <w:rFonts w:ascii="宋体" w:hAnsi="宋体" w:cs="宋体"/>
          <w:kern w:val="0"/>
          <w:sz w:val="24"/>
        </w:rPr>
        <w:t>、代理机构：福建省智信招标有限公司</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地址：福建省福州市鼓楼区五四路159号世界金龙大厦14层A区单元</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联系方法：廖丽松</w:t>
      </w:r>
      <w:r>
        <w:rPr>
          <w:rFonts w:ascii="宋体" w:hAnsi="宋体" w:cs="宋体" w:hint="eastAsia"/>
          <w:kern w:val="0"/>
          <w:sz w:val="24"/>
        </w:rPr>
        <w:t>、王凯霞</w:t>
      </w:r>
      <w:r>
        <w:rPr>
          <w:rFonts w:ascii="宋体" w:hAnsi="宋体" w:cs="宋体"/>
          <w:kern w:val="0"/>
          <w:sz w:val="24"/>
        </w:rPr>
        <w:t>0591-87616211、87530730转8</w:t>
      </w:r>
      <w:r>
        <w:rPr>
          <w:rFonts w:ascii="宋体" w:hAnsi="宋体" w:cs="宋体" w:hint="eastAsia"/>
          <w:kern w:val="0"/>
          <w:sz w:val="24"/>
        </w:rPr>
        <w:t>05</w:t>
      </w:r>
      <w:r>
        <w:rPr>
          <w:rFonts w:ascii="宋体" w:hAnsi="宋体" w:cs="宋体"/>
          <w:kern w:val="0"/>
          <w:sz w:val="24"/>
        </w:rPr>
        <w:t>，邮箱zhixin0</w:t>
      </w:r>
      <w:r>
        <w:rPr>
          <w:rFonts w:ascii="宋体" w:hAnsi="宋体" w:cs="宋体" w:hint="eastAsia"/>
          <w:kern w:val="0"/>
          <w:sz w:val="24"/>
        </w:rPr>
        <w:t>4</w:t>
      </w:r>
      <w:r>
        <w:rPr>
          <w:rFonts w:ascii="宋体" w:hAnsi="宋体" w:cs="宋体"/>
          <w:kern w:val="0"/>
          <w:sz w:val="24"/>
        </w:rPr>
        <w:t>@126.com</w:t>
      </w:r>
    </w:p>
    <w:p w:rsidR="004A5341" w:rsidRDefault="00B35D30">
      <w:pPr>
        <w:widowControl/>
        <w:spacing w:before="75" w:after="75"/>
        <w:jc w:val="left"/>
        <w:rPr>
          <w:rFonts w:ascii="宋体" w:hAnsi="宋体" w:cs="宋体"/>
          <w:kern w:val="0"/>
          <w:sz w:val="24"/>
        </w:rPr>
      </w:pPr>
      <w:r>
        <w:rPr>
          <w:rFonts w:ascii="宋体" w:hAnsi="宋体" w:cs="宋体"/>
          <w:kern w:val="0"/>
          <w:sz w:val="24"/>
        </w:rPr>
        <w:t>附1：账户信息</w:t>
      </w:r>
    </w:p>
    <w:tbl>
      <w:tblPr>
        <w:tblW w:w="8843" w:type="dxa"/>
        <w:jc w:val="center"/>
        <w:tblCellSpacing w:w="1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8863"/>
      </w:tblGrid>
      <w:tr w:rsidR="004A5341">
        <w:trPr>
          <w:tblCellSpacing w:w="15" w:type="dxa"/>
          <w:jc w:val="center"/>
        </w:trPr>
        <w:tc>
          <w:tcPr>
            <w:tcW w:w="8783" w:type="dxa"/>
            <w:noWrap/>
            <w:tcMar>
              <w:top w:w="0" w:type="dxa"/>
              <w:left w:w="105" w:type="dxa"/>
              <w:bottom w:w="0" w:type="dxa"/>
              <w:right w:w="105" w:type="dxa"/>
            </w:tcMar>
            <w:vAlign w:val="center"/>
          </w:tcPr>
          <w:p w:rsidR="004A5341" w:rsidRDefault="00B35D30">
            <w:pPr>
              <w:widowControl/>
              <w:jc w:val="center"/>
              <w:rPr>
                <w:rFonts w:ascii="宋体" w:hAnsi="宋体" w:cs="宋体"/>
                <w:kern w:val="0"/>
                <w:sz w:val="24"/>
              </w:rPr>
            </w:pPr>
            <w:r>
              <w:rPr>
                <w:rFonts w:ascii="宋体" w:hAnsi="宋体" w:cs="宋体" w:hint="eastAsia"/>
                <w:b/>
                <w:bCs/>
                <w:kern w:val="0"/>
                <w:sz w:val="24"/>
              </w:rPr>
              <w:t>报名、</w:t>
            </w:r>
            <w:r>
              <w:rPr>
                <w:rFonts w:ascii="宋体" w:hAnsi="宋体" w:cs="宋体"/>
                <w:b/>
                <w:bCs/>
                <w:kern w:val="0"/>
                <w:sz w:val="24"/>
              </w:rPr>
              <w:t>投标保证金</w:t>
            </w:r>
            <w:r>
              <w:rPr>
                <w:rFonts w:ascii="宋体" w:hAnsi="宋体" w:cs="宋体" w:hint="eastAsia"/>
                <w:b/>
                <w:bCs/>
                <w:kern w:val="0"/>
                <w:sz w:val="24"/>
              </w:rPr>
              <w:t>、代理服务费</w:t>
            </w:r>
            <w:r>
              <w:rPr>
                <w:rFonts w:ascii="宋体" w:hAnsi="宋体" w:cs="宋体"/>
                <w:b/>
                <w:bCs/>
                <w:kern w:val="0"/>
                <w:sz w:val="24"/>
              </w:rPr>
              <w:t>账户</w:t>
            </w:r>
          </w:p>
        </w:tc>
      </w:tr>
      <w:tr w:rsidR="004A5341">
        <w:trPr>
          <w:tblCellSpacing w:w="15" w:type="dxa"/>
          <w:jc w:val="center"/>
        </w:trPr>
        <w:tc>
          <w:tcPr>
            <w:tcW w:w="8783" w:type="dxa"/>
            <w:noWrap/>
            <w:tcMar>
              <w:top w:w="0" w:type="dxa"/>
              <w:left w:w="105" w:type="dxa"/>
              <w:bottom w:w="0" w:type="dxa"/>
              <w:right w:w="105" w:type="dxa"/>
            </w:tcMar>
          </w:tcPr>
          <w:p w:rsidR="004A5341" w:rsidRDefault="00B35D30">
            <w:pPr>
              <w:widowControl/>
              <w:jc w:val="left"/>
              <w:rPr>
                <w:rFonts w:ascii="宋体" w:hAnsi="宋体" w:cs="宋体"/>
                <w:kern w:val="0"/>
                <w:sz w:val="24"/>
              </w:rPr>
            </w:pPr>
            <w:r>
              <w:rPr>
                <w:rFonts w:ascii="宋体" w:hAnsi="宋体" w:cs="宋体"/>
                <w:kern w:val="0"/>
                <w:sz w:val="24"/>
              </w:rPr>
              <w:t>开户名称：福建省智信招标有限公司</w:t>
            </w:r>
          </w:p>
        </w:tc>
      </w:tr>
      <w:tr w:rsidR="004A5341">
        <w:trPr>
          <w:tblCellSpacing w:w="15" w:type="dxa"/>
          <w:jc w:val="center"/>
        </w:trPr>
        <w:tc>
          <w:tcPr>
            <w:tcW w:w="8783" w:type="dxa"/>
            <w:noWrap/>
            <w:tcMar>
              <w:top w:w="0" w:type="dxa"/>
              <w:left w:w="105" w:type="dxa"/>
              <w:bottom w:w="0" w:type="dxa"/>
              <w:right w:w="105" w:type="dxa"/>
            </w:tcMar>
          </w:tcPr>
          <w:p w:rsidR="004A5341" w:rsidRDefault="00B35D30">
            <w:pPr>
              <w:widowControl/>
              <w:jc w:val="left"/>
              <w:rPr>
                <w:rFonts w:ascii="宋体" w:hAnsi="宋体" w:cs="宋体"/>
                <w:kern w:val="0"/>
                <w:sz w:val="24"/>
              </w:rPr>
            </w:pPr>
            <w:r>
              <w:rPr>
                <w:rFonts w:ascii="宋体" w:hAnsi="宋体" w:cs="宋体" w:hint="eastAsia"/>
                <w:kern w:val="0"/>
                <w:sz w:val="24"/>
              </w:rPr>
              <w:t>开 户 行：中国光大银行福州市杨桥支行</w:t>
            </w:r>
          </w:p>
        </w:tc>
      </w:tr>
      <w:tr w:rsidR="004A5341">
        <w:trPr>
          <w:tblCellSpacing w:w="15" w:type="dxa"/>
          <w:jc w:val="center"/>
        </w:trPr>
        <w:tc>
          <w:tcPr>
            <w:tcW w:w="8783" w:type="dxa"/>
            <w:noWrap/>
            <w:tcMar>
              <w:top w:w="0" w:type="dxa"/>
              <w:left w:w="105" w:type="dxa"/>
              <w:bottom w:w="0" w:type="dxa"/>
              <w:right w:w="105" w:type="dxa"/>
            </w:tcMar>
          </w:tcPr>
          <w:p w:rsidR="004A5341" w:rsidRDefault="00B35D30">
            <w:pPr>
              <w:widowControl/>
              <w:jc w:val="left"/>
              <w:rPr>
                <w:rFonts w:ascii="宋体" w:hAnsi="宋体" w:cs="宋体"/>
                <w:kern w:val="0"/>
                <w:sz w:val="24"/>
              </w:rPr>
            </w:pPr>
            <w:r>
              <w:rPr>
                <w:rFonts w:ascii="宋体" w:hAnsi="宋体" w:cs="宋体" w:hint="eastAsia"/>
                <w:kern w:val="0"/>
                <w:sz w:val="24"/>
              </w:rPr>
              <w:t>账    号：087739120100304037933</w:t>
            </w:r>
          </w:p>
        </w:tc>
      </w:tr>
    </w:tbl>
    <w:p w:rsidR="004A5341" w:rsidRDefault="00B35D30">
      <w:pPr>
        <w:widowControl/>
        <w:spacing w:before="75" w:after="75"/>
        <w:jc w:val="left"/>
        <w:rPr>
          <w:rFonts w:ascii="宋体" w:hAnsi="宋体" w:cs="宋体"/>
          <w:kern w:val="0"/>
          <w:sz w:val="24"/>
        </w:rPr>
      </w:pPr>
      <w:r>
        <w:rPr>
          <w:rFonts w:ascii="宋体" w:hAnsi="宋体" w:cs="宋体"/>
          <w:kern w:val="0"/>
          <w:sz w:val="24"/>
        </w:rPr>
        <w:br w:type="page"/>
      </w:r>
      <w:r>
        <w:rPr>
          <w:rFonts w:ascii="宋体" w:hAnsi="宋体" w:cs="宋体"/>
          <w:kern w:val="0"/>
          <w:sz w:val="24"/>
        </w:rPr>
        <w:lastRenderedPageBreak/>
        <w:t>附2：采购标的一览表金额单位：人民币</w:t>
      </w:r>
      <w:r>
        <w:rPr>
          <w:rFonts w:ascii="宋体" w:hAnsi="宋体" w:cs="宋体" w:hint="eastAsia"/>
          <w:kern w:val="0"/>
          <w:sz w:val="24"/>
        </w:rPr>
        <w:t>万</w:t>
      </w:r>
      <w:r>
        <w:rPr>
          <w:rFonts w:ascii="宋体" w:hAnsi="宋体" w:cs="宋体"/>
          <w:kern w:val="0"/>
          <w:sz w:val="24"/>
        </w:rPr>
        <w:t>元</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87"/>
        <w:gridCol w:w="1014"/>
        <w:gridCol w:w="851"/>
        <w:gridCol w:w="1559"/>
        <w:gridCol w:w="709"/>
        <w:gridCol w:w="1275"/>
        <w:gridCol w:w="851"/>
        <w:gridCol w:w="865"/>
        <w:gridCol w:w="1029"/>
      </w:tblGrid>
      <w:tr w:rsidR="004A5341" w:rsidRPr="00090E02" w:rsidTr="00CF74D9">
        <w:trPr>
          <w:cantSplit/>
          <w:trHeight w:val="796"/>
          <w:tblHeader/>
          <w:jc w:val="center"/>
        </w:trPr>
        <w:tc>
          <w:tcPr>
            <w:tcW w:w="709" w:type="dxa"/>
            <w:noWrap/>
            <w:vAlign w:val="center"/>
          </w:tcPr>
          <w:p w:rsidR="004A5341" w:rsidRPr="00944092" w:rsidRDefault="00B2623C">
            <w:pPr>
              <w:pStyle w:val="21"/>
              <w:jc w:val="center"/>
              <w:rPr>
                <w:b/>
                <w:sz w:val="24"/>
              </w:rPr>
            </w:pPr>
            <w:r w:rsidRPr="00B2623C">
              <w:rPr>
                <w:rFonts w:hint="eastAsia"/>
                <w:b/>
                <w:sz w:val="24"/>
              </w:rPr>
              <w:t>合同包</w:t>
            </w:r>
          </w:p>
        </w:tc>
        <w:tc>
          <w:tcPr>
            <w:tcW w:w="687" w:type="dxa"/>
            <w:noWrap/>
            <w:vAlign w:val="center"/>
          </w:tcPr>
          <w:p w:rsidR="004A5341" w:rsidRPr="00944092" w:rsidRDefault="00B2623C">
            <w:pPr>
              <w:pStyle w:val="21"/>
              <w:jc w:val="center"/>
              <w:rPr>
                <w:b/>
                <w:sz w:val="24"/>
              </w:rPr>
            </w:pPr>
            <w:r w:rsidRPr="00B2623C">
              <w:rPr>
                <w:rFonts w:hint="eastAsia"/>
                <w:b/>
                <w:sz w:val="24"/>
              </w:rPr>
              <w:t>品目号</w:t>
            </w:r>
          </w:p>
        </w:tc>
        <w:tc>
          <w:tcPr>
            <w:tcW w:w="3424" w:type="dxa"/>
            <w:gridSpan w:val="3"/>
            <w:noWrap/>
            <w:vAlign w:val="center"/>
          </w:tcPr>
          <w:p w:rsidR="004A5341" w:rsidRPr="00944092" w:rsidRDefault="00B2623C">
            <w:pPr>
              <w:pStyle w:val="21"/>
              <w:jc w:val="center"/>
              <w:rPr>
                <w:b/>
                <w:sz w:val="24"/>
              </w:rPr>
            </w:pPr>
            <w:r w:rsidRPr="00B2623C">
              <w:rPr>
                <w:rFonts w:hint="eastAsia"/>
                <w:b/>
                <w:sz w:val="24"/>
              </w:rPr>
              <w:t>标的名称</w:t>
            </w:r>
          </w:p>
        </w:tc>
        <w:tc>
          <w:tcPr>
            <w:tcW w:w="709" w:type="dxa"/>
            <w:noWrap/>
            <w:vAlign w:val="center"/>
          </w:tcPr>
          <w:p w:rsidR="004A5341" w:rsidRPr="00944092" w:rsidRDefault="00B2623C">
            <w:pPr>
              <w:pStyle w:val="21"/>
              <w:jc w:val="center"/>
              <w:rPr>
                <w:b/>
                <w:sz w:val="24"/>
              </w:rPr>
            </w:pPr>
            <w:r w:rsidRPr="00B2623C">
              <w:rPr>
                <w:rFonts w:hint="eastAsia"/>
                <w:b/>
                <w:sz w:val="24"/>
              </w:rPr>
              <w:t>数量</w:t>
            </w:r>
          </w:p>
        </w:tc>
        <w:tc>
          <w:tcPr>
            <w:tcW w:w="1275" w:type="dxa"/>
            <w:noWrap/>
            <w:vAlign w:val="center"/>
          </w:tcPr>
          <w:p w:rsidR="004A5341" w:rsidRPr="00944092" w:rsidRDefault="00B2623C">
            <w:pPr>
              <w:pStyle w:val="21"/>
              <w:jc w:val="center"/>
              <w:rPr>
                <w:b/>
                <w:sz w:val="24"/>
              </w:rPr>
            </w:pPr>
            <w:r w:rsidRPr="00B2623C">
              <w:rPr>
                <w:rFonts w:hint="eastAsia"/>
                <w:b/>
                <w:sz w:val="24"/>
              </w:rPr>
              <w:t>主要技术规格及要求</w:t>
            </w:r>
          </w:p>
        </w:tc>
        <w:tc>
          <w:tcPr>
            <w:tcW w:w="851" w:type="dxa"/>
            <w:noWrap/>
            <w:vAlign w:val="center"/>
          </w:tcPr>
          <w:p w:rsidR="004A5341" w:rsidRPr="00944092" w:rsidRDefault="00B2623C">
            <w:pPr>
              <w:pStyle w:val="21"/>
              <w:jc w:val="center"/>
              <w:rPr>
                <w:b/>
                <w:sz w:val="24"/>
              </w:rPr>
            </w:pPr>
            <w:r w:rsidRPr="00B2623C">
              <w:rPr>
                <w:rFonts w:hint="eastAsia"/>
                <w:b/>
                <w:sz w:val="24"/>
              </w:rPr>
              <w:t>最高限价（万元）</w:t>
            </w:r>
          </w:p>
        </w:tc>
        <w:tc>
          <w:tcPr>
            <w:tcW w:w="865" w:type="dxa"/>
            <w:noWrap/>
            <w:vAlign w:val="center"/>
          </w:tcPr>
          <w:p w:rsidR="004A5341" w:rsidRPr="00944092" w:rsidRDefault="00B2623C">
            <w:pPr>
              <w:pStyle w:val="21"/>
              <w:jc w:val="center"/>
              <w:rPr>
                <w:b/>
                <w:sz w:val="24"/>
              </w:rPr>
            </w:pPr>
            <w:r w:rsidRPr="00B2623C">
              <w:rPr>
                <w:rFonts w:hint="eastAsia"/>
                <w:b/>
                <w:sz w:val="24"/>
              </w:rPr>
              <w:t>投标保证金（万元）</w:t>
            </w:r>
          </w:p>
        </w:tc>
        <w:tc>
          <w:tcPr>
            <w:tcW w:w="1029" w:type="dxa"/>
            <w:noWrap/>
            <w:vAlign w:val="center"/>
          </w:tcPr>
          <w:p w:rsidR="004A5341" w:rsidRPr="00090E02" w:rsidRDefault="00B2623C">
            <w:pPr>
              <w:pStyle w:val="21"/>
              <w:jc w:val="center"/>
              <w:rPr>
                <w:b/>
                <w:sz w:val="24"/>
              </w:rPr>
            </w:pPr>
            <w:r w:rsidRPr="00090E02">
              <w:rPr>
                <w:rFonts w:ascii="宋体" w:hAnsi="宋体" w:hint="eastAsia"/>
                <w:b/>
                <w:sz w:val="24"/>
              </w:rPr>
              <w:t>是否允许采购进口产品</w:t>
            </w:r>
          </w:p>
        </w:tc>
      </w:tr>
      <w:tr w:rsidR="0086620B" w:rsidRPr="00090E02" w:rsidTr="00CF74D9">
        <w:trPr>
          <w:cantSplit/>
          <w:trHeight w:val="479"/>
          <w:tblHeader/>
          <w:jc w:val="center"/>
        </w:trPr>
        <w:tc>
          <w:tcPr>
            <w:tcW w:w="709" w:type="dxa"/>
            <w:vMerge w:val="restart"/>
            <w:noWrap/>
            <w:vAlign w:val="center"/>
          </w:tcPr>
          <w:p w:rsidR="0086620B" w:rsidRPr="00944092" w:rsidRDefault="0086620B">
            <w:pPr>
              <w:pStyle w:val="21"/>
              <w:jc w:val="center"/>
              <w:rPr>
                <w:sz w:val="24"/>
              </w:rPr>
            </w:pPr>
            <w:r w:rsidRPr="00B2623C">
              <w:rPr>
                <w:sz w:val="24"/>
              </w:rPr>
              <w:t>1</w:t>
            </w:r>
          </w:p>
        </w:tc>
        <w:tc>
          <w:tcPr>
            <w:tcW w:w="687" w:type="dxa"/>
            <w:noWrap/>
            <w:vAlign w:val="center"/>
          </w:tcPr>
          <w:p w:rsidR="0086620B" w:rsidRPr="00944092" w:rsidRDefault="0086620B">
            <w:pPr>
              <w:pStyle w:val="21"/>
              <w:jc w:val="center"/>
              <w:rPr>
                <w:sz w:val="24"/>
              </w:rPr>
            </w:pPr>
            <w:r w:rsidRPr="00B2623C">
              <w:rPr>
                <w:sz w:val="24"/>
              </w:rPr>
              <w:t>1-1</w:t>
            </w:r>
          </w:p>
        </w:tc>
        <w:tc>
          <w:tcPr>
            <w:tcW w:w="1014" w:type="dxa"/>
            <w:vMerge w:val="restart"/>
            <w:noWrap/>
            <w:vAlign w:val="center"/>
          </w:tcPr>
          <w:p w:rsidR="0086620B" w:rsidRPr="00944092" w:rsidRDefault="0086620B">
            <w:pPr>
              <w:pStyle w:val="21"/>
              <w:jc w:val="center"/>
              <w:rPr>
                <w:sz w:val="24"/>
              </w:rPr>
            </w:pPr>
            <w:r w:rsidRPr="00B2623C">
              <w:rPr>
                <w:rFonts w:hint="eastAsia"/>
                <w:sz w:val="24"/>
              </w:rPr>
              <w:t>监控中心整体提升改造及系统迁移上云</w:t>
            </w:r>
          </w:p>
        </w:tc>
        <w:tc>
          <w:tcPr>
            <w:tcW w:w="2410" w:type="dxa"/>
            <w:gridSpan w:val="2"/>
            <w:noWrap/>
            <w:vAlign w:val="center"/>
          </w:tcPr>
          <w:p w:rsidR="0086620B" w:rsidRPr="00944092" w:rsidRDefault="0086620B">
            <w:pPr>
              <w:pStyle w:val="21"/>
              <w:jc w:val="center"/>
              <w:rPr>
                <w:sz w:val="24"/>
              </w:rPr>
            </w:pPr>
            <w:r w:rsidRPr="00B2623C">
              <w:rPr>
                <w:sz w:val="24"/>
              </w:rPr>
              <w:t>85</w:t>
            </w:r>
            <w:r w:rsidRPr="00B2623C">
              <w:rPr>
                <w:rFonts w:hint="eastAsia"/>
                <w:sz w:val="24"/>
              </w:rPr>
              <w:t>寸触控大屏</w:t>
            </w:r>
          </w:p>
        </w:tc>
        <w:tc>
          <w:tcPr>
            <w:tcW w:w="709" w:type="dxa"/>
            <w:noWrap/>
            <w:vAlign w:val="center"/>
          </w:tcPr>
          <w:p w:rsidR="0086620B" w:rsidRPr="00944092" w:rsidRDefault="0086620B">
            <w:pPr>
              <w:pStyle w:val="21"/>
              <w:jc w:val="center"/>
              <w:rPr>
                <w:sz w:val="24"/>
              </w:rPr>
            </w:pPr>
            <w:r w:rsidRPr="00B2623C">
              <w:rPr>
                <w:sz w:val="24"/>
              </w:rPr>
              <w:t>2</w:t>
            </w:r>
            <w:r w:rsidRPr="00B2623C">
              <w:rPr>
                <w:rFonts w:hint="eastAsia"/>
                <w:sz w:val="24"/>
              </w:rPr>
              <w:t>套</w:t>
            </w:r>
          </w:p>
        </w:tc>
        <w:tc>
          <w:tcPr>
            <w:tcW w:w="1275" w:type="dxa"/>
            <w:vMerge w:val="restart"/>
            <w:noWrap/>
            <w:vAlign w:val="center"/>
          </w:tcPr>
          <w:p w:rsidR="0086620B" w:rsidRPr="00944092" w:rsidRDefault="0086620B">
            <w:pPr>
              <w:pStyle w:val="21"/>
              <w:jc w:val="center"/>
              <w:rPr>
                <w:color w:val="000000"/>
                <w:sz w:val="24"/>
              </w:rPr>
            </w:pPr>
            <w:r w:rsidRPr="00B2623C">
              <w:rPr>
                <w:rFonts w:hint="eastAsia"/>
                <w:color w:val="000000"/>
                <w:sz w:val="24"/>
              </w:rPr>
              <w:t>详见招标文件第五章招标内容及要求</w:t>
            </w:r>
          </w:p>
        </w:tc>
        <w:tc>
          <w:tcPr>
            <w:tcW w:w="851" w:type="dxa"/>
            <w:vMerge w:val="restart"/>
            <w:noWrap/>
            <w:vAlign w:val="center"/>
          </w:tcPr>
          <w:p w:rsidR="0086620B" w:rsidRPr="00944092" w:rsidRDefault="0086620B" w:rsidP="00945941">
            <w:pPr>
              <w:pStyle w:val="21"/>
              <w:jc w:val="center"/>
              <w:rPr>
                <w:sz w:val="24"/>
              </w:rPr>
            </w:pPr>
            <w:r>
              <w:rPr>
                <w:sz w:val="24"/>
              </w:rPr>
              <w:t>38</w:t>
            </w:r>
          </w:p>
        </w:tc>
        <w:tc>
          <w:tcPr>
            <w:tcW w:w="865" w:type="dxa"/>
            <w:vMerge w:val="restart"/>
            <w:noWrap/>
            <w:vAlign w:val="center"/>
          </w:tcPr>
          <w:p w:rsidR="0086620B" w:rsidRPr="00944092" w:rsidRDefault="0086620B">
            <w:pPr>
              <w:pStyle w:val="21"/>
              <w:jc w:val="center"/>
              <w:rPr>
                <w:sz w:val="24"/>
              </w:rPr>
            </w:pPr>
            <w:r w:rsidRPr="00B2623C">
              <w:rPr>
                <w:sz w:val="24"/>
              </w:rPr>
              <w:t>1.0</w:t>
            </w:r>
          </w:p>
        </w:tc>
        <w:tc>
          <w:tcPr>
            <w:tcW w:w="1029" w:type="dxa"/>
            <w:vMerge w:val="restart"/>
            <w:noWrap/>
            <w:vAlign w:val="center"/>
          </w:tcPr>
          <w:p w:rsidR="0086620B" w:rsidRPr="00090E02" w:rsidRDefault="0086620B">
            <w:pPr>
              <w:pStyle w:val="21"/>
              <w:jc w:val="center"/>
              <w:rPr>
                <w:sz w:val="24"/>
              </w:rPr>
            </w:pPr>
            <w:r w:rsidRPr="00090E02">
              <w:rPr>
                <w:rFonts w:ascii="宋体" w:hAnsi="宋体" w:hint="eastAsia"/>
                <w:sz w:val="24"/>
              </w:rPr>
              <w:t>否</w:t>
            </w:r>
          </w:p>
        </w:tc>
      </w:tr>
      <w:tr w:rsidR="0086620B" w:rsidRPr="00090E02" w:rsidTr="00CF74D9">
        <w:trPr>
          <w:cantSplit/>
          <w:trHeight w:val="479"/>
          <w:tblHeader/>
          <w:jc w:val="center"/>
        </w:trPr>
        <w:tc>
          <w:tcPr>
            <w:tcW w:w="709" w:type="dxa"/>
            <w:vMerge/>
            <w:noWrap/>
            <w:vAlign w:val="center"/>
          </w:tcPr>
          <w:p w:rsidR="0086620B" w:rsidRPr="00944092" w:rsidRDefault="0086620B">
            <w:pPr>
              <w:pStyle w:val="21"/>
              <w:jc w:val="center"/>
              <w:rPr>
                <w:sz w:val="24"/>
              </w:rPr>
            </w:pPr>
          </w:p>
        </w:tc>
        <w:tc>
          <w:tcPr>
            <w:tcW w:w="687" w:type="dxa"/>
            <w:noWrap/>
            <w:vAlign w:val="center"/>
          </w:tcPr>
          <w:p w:rsidR="0086620B" w:rsidRPr="00944092" w:rsidRDefault="0086620B">
            <w:pPr>
              <w:pStyle w:val="21"/>
              <w:jc w:val="center"/>
              <w:rPr>
                <w:sz w:val="24"/>
              </w:rPr>
            </w:pPr>
            <w:r w:rsidRPr="00B2623C">
              <w:rPr>
                <w:sz w:val="24"/>
              </w:rPr>
              <w:t>1-2</w:t>
            </w:r>
          </w:p>
        </w:tc>
        <w:tc>
          <w:tcPr>
            <w:tcW w:w="1014" w:type="dxa"/>
            <w:vMerge/>
            <w:noWrap/>
            <w:vAlign w:val="center"/>
          </w:tcPr>
          <w:p w:rsidR="0086620B" w:rsidRPr="00944092" w:rsidRDefault="0086620B">
            <w:pPr>
              <w:pStyle w:val="21"/>
              <w:keepNext/>
              <w:keepLines/>
              <w:spacing w:before="340" w:after="330" w:line="578" w:lineRule="auto"/>
              <w:jc w:val="center"/>
              <w:outlineLvl w:val="0"/>
              <w:rPr>
                <w:sz w:val="24"/>
              </w:rPr>
            </w:pPr>
          </w:p>
        </w:tc>
        <w:tc>
          <w:tcPr>
            <w:tcW w:w="2410" w:type="dxa"/>
            <w:gridSpan w:val="2"/>
            <w:noWrap/>
            <w:vAlign w:val="center"/>
          </w:tcPr>
          <w:p w:rsidR="0086620B" w:rsidRPr="00944092" w:rsidRDefault="0086620B">
            <w:pPr>
              <w:pStyle w:val="21"/>
              <w:jc w:val="center"/>
              <w:rPr>
                <w:sz w:val="24"/>
              </w:rPr>
            </w:pPr>
            <w:r w:rsidRPr="00B2623C">
              <w:rPr>
                <w:rFonts w:hint="eastAsia"/>
                <w:sz w:val="24"/>
              </w:rPr>
              <w:t>高清拼接控制器</w:t>
            </w:r>
          </w:p>
        </w:tc>
        <w:tc>
          <w:tcPr>
            <w:tcW w:w="709" w:type="dxa"/>
            <w:noWrap/>
            <w:vAlign w:val="center"/>
          </w:tcPr>
          <w:p w:rsidR="0086620B" w:rsidRPr="00944092" w:rsidRDefault="0086620B">
            <w:pPr>
              <w:pStyle w:val="21"/>
              <w:jc w:val="center"/>
              <w:rPr>
                <w:sz w:val="24"/>
              </w:rPr>
            </w:pPr>
            <w:r w:rsidRPr="00B2623C">
              <w:rPr>
                <w:sz w:val="24"/>
              </w:rPr>
              <w:t>1</w:t>
            </w:r>
            <w:r w:rsidRPr="00B2623C">
              <w:rPr>
                <w:rFonts w:hint="eastAsia"/>
                <w:sz w:val="24"/>
              </w:rPr>
              <w:t>套</w:t>
            </w:r>
          </w:p>
        </w:tc>
        <w:tc>
          <w:tcPr>
            <w:tcW w:w="1275" w:type="dxa"/>
            <w:vMerge/>
            <w:noWrap/>
            <w:vAlign w:val="center"/>
          </w:tcPr>
          <w:p w:rsidR="0086620B" w:rsidRPr="00944092" w:rsidRDefault="0086620B">
            <w:pPr>
              <w:pStyle w:val="21"/>
              <w:keepNext/>
              <w:keepLines/>
              <w:spacing w:before="340" w:after="330" w:line="578" w:lineRule="auto"/>
              <w:jc w:val="center"/>
              <w:outlineLvl w:val="0"/>
              <w:rPr>
                <w:color w:val="000000"/>
                <w:sz w:val="24"/>
              </w:rPr>
            </w:pPr>
          </w:p>
        </w:tc>
        <w:tc>
          <w:tcPr>
            <w:tcW w:w="851" w:type="dxa"/>
            <w:vMerge/>
            <w:noWrap/>
            <w:vAlign w:val="center"/>
          </w:tcPr>
          <w:p w:rsidR="0086620B" w:rsidRPr="00944092" w:rsidRDefault="0086620B">
            <w:pPr>
              <w:pStyle w:val="21"/>
              <w:keepNext/>
              <w:keepLines/>
              <w:spacing w:before="340" w:after="330" w:line="578" w:lineRule="auto"/>
              <w:jc w:val="center"/>
              <w:outlineLvl w:val="0"/>
              <w:rPr>
                <w:sz w:val="24"/>
              </w:rPr>
            </w:pPr>
          </w:p>
        </w:tc>
        <w:tc>
          <w:tcPr>
            <w:tcW w:w="865" w:type="dxa"/>
            <w:vMerge/>
            <w:noWrap/>
            <w:vAlign w:val="center"/>
          </w:tcPr>
          <w:p w:rsidR="0086620B" w:rsidRPr="00944092" w:rsidRDefault="0086620B">
            <w:pPr>
              <w:pStyle w:val="21"/>
              <w:keepNext/>
              <w:keepLines/>
              <w:spacing w:before="340" w:after="330" w:line="578" w:lineRule="auto"/>
              <w:jc w:val="center"/>
              <w:outlineLvl w:val="0"/>
              <w:rPr>
                <w:color w:val="000000"/>
                <w:sz w:val="24"/>
              </w:rPr>
            </w:pPr>
          </w:p>
        </w:tc>
        <w:tc>
          <w:tcPr>
            <w:tcW w:w="1029" w:type="dxa"/>
            <w:vMerge/>
            <w:noWrap/>
            <w:vAlign w:val="center"/>
          </w:tcPr>
          <w:p w:rsidR="0086620B" w:rsidRPr="00090E02" w:rsidRDefault="0086620B">
            <w:pPr>
              <w:pStyle w:val="21"/>
              <w:keepNext/>
              <w:keepLines/>
              <w:spacing w:before="340" w:after="330" w:line="578" w:lineRule="auto"/>
              <w:jc w:val="center"/>
              <w:outlineLvl w:val="0"/>
              <w:rPr>
                <w:sz w:val="24"/>
              </w:rPr>
            </w:pPr>
          </w:p>
        </w:tc>
      </w:tr>
      <w:tr w:rsidR="0086620B" w:rsidRPr="00090E02" w:rsidTr="00CF74D9">
        <w:trPr>
          <w:cantSplit/>
          <w:trHeight w:val="479"/>
          <w:tblHeader/>
          <w:jc w:val="center"/>
        </w:trPr>
        <w:tc>
          <w:tcPr>
            <w:tcW w:w="709" w:type="dxa"/>
            <w:vMerge/>
            <w:noWrap/>
            <w:vAlign w:val="center"/>
          </w:tcPr>
          <w:p w:rsidR="0086620B" w:rsidRPr="00944092" w:rsidRDefault="0086620B">
            <w:pPr>
              <w:pStyle w:val="21"/>
              <w:jc w:val="center"/>
              <w:rPr>
                <w:sz w:val="24"/>
              </w:rPr>
            </w:pPr>
          </w:p>
        </w:tc>
        <w:tc>
          <w:tcPr>
            <w:tcW w:w="687" w:type="dxa"/>
            <w:noWrap/>
            <w:vAlign w:val="center"/>
          </w:tcPr>
          <w:p w:rsidR="0086620B" w:rsidRPr="00944092" w:rsidRDefault="0086620B">
            <w:pPr>
              <w:pStyle w:val="21"/>
              <w:jc w:val="center"/>
              <w:rPr>
                <w:sz w:val="24"/>
              </w:rPr>
            </w:pPr>
            <w:r w:rsidRPr="00B2623C">
              <w:rPr>
                <w:sz w:val="24"/>
              </w:rPr>
              <w:t>1-3</w:t>
            </w:r>
          </w:p>
        </w:tc>
        <w:tc>
          <w:tcPr>
            <w:tcW w:w="1014" w:type="dxa"/>
            <w:vMerge/>
            <w:noWrap/>
            <w:vAlign w:val="center"/>
          </w:tcPr>
          <w:p w:rsidR="0086620B" w:rsidRPr="00944092" w:rsidRDefault="0086620B">
            <w:pPr>
              <w:pStyle w:val="21"/>
              <w:keepNext/>
              <w:keepLines/>
              <w:spacing w:before="340" w:after="330" w:line="578" w:lineRule="auto"/>
              <w:jc w:val="center"/>
              <w:outlineLvl w:val="0"/>
              <w:rPr>
                <w:sz w:val="24"/>
              </w:rPr>
            </w:pPr>
          </w:p>
        </w:tc>
        <w:tc>
          <w:tcPr>
            <w:tcW w:w="2410" w:type="dxa"/>
            <w:gridSpan w:val="2"/>
            <w:noWrap/>
            <w:vAlign w:val="center"/>
          </w:tcPr>
          <w:p w:rsidR="0086620B" w:rsidRPr="00944092" w:rsidRDefault="0086620B">
            <w:pPr>
              <w:pStyle w:val="21"/>
              <w:jc w:val="center"/>
              <w:rPr>
                <w:sz w:val="24"/>
              </w:rPr>
            </w:pPr>
            <w:r w:rsidRPr="00B2623C">
              <w:rPr>
                <w:rFonts w:hint="eastAsia"/>
                <w:sz w:val="24"/>
              </w:rPr>
              <w:t>挂墙支架、专用配件</w:t>
            </w:r>
          </w:p>
        </w:tc>
        <w:tc>
          <w:tcPr>
            <w:tcW w:w="709" w:type="dxa"/>
            <w:noWrap/>
            <w:vAlign w:val="center"/>
          </w:tcPr>
          <w:p w:rsidR="0086620B" w:rsidRPr="00944092" w:rsidRDefault="0086620B">
            <w:pPr>
              <w:pStyle w:val="21"/>
              <w:jc w:val="center"/>
              <w:rPr>
                <w:sz w:val="24"/>
              </w:rPr>
            </w:pPr>
            <w:r w:rsidRPr="00B2623C">
              <w:rPr>
                <w:sz w:val="24"/>
              </w:rPr>
              <w:t>1</w:t>
            </w:r>
            <w:r w:rsidRPr="00B2623C">
              <w:rPr>
                <w:rFonts w:hint="eastAsia"/>
                <w:sz w:val="24"/>
              </w:rPr>
              <w:t>套</w:t>
            </w:r>
          </w:p>
        </w:tc>
        <w:tc>
          <w:tcPr>
            <w:tcW w:w="1275" w:type="dxa"/>
            <w:vMerge/>
            <w:noWrap/>
            <w:vAlign w:val="center"/>
          </w:tcPr>
          <w:p w:rsidR="0086620B" w:rsidRPr="00944092" w:rsidRDefault="0086620B">
            <w:pPr>
              <w:pStyle w:val="21"/>
              <w:keepNext/>
              <w:keepLines/>
              <w:spacing w:before="340" w:after="330" w:line="578" w:lineRule="auto"/>
              <w:jc w:val="center"/>
              <w:outlineLvl w:val="0"/>
              <w:rPr>
                <w:color w:val="000000"/>
                <w:sz w:val="24"/>
              </w:rPr>
            </w:pPr>
          </w:p>
        </w:tc>
        <w:tc>
          <w:tcPr>
            <w:tcW w:w="851" w:type="dxa"/>
            <w:vMerge/>
            <w:noWrap/>
            <w:vAlign w:val="center"/>
          </w:tcPr>
          <w:p w:rsidR="0086620B" w:rsidRPr="00944092" w:rsidRDefault="0086620B">
            <w:pPr>
              <w:pStyle w:val="21"/>
              <w:keepNext/>
              <w:keepLines/>
              <w:spacing w:before="340" w:after="330" w:line="578" w:lineRule="auto"/>
              <w:jc w:val="center"/>
              <w:outlineLvl w:val="0"/>
              <w:rPr>
                <w:sz w:val="24"/>
              </w:rPr>
            </w:pPr>
          </w:p>
        </w:tc>
        <w:tc>
          <w:tcPr>
            <w:tcW w:w="865" w:type="dxa"/>
            <w:vMerge/>
            <w:noWrap/>
            <w:vAlign w:val="center"/>
          </w:tcPr>
          <w:p w:rsidR="0086620B" w:rsidRPr="00944092" w:rsidRDefault="0086620B">
            <w:pPr>
              <w:pStyle w:val="21"/>
              <w:keepNext/>
              <w:keepLines/>
              <w:spacing w:before="340" w:after="330" w:line="578" w:lineRule="auto"/>
              <w:jc w:val="center"/>
              <w:outlineLvl w:val="0"/>
              <w:rPr>
                <w:color w:val="000000"/>
                <w:sz w:val="24"/>
              </w:rPr>
            </w:pPr>
          </w:p>
        </w:tc>
        <w:tc>
          <w:tcPr>
            <w:tcW w:w="1029" w:type="dxa"/>
            <w:vMerge/>
            <w:noWrap/>
            <w:vAlign w:val="center"/>
          </w:tcPr>
          <w:p w:rsidR="0086620B" w:rsidRPr="00090E02" w:rsidRDefault="0086620B">
            <w:pPr>
              <w:pStyle w:val="21"/>
              <w:keepNext/>
              <w:keepLines/>
              <w:spacing w:before="340" w:after="330" w:line="578" w:lineRule="auto"/>
              <w:jc w:val="center"/>
              <w:outlineLvl w:val="0"/>
              <w:rPr>
                <w:sz w:val="24"/>
              </w:rPr>
            </w:pPr>
          </w:p>
        </w:tc>
      </w:tr>
      <w:tr w:rsidR="0086620B" w:rsidRPr="00090E02" w:rsidTr="00CF74D9">
        <w:trPr>
          <w:cantSplit/>
          <w:trHeight w:val="479"/>
          <w:tblHeader/>
          <w:jc w:val="center"/>
        </w:trPr>
        <w:tc>
          <w:tcPr>
            <w:tcW w:w="709" w:type="dxa"/>
            <w:vMerge/>
            <w:noWrap/>
            <w:vAlign w:val="center"/>
          </w:tcPr>
          <w:p w:rsidR="0086620B" w:rsidRPr="00944092" w:rsidRDefault="0086620B">
            <w:pPr>
              <w:pStyle w:val="21"/>
              <w:jc w:val="center"/>
              <w:rPr>
                <w:sz w:val="24"/>
              </w:rPr>
            </w:pPr>
          </w:p>
        </w:tc>
        <w:tc>
          <w:tcPr>
            <w:tcW w:w="687" w:type="dxa"/>
            <w:noWrap/>
            <w:vAlign w:val="center"/>
          </w:tcPr>
          <w:p w:rsidR="0086620B" w:rsidRPr="00944092" w:rsidRDefault="0086620B">
            <w:pPr>
              <w:pStyle w:val="21"/>
              <w:jc w:val="center"/>
              <w:rPr>
                <w:sz w:val="24"/>
              </w:rPr>
            </w:pPr>
            <w:r w:rsidRPr="00B2623C">
              <w:rPr>
                <w:sz w:val="24"/>
              </w:rPr>
              <w:t>1-4</w:t>
            </w:r>
          </w:p>
        </w:tc>
        <w:tc>
          <w:tcPr>
            <w:tcW w:w="1014" w:type="dxa"/>
            <w:vMerge/>
            <w:noWrap/>
            <w:vAlign w:val="center"/>
          </w:tcPr>
          <w:p w:rsidR="0086620B" w:rsidRPr="00944092" w:rsidRDefault="0086620B">
            <w:pPr>
              <w:pStyle w:val="21"/>
              <w:keepNext/>
              <w:keepLines/>
              <w:spacing w:before="340" w:after="330" w:line="578" w:lineRule="auto"/>
              <w:jc w:val="center"/>
              <w:outlineLvl w:val="0"/>
              <w:rPr>
                <w:sz w:val="24"/>
              </w:rPr>
            </w:pPr>
          </w:p>
        </w:tc>
        <w:tc>
          <w:tcPr>
            <w:tcW w:w="2410" w:type="dxa"/>
            <w:gridSpan w:val="2"/>
            <w:noWrap/>
            <w:vAlign w:val="center"/>
          </w:tcPr>
          <w:p w:rsidR="0086620B" w:rsidRPr="00944092" w:rsidRDefault="0086620B">
            <w:pPr>
              <w:pStyle w:val="21"/>
              <w:jc w:val="center"/>
              <w:rPr>
                <w:sz w:val="24"/>
              </w:rPr>
            </w:pPr>
            <w:r w:rsidRPr="00B2623C">
              <w:rPr>
                <w:sz w:val="24"/>
              </w:rPr>
              <w:t>LED</w:t>
            </w:r>
            <w:r w:rsidRPr="00B2623C">
              <w:rPr>
                <w:rFonts w:hint="eastAsia"/>
                <w:sz w:val="24"/>
              </w:rPr>
              <w:t>双色条屏</w:t>
            </w:r>
          </w:p>
        </w:tc>
        <w:tc>
          <w:tcPr>
            <w:tcW w:w="709" w:type="dxa"/>
            <w:noWrap/>
            <w:vAlign w:val="center"/>
          </w:tcPr>
          <w:p w:rsidR="0086620B" w:rsidRPr="00944092" w:rsidRDefault="0086620B">
            <w:pPr>
              <w:pStyle w:val="21"/>
              <w:jc w:val="center"/>
              <w:rPr>
                <w:sz w:val="24"/>
              </w:rPr>
            </w:pPr>
            <w:r w:rsidRPr="00B2623C">
              <w:rPr>
                <w:sz w:val="24"/>
              </w:rPr>
              <w:t>1</w:t>
            </w:r>
            <w:r w:rsidRPr="00B2623C">
              <w:rPr>
                <w:rFonts w:hint="eastAsia"/>
                <w:sz w:val="24"/>
              </w:rPr>
              <w:t>项</w:t>
            </w:r>
          </w:p>
        </w:tc>
        <w:tc>
          <w:tcPr>
            <w:tcW w:w="1275" w:type="dxa"/>
            <w:vMerge/>
            <w:noWrap/>
            <w:vAlign w:val="center"/>
          </w:tcPr>
          <w:p w:rsidR="0086620B" w:rsidRPr="00944092" w:rsidRDefault="0086620B">
            <w:pPr>
              <w:pStyle w:val="21"/>
              <w:keepNext/>
              <w:keepLines/>
              <w:spacing w:before="340" w:after="330" w:line="578" w:lineRule="auto"/>
              <w:jc w:val="center"/>
              <w:outlineLvl w:val="0"/>
              <w:rPr>
                <w:color w:val="000000"/>
                <w:sz w:val="24"/>
              </w:rPr>
            </w:pPr>
          </w:p>
        </w:tc>
        <w:tc>
          <w:tcPr>
            <w:tcW w:w="851" w:type="dxa"/>
            <w:vMerge/>
            <w:noWrap/>
            <w:vAlign w:val="center"/>
          </w:tcPr>
          <w:p w:rsidR="0086620B" w:rsidRPr="00944092" w:rsidRDefault="0086620B">
            <w:pPr>
              <w:pStyle w:val="21"/>
              <w:keepNext/>
              <w:keepLines/>
              <w:spacing w:before="340" w:after="330" w:line="578" w:lineRule="auto"/>
              <w:jc w:val="center"/>
              <w:outlineLvl w:val="0"/>
              <w:rPr>
                <w:sz w:val="24"/>
              </w:rPr>
            </w:pPr>
          </w:p>
        </w:tc>
        <w:tc>
          <w:tcPr>
            <w:tcW w:w="865" w:type="dxa"/>
            <w:vMerge/>
            <w:noWrap/>
            <w:vAlign w:val="center"/>
          </w:tcPr>
          <w:p w:rsidR="0086620B" w:rsidRPr="00944092" w:rsidRDefault="0086620B">
            <w:pPr>
              <w:pStyle w:val="21"/>
              <w:keepNext/>
              <w:keepLines/>
              <w:spacing w:before="340" w:after="330" w:line="578" w:lineRule="auto"/>
              <w:jc w:val="center"/>
              <w:outlineLvl w:val="0"/>
              <w:rPr>
                <w:color w:val="000000"/>
                <w:sz w:val="24"/>
              </w:rPr>
            </w:pPr>
          </w:p>
        </w:tc>
        <w:tc>
          <w:tcPr>
            <w:tcW w:w="1029" w:type="dxa"/>
            <w:vMerge/>
            <w:noWrap/>
            <w:vAlign w:val="center"/>
          </w:tcPr>
          <w:p w:rsidR="0086620B" w:rsidRPr="00090E02" w:rsidRDefault="0086620B">
            <w:pPr>
              <w:pStyle w:val="21"/>
              <w:keepNext/>
              <w:keepLines/>
              <w:spacing w:before="340" w:after="330" w:line="578" w:lineRule="auto"/>
              <w:jc w:val="center"/>
              <w:outlineLvl w:val="0"/>
              <w:rPr>
                <w:sz w:val="24"/>
              </w:rPr>
            </w:pPr>
          </w:p>
        </w:tc>
      </w:tr>
      <w:tr w:rsidR="0086620B" w:rsidRPr="00090E02" w:rsidTr="00CF74D9">
        <w:trPr>
          <w:cantSplit/>
          <w:trHeight w:val="479"/>
          <w:tblHeader/>
          <w:jc w:val="center"/>
        </w:trPr>
        <w:tc>
          <w:tcPr>
            <w:tcW w:w="709" w:type="dxa"/>
            <w:vMerge/>
            <w:noWrap/>
            <w:vAlign w:val="center"/>
          </w:tcPr>
          <w:p w:rsidR="0086620B" w:rsidRPr="00944092" w:rsidRDefault="0086620B">
            <w:pPr>
              <w:pStyle w:val="21"/>
              <w:jc w:val="center"/>
              <w:rPr>
                <w:sz w:val="24"/>
              </w:rPr>
            </w:pPr>
          </w:p>
        </w:tc>
        <w:tc>
          <w:tcPr>
            <w:tcW w:w="687" w:type="dxa"/>
            <w:noWrap/>
            <w:vAlign w:val="center"/>
          </w:tcPr>
          <w:p w:rsidR="0086620B" w:rsidRPr="00944092" w:rsidRDefault="0086620B">
            <w:pPr>
              <w:pStyle w:val="21"/>
              <w:jc w:val="center"/>
              <w:rPr>
                <w:sz w:val="24"/>
              </w:rPr>
            </w:pPr>
            <w:r w:rsidRPr="00B2623C">
              <w:rPr>
                <w:sz w:val="24"/>
              </w:rPr>
              <w:t>1-5</w:t>
            </w:r>
          </w:p>
        </w:tc>
        <w:tc>
          <w:tcPr>
            <w:tcW w:w="1014" w:type="dxa"/>
            <w:vMerge/>
            <w:noWrap/>
            <w:vAlign w:val="center"/>
          </w:tcPr>
          <w:p w:rsidR="0086620B" w:rsidRPr="00944092" w:rsidRDefault="0086620B">
            <w:pPr>
              <w:pStyle w:val="21"/>
              <w:keepNext/>
              <w:keepLines/>
              <w:spacing w:before="340" w:after="330" w:line="578" w:lineRule="auto"/>
              <w:jc w:val="center"/>
              <w:outlineLvl w:val="0"/>
              <w:rPr>
                <w:sz w:val="24"/>
              </w:rPr>
            </w:pPr>
          </w:p>
        </w:tc>
        <w:tc>
          <w:tcPr>
            <w:tcW w:w="2410" w:type="dxa"/>
            <w:gridSpan w:val="2"/>
            <w:noWrap/>
            <w:vAlign w:val="center"/>
          </w:tcPr>
          <w:p w:rsidR="0086620B" w:rsidRPr="00944092" w:rsidRDefault="0086620B">
            <w:pPr>
              <w:pStyle w:val="21"/>
              <w:jc w:val="center"/>
              <w:rPr>
                <w:sz w:val="24"/>
              </w:rPr>
            </w:pPr>
            <w:r w:rsidRPr="00B2623C">
              <w:rPr>
                <w:rFonts w:hint="eastAsia"/>
                <w:sz w:val="24"/>
              </w:rPr>
              <w:t>利旧设备改造</w:t>
            </w:r>
          </w:p>
        </w:tc>
        <w:tc>
          <w:tcPr>
            <w:tcW w:w="709" w:type="dxa"/>
            <w:noWrap/>
            <w:vAlign w:val="center"/>
          </w:tcPr>
          <w:p w:rsidR="0086620B" w:rsidRPr="00944092" w:rsidRDefault="0086620B">
            <w:pPr>
              <w:pStyle w:val="21"/>
              <w:jc w:val="center"/>
              <w:rPr>
                <w:sz w:val="24"/>
              </w:rPr>
            </w:pPr>
            <w:r w:rsidRPr="00B2623C">
              <w:rPr>
                <w:sz w:val="24"/>
              </w:rPr>
              <w:t>1</w:t>
            </w:r>
            <w:r w:rsidRPr="00B2623C">
              <w:rPr>
                <w:rFonts w:hint="eastAsia"/>
                <w:sz w:val="24"/>
              </w:rPr>
              <w:t>项</w:t>
            </w:r>
          </w:p>
        </w:tc>
        <w:tc>
          <w:tcPr>
            <w:tcW w:w="1275" w:type="dxa"/>
            <w:vMerge/>
            <w:noWrap/>
            <w:vAlign w:val="center"/>
          </w:tcPr>
          <w:p w:rsidR="0086620B" w:rsidRPr="00944092" w:rsidRDefault="0086620B">
            <w:pPr>
              <w:pStyle w:val="21"/>
              <w:keepNext/>
              <w:keepLines/>
              <w:spacing w:before="340" w:after="330" w:line="578" w:lineRule="auto"/>
              <w:jc w:val="center"/>
              <w:outlineLvl w:val="0"/>
              <w:rPr>
                <w:color w:val="000000"/>
                <w:sz w:val="24"/>
              </w:rPr>
            </w:pPr>
          </w:p>
        </w:tc>
        <w:tc>
          <w:tcPr>
            <w:tcW w:w="851" w:type="dxa"/>
            <w:vMerge/>
            <w:noWrap/>
            <w:vAlign w:val="center"/>
          </w:tcPr>
          <w:p w:rsidR="0086620B" w:rsidRPr="00944092" w:rsidRDefault="0086620B">
            <w:pPr>
              <w:pStyle w:val="21"/>
              <w:keepNext/>
              <w:keepLines/>
              <w:spacing w:before="340" w:after="330" w:line="578" w:lineRule="auto"/>
              <w:jc w:val="center"/>
              <w:outlineLvl w:val="0"/>
              <w:rPr>
                <w:sz w:val="24"/>
              </w:rPr>
            </w:pPr>
          </w:p>
        </w:tc>
        <w:tc>
          <w:tcPr>
            <w:tcW w:w="865" w:type="dxa"/>
            <w:vMerge/>
            <w:noWrap/>
            <w:vAlign w:val="center"/>
          </w:tcPr>
          <w:p w:rsidR="0086620B" w:rsidRPr="00944092" w:rsidRDefault="0086620B">
            <w:pPr>
              <w:pStyle w:val="21"/>
              <w:keepNext/>
              <w:keepLines/>
              <w:spacing w:before="340" w:after="330" w:line="578" w:lineRule="auto"/>
              <w:jc w:val="center"/>
              <w:outlineLvl w:val="0"/>
              <w:rPr>
                <w:color w:val="000000"/>
                <w:sz w:val="24"/>
              </w:rPr>
            </w:pPr>
          </w:p>
        </w:tc>
        <w:tc>
          <w:tcPr>
            <w:tcW w:w="1029" w:type="dxa"/>
            <w:vMerge/>
            <w:noWrap/>
            <w:vAlign w:val="center"/>
          </w:tcPr>
          <w:p w:rsidR="0086620B" w:rsidRPr="00090E02" w:rsidRDefault="0086620B">
            <w:pPr>
              <w:pStyle w:val="21"/>
              <w:keepNext/>
              <w:keepLines/>
              <w:spacing w:before="340" w:after="330" w:line="578" w:lineRule="auto"/>
              <w:jc w:val="center"/>
              <w:outlineLvl w:val="0"/>
              <w:rPr>
                <w:sz w:val="24"/>
              </w:rPr>
            </w:pPr>
          </w:p>
        </w:tc>
      </w:tr>
      <w:tr w:rsidR="0086620B" w:rsidRPr="00090E02" w:rsidTr="00CF74D9">
        <w:trPr>
          <w:cantSplit/>
          <w:trHeight w:val="479"/>
          <w:tblHeader/>
          <w:jc w:val="center"/>
        </w:trPr>
        <w:tc>
          <w:tcPr>
            <w:tcW w:w="709" w:type="dxa"/>
            <w:vMerge/>
            <w:noWrap/>
            <w:vAlign w:val="center"/>
          </w:tcPr>
          <w:p w:rsidR="0086620B" w:rsidRPr="00944092" w:rsidRDefault="0086620B">
            <w:pPr>
              <w:pStyle w:val="21"/>
              <w:jc w:val="center"/>
              <w:rPr>
                <w:sz w:val="24"/>
              </w:rPr>
            </w:pPr>
          </w:p>
        </w:tc>
        <w:tc>
          <w:tcPr>
            <w:tcW w:w="687" w:type="dxa"/>
            <w:noWrap/>
            <w:vAlign w:val="center"/>
          </w:tcPr>
          <w:p w:rsidR="0086620B" w:rsidRPr="00944092" w:rsidRDefault="0086620B">
            <w:pPr>
              <w:pStyle w:val="21"/>
              <w:jc w:val="center"/>
              <w:rPr>
                <w:sz w:val="24"/>
              </w:rPr>
            </w:pPr>
            <w:r w:rsidRPr="00B2623C">
              <w:rPr>
                <w:sz w:val="24"/>
              </w:rPr>
              <w:t>1-6</w:t>
            </w:r>
          </w:p>
        </w:tc>
        <w:tc>
          <w:tcPr>
            <w:tcW w:w="1014" w:type="dxa"/>
            <w:vMerge/>
            <w:noWrap/>
            <w:vAlign w:val="center"/>
          </w:tcPr>
          <w:p w:rsidR="0086620B" w:rsidRPr="00944092" w:rsidRDefault="0086620B">
            <w:pPr>
              <w:pStyle w:val="21"/>
              <w:keepNext/>
              <w:keepLines/>
              <w:spacing w:before="340" w:after="330" w:line="578" w:lineRule="auto"/>
              <w:jc w:val="center"/>
              <w:outlineLvl w:val="0"/>
              <w:rPr>
                <w:sz w:val="24"/>
              </w:rPr>
            </w:pPr>
          </w:p>
        </w:tc>
        <w:tc>
          <w:tcPr>
            <w:tcW w:w="2410" w:type="dxa"/>
            <w:gridSpan w:val="2"/>
            <w:noWrap/>
            <w:vAlign w:val="center"/>
          </w:tcPr>
          <w:p w:rsidR="0086620B" w:rsidRPr="00944092" w:rsidRDefault="0086620B">
            <w:pPr>
              <w:pStyle w:val="21"/>
              <w:jc w:val="center"/>
              <w:rPr>
                <w:sz w:val="24"/>
              </w:rPr>
            </w:pPr>
            <w:r w:rsidRPr="00B2623C">
              <w:rPr>
                <w:rFonts w:hint="eastAsia"/>
                <w:sz w:val="24"/>
              </w:rPr>
              <w:t>环境改造</w:t>
            </w:r>
          </w:p>
        </w:tc>
        <w:tc>
          <w:tcPr>
            <w:tcW w:w="709" w:type="dxa"/>
            <w:noWrap/>
            <w:vAlign w:val="center"/>
          </w:tcPr>
          <w:p w:rsidR="0086620B" w:rsidRPr="00944092" w:rsidRDefault="0086620B">
            <w:pPr>
              <w:pStyle w:val="21"/>
              <w:jc w:val="center"/>
              <w:rPr>
                <w:sz w:val="24"/>
              </w:rPr>
            </w:pPr>
            <w:r w:rsidRPr="00B2623C">
              <w:rPr>
                <w:sz w:val="24"/>
              </w:rPr>
              <w:t>1</w:t>
            </w:r>
            <w:r w:rsidRPr="00B2623C">
              <w:rPr>
                <w:rFonts w:hint="eastAsia"/>
                <w:sz w:val="24"/>
              </w:rPr>
              <w:t>项</w:t>
            </w:r>
          </w:p>
        </w:tc>
        <w:tc>
          <w:tcPr>
            <w:tcW w:w="1275" w:type="dxa"/>
            <w:vMerge/>
            <w:noWrap/>
            <w:vAlign w:val="center"/>
          </w:tcPr>
          <w:p w:rsidR="0086620B" w:rsidRPr="00944092" w:rsidRDefault="0086620B">
            <w:pPr>
              <w:pStyle w:val="21"/>
              <w:keepNext/>
              <w:keepLines/>
              <w:spacing w:before="340" w:after="330" w:line="578" w:lineRule="auto"/>
              <w:jc w:val="center"/>
              <w:outlineLvl w:val="0"/>
              <w:rPr>
                <w:color w:val="000000"/>
                <w:sz w:val="24"/>
              </w:rPr>
            </w:pPr>
          </w:p>
        </w:tc>
        <w:tc>
          <w:tcPr>
            <w:tcW w:w="851" w:type="dxa"/>
            <w:vMerge/>
            <w:noWrap/>
            <w:vAlign w:val="center"/>
          </w:tcPr>
          <w:p w:rsidR="0086620B" w:rsidRPr="00944092" w:rsidRDefault="0086620B">
            <w:pPr>
              <w:pStyle w:val="21"/>
              <w:keepNext/>
              <w:keepLines/>
              <w:spacing w:before="340" w:after="330" w:line="578" w:lineRule="auto"/>
              <w:jc w:val="center"/>
              <w:outlineLvl w:val="0"/>
              <w:rPr>
                <w:sz w:val="24"/>
              </w:rPr>
            </w:pPr>
          </w:p>
        </w:tc>
        <w:tc>
          <w:tcPr>
            <w:tcW w:w="865" w:type="dxa"/>
            <w:vMerge/>
            <w:noWrap/>
            <w:vAlign w:val="center"/>
          </w:tcPr>
          <w:p w:rsidR="0086620B" w:rsidRPr="00944092" w:rsidRDefault="0086620B">
            <w:pPr>
              <w:pStyle w:val="21"/>
              <w:keepNext/>
              <w:keepLines/>
              <w:spacing w:before="340" w:after="330" w:line="578" w:lineRule="auto"/>
              <w:jc w:val="center"/>
              <w:outlineLvl w:val="0"/>
              <w:rPr>
                <w:color w:val="000000"/>
                <w:sz w:val="24"/>
              </w:rPr>
            </w:pPr>
          </w:p>
        </w:tc>
        <w:tc>
          <w:tcPr>
            <w:tcW w:w="1029" w:type="dxa"/>
            <w:vMerge/>
            <w:noWrap/>
            <w:vAlign w:val="center"/>
          </w:tcPr>
          <w:p w:rsidR="0086620B" w:rsidRPr="00090E02" w:rsidRDefault="0086620B">
            <w:pPr>
              <w:pStyle w:val="21"/>
              <w:keepNext/>
              <w:keepLines/>
              <w:spacing w:before="340" w:after="330" w:line="578" w:lineRule="auto"/>
              <w:jc w:val="center"/>
              <w:outlineLvl w:val="0"/>
              <w:rPr>
                <w:sz w:val="24"/>
              </w:rPr>
            </w:pPr>
          </w:p>
        </w:tc>
      </w:tr>
      <w:tr w:rsidR="0086620B" w:rsidRPr="00944092" w:rsidTr="00CF74D9">
        <w:trPr>
          <w:cantSplit/>
          <w:trHeight w:val="130"/>
          <w:tblHeader/>
          <w:jc w:val="center"/>
        </w:trPr>
        <w:tc>
          <w:tcPr>
            <w:tcW w:w="709" w:type="dxa"/>
            <w:vMerge/>
            <w:noWrap/>
            <w:vAlign w:val="center"/>
          </w:tcPr>
          <w:p w:rsidR="0086620B" w:rsidRPr="00944092" w:rsidRDefault="0086620B">
            <w:pPr>
              <w:pStyle w:val="21"/>
              <w:jc w:val="center"/>
              <w:rPr>
                <w:sz w:val="24"/>
              </w:rPr>
            </w:pPr>
          </w:p>
        </w:tc>
        <w:tc>
          <w:tcPr>
            <w:tcW w:w="687" w:type="dxa"/>
            <w:noWrap/>
            <w:vAlign w:val="center"/>
          </w:tcPr>
          <w:p w:rsidR="0086620B" w:rsidRPr="00944092" w:rsidRDefault="0086620B">
            <w:pPr>
              <w:pStyle w:val="21"/>
              <w:jc w:val="center"/>
              <w:rPr>
                <w:sz w:val="24"/>
              </w:rPr>
            </w:pPr>
            <w:r w:rsidRPr="00B2623C">
              <w:rPr>
                <w:sz w:val="24"/>
              </w:rPr>
              <w:t>1-7</w:t>
            </w:r>
          </w:p>
        </w:tc>
        <w:tc>
          <w:tcPr>
            <w:tcW w:w="1014" w:type="dxa"/>
            <w:vMerge/>
            <w:noWrap/>
            <w:vAlign w:val="center"/>
          </w:tcPr>
          <w:p w:rsidR="0086620B" w:rsidRPr="00944092" w:rsidRDefault="0086620B">
            <w:pPr>
              <w:pStyle w:val="21"/>
              <w:keepNext/>
              <w:keepLines/>
              <w:spacing w:before="340" w:after="330" w:line="578" w:lineRule="auto"/>
              <w:jc w:val="center"/>
              <w:outlineLvl w:val="0"/>
              <w:rPr>
                <w:sz w:val="24"/>
              </w:rPr>
            </w:pPr>
          </w:p>
        </w:tc>
        <w:tc>
          <w:tcPr>
            <w:tcW w:w="2410" w:type="dxa"/>
            <w:gridSpan w:val="2"/>
            <w:noWrap/>
            <w:vAlign w:val="center"/>
          </w:tcPr>
          <w:p w:rsidR="0086620B" w:rsidRPr="00944092" w:rsidRDefault="0086620B">
            <w:pPr>
              <w:pStyle w:val="21"/>
              <w:jc w:val="center"/>
              <w:rPr>
                <w:sz w:val="24"/>
              </w:rPr>
            </w:pPr>
            <w:r w:rsidRPr="00B2623C">
              <w:rPr>
                <w:rFonts w:hint="eastAsia"/>
                <w:sz w:val="24"/>
              </w:rPr>
              <w:t>数字化远程监控系统升级改造</w:t>
            </w:r>
            <w:r>
              <w:rPr>
                <w:rFonts w:hint="eastAsia"/>
                <w:sz w:val="24"/>
              </w:rPr>
              <w:t>服务</w:t>
            </w:r>
          </w:p>
        </w:tc>
        <w:tc>
          <w:tcPr>
            <w:tcW w:w="709" w:type="dxa"/>
            <w:noWrap/>
            <w:vAlign w:val="center"/>
          </w:tcPr>
          <w:p w:rsidR="0086620B" w:rsidRPr="00944092" w:rsidRDefault="0086620B">
            <w:pPr>
              <w:pStyle w:val="21"/>
              <w:jc w:val="center"/>
              <w:rPr>
                <w:sz w:val="24"/>
              </w:rPr>
            </w:pPr>
            <w:r w:rsidRPr="00B2623C">
              <w:rPr>
                <w:sz w:val="24"/>
              </w:rPr>
              <w:t>1</w:t>
            </w:r>
            <w:r w:rsidRPr="00B2623C">
              <w:rPr>
                <w:rFonts w:hint="eastAsia"/>
                <w:sz w:val="24"/>
              </w:rPr>
              <w:t>项</w:t>
            </w:r>
          </w:p>
        </w:tc>
        <w:tc>
          <w:tcPr>
            <w:tcW w:w="1275" w:type="dxa"/>
            <w:vMerge/>
            <w:noWrap/>
            <w:vAlign w:val="center"/>
          </w:tcPr>
          <w:p w:rsidR="0086620B" w:rsidRPr="00944092" w:rsidRDefault="0086620B">
            <w:pPr>
              <w:pStyle w:val="21"/>
              <w:keepNext/>
              <w:keepLines/>
              <w:spacing w:before="340" w:after="330" w:line="578" w:lineRule="auto"/>
              <w:jc w:val="center"/>
              <w:outlineLvl w:val="0"/>
              <w:rPr>
                <w:color w:val="000000"/>
                <w:sz w:val="24"/>
              </w:rPr>
            </w:pPr>
          </w:p>
        </w:tc>
        <w:tc>
          <w:tcPr>
            <w:tcW w:w="851" w:type="dxa"/>
            <w:vMerge/>
            <w:noWrap/>
            <w:vAlign w:val="center"/>
          </w:tcPr>
          <w:p w:rsidR="0086620B" w:rsidRPr="00944092" w:rsidRDefault="0086620B">
            <w:pPr>
              <w:pStyle w:val="21"/>
              <w:keepNext/>
              <w:keepLines/>
              <w:spacing w:before="340" w:after="330" w:line="578" w:lineRule="auto"/>
              <w:jc w:val="center"/>
              <w:outlineLvl w:val="0"/>
              <w:rPr>
                <w:sz w:val="24"/>
              </w:rPr>
            </w:pPr>
          </w:p>
        </w:tc>
        <w:tc>
          <w:tcPr>
            <w:tcW w:w="865" w:type="dxa"/>
            <w:vMerge/>
            <w:noWrap/>
            <w:vAlign w:val="center"/>
          </w:tcPr>
          <w:p w:rsidR="0086620B" w:rsidRPr="00944092" w:rsidRDefault="0086620B">
            <w:pPr>
              <w:pStyle w:val="21"/>
              <w:keepNext/>
              <w:keepLines/>
              <w:spacing w:before="340" w:after="330" w:line="578" w:lineRule="auto"/>
              <w:jc w:val="center"/>
              <w:outlineLvl w:val="0"/>
              <w:rPr>
                <w:color w:val="000000"/>
                <w:sz w:val="24"/>
              </w:rPr>
            </w:pPr>
          </w:p>
        </w:tc>
        <w:tc>
          <w:tcPr>
            <w:tcW w:w="1029" w:type="dxa"/>
            <w:vMerge/>
            <w:noWrap/>
            <w:vAlign w:val="center"/>
          </w:tcPr>
          <w:p w:rsidR="0086620B" w:rsidRPr="00944092" w:rsidRDefault="0086620B">
            <w:pPr>
              <w:pStyle w:val="21"/>
              <w:keepNext/>
              <w:keepLines/>
              <w:spacing w:before="340" w:after="330" w:line="578" w:lineRule="auto"/>
              <w:jc w:val="center"/>
              <w:outlineLvl w:val="0"/>
              <w:rPr>
                <w:sz w:val="24"/>
              </w:rPr>
            </w:pPr>
          </w:p>
        </w:tc>
      </w:tr>
      <w:tr w:rsidR="0086620B" w:rsidRPr="00944092" w:rsidTr="00CF74D9">
        <w:trPr>
          <w:cantSplit/>
          <w:trHeight w:val="545"/>
          <w:tblHeader/>
          <w:jc w:val="center"/>
        </w:trPr>
        <w:tc>
          <w:tcPr>
            <w:tcW w:w="709" w:type="dxa"/>
            <w:vMerge/>
            <w:noWrap/>
            <w:vAlign w:val="center"/>
          </w:tcPr>
          <w:p w:rsidR="0086620B" w:rsidRPr="00944092" w:rsidRDefault="0086620B">
            <w:pPr>
              <w:pStyle w:val="21"/>
              <w:jc w:val="center"/>
              <w:rPr>
                <w:sz w:val="24"/>
              </w:rPr>
            </w:pPr>
          </w:p>
        </w:tc>
        <w:tc>
          <w:tcPr>
            <w:tcW w:w="687" w:type="dxa"/>
            <w:noWrap/>
            <w:vAlign w:val="center"/>
          </w:tcPr>
          <w:p w:rsidR="0086620B" w:rsidRPr="00944092" w:rsidRDefault="0086620B">
            <w:pPr>
              <w:pStyle w:val="21"/>
              <w:jc w:val="center"/>
              <w:rPr>
                <w:sz w:val="24"/>
              </w:rPr>
            </w:pPr>
            <w:r w:rsidRPr="00B2623C">
              <w:rPr>
                <w:sz w:val="24"/>
              </w:rPr>
              <w:t>1-8</w:t>
            </w:r>
          </w:p>
        </w:tc>
        <w:tc>
          <w:tcPr>
            <w:tcW w:w="1014" w:type="dxa"/>
            <w:vMerge/>
            <w:noWrap/>
            <w:vAlign w:val="center"/>
          </w:tcPr>
          <w:p w:rsidR="0086620B" w:rsidRPr="00944092" w:rsidRDefault="0086620B">
            <w:pPr>
              <w:pStyle w:val="21"/>
              <w:keepNext/>
              <w:keepLines/>
              <w:spacing w:before="340" w:after="330" w:line="578" w:lineRule="auto"/>
              <w:jc w:val="center"/>
              <w:outlineLvl w:val="0"/>
              <w:rPr>
                <w:sz w:val="24"/>
              </w:rPr>
            </w:pPr>
          </w:p>
        </w:tc>
        <w:tc>
          <w:tcPr>
            <w:tcW w:w="2410" w:type="dxa"/>
            <w:gridSpan w:val="2"/>
            <w:noWrap/>
            <w:vAlign w:val="center"/>
          </w:tcPr>
          <w:p w:rsidR="0086620B" w:rsidRPr="00944092" w:rsidRDefault="0086620B">
            <w:pPr>
              <w:pStyle w:val="21"/>
              <w:jc w:val="center"/>
              <w:rPr>
                <w:sz w:val="24"/>
              </w:rPr>
            </w:pPr>
            <w:r w:rsidRPr="00B2623C">
              <w:rPr>
                <w:rFonts w:hint="eastAsia"/>
                <w:sz w:val="24"/>
              </w:rPr>
              <w:t>系统集成及数据迁移</w:t>
            </w:r>
          </w:p>
        </w:tc>
        <w:tc>
          <w:tcPr>
            <w:tcW w:w="709" w:type="dxa"/>
            <w:noWrap/>
            <w:vAlign w:val="center"/>
          </w:tcPr>
          <w:p w:rsidR="0086620B" w:rsidRPr="00944092" w:rsidRDefault="0086620B">
            <w:pPr>
              <w:pStyle w:val="21"/>
              <w:jc w:val="center"/>
              <w:rPr>
                <w:sz w:val="24"/>
              </w:rPr>
            </w:pPr>
            <w:r w:rsidRPr="00B2623C">
              <w:rPr>
                <w:sz w:val="24"/>
              </w:rPr>
              <w:t>1</w:t>
            </w:r>
            <w:r w:rsidRPr="00B2623C">
              <w:rPr>
                <w:rFonts w:hint="eastAsia"/>
                <w:sz w:val="24"/>
              </w:rPr>
              <w:t>项</w:t>
            </w:r>
          </w:p>
        </w:tc>
        <w:tc>
          <w:tcPr>
            <w:tcW w:w="1275" w:type="dxa"/>
            <w:vMerge/>
            <w:noWrap/>
            <w:vAlign w:val="center"/>
          </w:tcPr>
          <w:p w:rsidR="0086620B" w:rsidRPr="00944092" w:rsidRDefault="0086620B">
            <w:pPr>
              <w:pStyle w:val="21"/>
              <w:keepNext/>
              <w:keepLines/>
              <w:spacing w:before="340" w:after="330" w:line="578" w:lineRule="auto"/>
              <w:jc w:val="center"/>
              <w:outlineLvl w:val="0"/>
              <w:rPr>
                <w:color w:val="000000"/>
                <w:sz w:val="24"/>
              </w:rPr>
            </w:pPr>
          </w:p>
        </w:tc>
        <w:tc>
          <w:tcPr>
            <w:tcW w:w="851" w:type="dxa"/>
            <w:vMerge/>
            <w:noWrap/>
            <w:vAlign w:val="center"/>
          </w:tcPr>
          <w:p w:rsidR="0086620B" w:rsidRPr="00944092" w:rsidRDefault="0086620B">
            <w:pPr>
              <w:pStyle w:val="21"/>
              <w:keepNext/>
              <w:keepLines/>
              <w:spacing w:before="340" w:after="330" w:line="578" w:lineRule="auto"/>
              <w:jc w:val="center"/>
              <w:outlineLvl w:val="0"/>
              <w:rPr>
                <w:sz w:val="24"/>
              </w:rPr>
            </w:pPr>
          </w:p>
        </w:tc>
        <w:tc>
          <w:tcPr>
            <w:tcW w:w="865" w:type="dxa"/>
            <w:vMerge/>
            <w:noWrap/>
            <w:vAlign w:val="center"/>
          </w:tcPr>
          <w:p w:rsidR="0086620B" w:rsidRPr="00944092" w:rsidRDefault="0086620B">
            <w:pPr>
              <w:pStyle w:val="21"/>
              <w:keepNext/>
              <w:keepLines/>
              <w:spacing w:before="340" w:after="330" w:line="578" w:lineRule="auto"/>
              <w:jc w:val="center"/>
              <w:outlineLvl w:val="0"/>
              <w:rPr>
                <w:color w:val="000000"/>
                <w:sz w:val="24"/>
              </w:rPr>
            </w:pPr>
          </w:p>
        </w:tc>
        <w:tc>
          <w:tcPr>
            <w:tcW w:w="1029" w:type="dxa"/>
            <w:vMerge/>
            <w:noWrap/>
            <w:vAlign w:val="center"/>
          </w:tcPr>
          <w:p w:rsidR="0086620B" w:rsidRPr="00944092" w:rsidRDefault="0086620B">
            <w:pPr>
              <w:pStyle w:val="21"/>
              <w:keepNext/>
              <w:keepLines/>
              <w:spacing w:before="340" w:after="330" w:line="578" w:lineRule="auto"/>
              <w:jc w:val="center"/>
              <w:outlineLvl w:val="0"/>
              <w:rPr>
                <w:sz w:val="24"/>
              </w:rPr>
            </w:pPr>
          </w:p>
        </w:tc>
      </w:tr>
      <w:tr w:rsidR="0086620B" w:rsidRPr="00944092" w:rsidTr="00CF74D9">
        <w:trPr>
          <w:cantSplit/>
          <w:trHeight w:val="479"/>
          <w:tblHeader/>
          <w:jc w:val="center"/>
        </w:trPr>
        <w:tc>
          <w:tcPr>
            <w:tcW w:w="709" w:type="dxa"/>
            <w:vMerge/>
            <w:noWrap/>
            <w:vAlign w:val="center"/>
          </w:tcPr>
          <w:p w:rsidR="0086620B" w:rsidRPr="00944092" w:rsidRDefault="0086620B">
            <w:pPr>
              <w:pStyle w:val="21"/>
              <w:jc w:val="center"/>
              <w:rPr>
                <w:sz w:val="24"/>
              </w:rPr>
            </w:pPr>
          </w:p>
        </w:tc>
        <w:tc>
          <w:tcPr>
            <w:tcW w:w="687" w:type="dxa"/>
            <w:noWrap/>
            <w:vAlign w:val="center"/>
          </w:tcPr>
          <w:p w:rsidR="0086620B" w:rsidRPr="00944092" w:rsidRDefault="0086620B">
            <w:pPr>
              <w:pStyle w:val="21"/>
              <w:jc w:val="center"/>
              <w:rPr>
                <w:sz w:val="24"/>
              </w:rPr>
            </w:pPr>
            <w:r w:rsidRPr="00B2623C">
              <w:rPr>
                <w:sz w:val="24"/>
              </w:rPr>
              <w:t>1-9</w:t>
            </w:r>
          </w:p>
        </w:tc>
        <w:tc>
          <w:tcPr>
            <w:tcW w:w="1014" w:type="dxa"/>
            <w:vMerge w:val="restart"/>
            <w:noWrap/>
            <w:vAlign w:val="center"/>
          </w:tcPr>
          <w:p w:rsidR="0086620B" w:rsidRPr="00944092" w:rsidRDefault="0086620B">
            <w:pPr>
              <w:pStyle w:val="21"/>
              <w:jc w:val="center"/>
              <w:rPr>
                <w:sz w:val="24"/>
              </w:rPr>
            </w:pPr>
            <w:r w:rsidRPr="00B2623C">
              <w:rPr>
                <w:rFonts w:hint="eastAsia"/>
                <w:sz w:val="24"/>
              </w:rPr>
              <w:t>监控系统改造与国家局煤矿安全监测预警平台对接</w:t>
            </w:r>
          </w:p>
        </w:tc>
        <w:tc>
          <w:tcPr>
            <w:tcW w:w="851" w:type="dxa"/>
            <w:vMerge w:val="restart"/>
            <w:noWrap/>
            <w:vAlign w:val="center"/>
          </w:tcPr>
          <w:p w:rsidR="0086620B" w:rsidRPr="00944092" w:rsidRDefault="0086620B">
            <w:pPr>
              <w:pStyle w:val="21"/>
              <w:jc w:val="center"/>
              <w:rPr>
                <w:sz w:val="24"/>
              </w:rPr>
            </w:pPr>
            <w:r w:rsidRPr="00B2623C">
              <w:rPr>
                <w:rFonts w:hint="eastAsia"/>
                <w:sz w:val="24"/>
              </w:rPr>
              <w:t>省级平台网络改造</w:t>
            </w:r>
          </w:p>
        </w:tc>
        <w:tc>
          <w:tcPr>
            <w:tcW w:w="1559" w:type="dxa"/>
            <w:noWrap/>
            <w:vAlign w:val="center"/>
          </w:tcPr>
          <w:p w:rsidR="0086620B" w:rsidRPr="00944092" w:rsidRDefault="0086620B">
            <w:pPr>
              <w:pStyle w:val="21"/>
              <w:jc w:val="center"/>
              <w:rPr>
                <w:sz w:val="24"/>
              </w:rPr>
            </w:pPr>
            <w:r w:rsidRPr="00B2623C">
              <w:rPr>
                <w:rFonts w:hint="eastAsia"/>
                <w:sz w:val="24"/>
              </w:rPr>
              <w:t>安全接入网关</w:t>
            </w:r>
          </w:p>
        </w:tc>
        <w:tc>
          <w:tcPr>
            <w:tcW w:w="709" w:type="dxa"/>
            <w:noWrap/>
            <w:vAlign w:val="center"/>
          </w:tcPr>
          <w:p w:rsidR="0086620B" w:rsidRPr="00944092" w:rsidRDefault="0086620B">
            <w:pPr>
              <w:pStyle w:val="21"/>
              <w:jc w:val="center"/>
              <w:rPr>
                <w:sz w:val="24"/>
              </w:rPr>
            </w:pPr>
            <w:r w:rsidRPr="00B2623C">
              <w:rPr>
                <w:sz w:val="24"/>
              </w:rPr>
              <w:t>1</w:t>
            </w:r>
            <w:r w:rsidRPr="00B2623C">
              <w:rPr>
                <w:rFonts w:hint="eastAsia"/>
                <w:sz w:val="24"/>
              </w:rPr>
              <w:t>台</w:t>
            </w:r>
          </w:p>
        </w:tc>
        <w:tc>
          <w:tcPr>
            <w:tcW w:w="1275" w:type="dxa"/>
            <w:vMerge/>
            <w:noWrap/>
            <w:vAlign w:val="center"/>
          </w:tcPr>
          <w:p w:rsidR="0086620B" w:rsidRPr="00944092" w:rsidRDefault="0086620B">
            <w:pPr>
              <w:pStyle w:val="21"/>
              <w:keepNext/>
              <w:keepLines/>
              <w:spacing w:before="340" w:after="330" w:line="578" w:lineRule="auto"/>
              <w:jc w:val="center"/>
              <w:outlineLvl w:val="0"/>
              <w:rPr>
                <w:color w:val="000000"/>
                <w:sz w:val="24"/>
              </w:rPr>
            </w:pPr>
          </w:p>
        </w:tc>
        <w:tc>
          <w:tcPr>
            <w:tcW w:w="851" w:type="dxa"/>
            <w:vMerge w:val="restart"/>
            <w:noWrap/>
            <w:vAlign w:val="center"/>
          </w:tcPr>
          <w:p w:rsidR="0086620B" w:rsidRPr="00944092" w:rsidRDefault="0086620B">
            <w:pPr>
              <w:pStyle w:val="21"/>
              <w:keepNext/>
              <w:keepLines/>
              <w:spacing w:before="340" w:after="330" w:line="578" w:lineRule="auto"/>
              <w:jc w:val="center"/>
              <w:outlineLvl w:val="0"/>
              <w:rPr>
                <w:sz w:val="24"/>
              </w:rPr>
            </w:pPr>
            <w:r>
              <w:rPr>
                <w:rFonts w:hint="eastAsia"/>
                <w:sz w:val="24"/>
              </w:rPr>
              <w:t>64</w:t>
            </w:r>
          </w:p>
        </w:tc>
        <w:tc>
          <w:tcPr>
            <w:tcW w:w="865" w:type="dxa"/>
            <w:vMerge/>
            <w:noWrap/>
            <w:vAlign w:val="center"/>
          </w:tcPr>
          <w:p w:rsidR="0086620B" w:rsidRPr="00944092" w:rsidRDefault="0086620B">
            <w:pPr>
              <w:pStyle w:val="21"/>
              <w:keepNext/>
              <w:keepLines/>
              <w:spacing w:before="340" w:after="330" w:line="578" w:lineRule="auto"/>
              <w:jc w:val="center"/>
              <w:outlineLvl w:val="0"/>
              <w:rPr>
                <w:color w:val="000000"/>
                <w:sz w:val="24"/>
              </w:rPr>
            </w:pPr>
          </w:p>
        </w:tc>
        <w:tc>
          <w:tcPr>
            <w:tcW w:w="1029" w:type="dxa"/>
            <w:vMerge/>
            <w:noWrap/>
            <w:vAlign w:val="center"/>
          </w:tcPr>
          <w:p w:rsidR="0086620B" w:rsidRPr="00944092" w:rsidRDefault="0086620B">
            <w:pPr>
              <w:pStyle w:val="21"/>
              <w:keepNext/>
              <w:keepLines/>
              <w:spacing w:before="340" w:after="330" w:line="578" w:lineRule="auto"/>
              <w:jc w:val="center"/>
              <w:outlineLvl w:val="0"/>
              <w:rPr>
                <w:sz w:val="24"/>
              </w:rPr>
            </w:pPr>
          </w:p>
        </w:tc>
      </w:tr>
      <w:tr w:rsidR="0086620B" w:rsidRPr="00944092" w:rsidTr="00CF74D9">
        <w:trPr>
          <w:cantSplit/>
          <w:trHeight w:val="479"/>
          <w:tblHeader/>
          <w:jc w:val="center"/>
        </w:trPr>
        <w:tc>
          <w:tcPr>
            <w:tcW w:w="709" w:type="dxa"/>
            <w:vMerge/>
            <w:noWrap/>
            <w:vAlign w:val="center"/>
          </w:tcPr>
          <w:p w:rsidR="0086620B" w:rsidRPr="00944092" w:rsidRDefault="0086620B">
            <w:pPr>
              <w:pStyle w:val="21"/>
              <w:jc w:val="center"/>
              <w:rPr>
                <w:sz w:val="24"/>
              </w:rPr>
            </w:pPr>
          </w:p>
        </w:tc>
        <w:tc>
          <w:tcPr>
            <w:tcW w:w="687" w:type="dxa"/>
            <w:noWrap/>
            <w:vAlign w:val="center"/>
          </w:tcPr>
          <w:p w:rsidR="0086620B" w:rsidRPr="00944092" w:rsidRDefault="0086620B">
            <w:pPr>
              <w:pStyle w:val="21"/>
              <w:jc w:val="center"/>
              <w:rPr>
                <w:sz w:val="24"/>
              </w:rPr>
            </w:pPr>
            <w:r w:rsidRPr="00B2623C">
              <w:rPr>
                <w:sz w:val="24"/>
              </w:rPr>
              <w:t>1-10</w:t>
            </w:r>
          </w:p>
        </w:tc>
        <w:tc>
          <w:tcPr>
            <w:tcW w:w="1014" w:type="dxa"/>
            <w:vMerge/>
            <w:noWrap/>
            <w:vAlign w:val="center"/>
          </w:tcPr>
          <w:p w:rsidR="0086620B" w:rsidRPr="00944092" w:rsidRDefault="0086620B">
            <w:pPr>
              <w:pStyle w:val="21"/>
              <w:keepNext/>
              <w:keepLines/>
              <w:spacing w:before="340" w:after="330" w:line="578" w:lineRule="auto"/>
              <w:jc w:val="center"/>
              <w:outlineLvl w:val="0"/>
              <w:rPr>
                <w:sz w:val="24"/>
              </w:rPr>
            </w:pPr>
          </w:p>
        </w:tc>
        <w:tc>
          <w:tcPr>
            <w:tcW w:w="851" w:type="dxa"/>
            <w:vMerge/>
            <w:noWrap/>
            <w:vAlign w:val="center"/>
          </w:tcPr>
          <w:p w:rsidR="0086620B" w:rsidRPr="00944092" w:rsidRDefault="0086620B">
            <w:pPr>
              <w:pStyle w:val="21"/>
              <w:keepNext/>
              <w:keepLines/>
              <w:spacing w:before="340" w:after="330" w:line="578" w:lineRule="auto"/>
              <w:jc w:val="center"/>
              <w:outlineLvl w:val="0"/>
              <w:rPr>
                <w:sz w:val="24"/>
              </w:rPr>
            </w:pPr>
          </w:p>
        </w:tc>
        <w:tc>
          <w:tcPr>
            <w:tcW w:w="1559" w:type="dxa"/>
            <w:noWrap/>
            <w:vAlign w:val="center"/>
          </w:tcPr>
          <w:p w:rsidR="0086620B" w:rsidRPr="00944092" w:rsidRDefault="0086620B">
            <w:pPr>
              <w:pStyle w:val="21"/>
              <w:jc w:val="center"/>
              <w:rPr>
                <w:sz w:val="24"/>
              </w:rPr>
            </w:pPr>
            <w:r w:rsidRPr="00B2623C">
              <w:rPr>
                <w:rFonts w:hint="eastAsia"/>
                <w:sz w:val="24"/>
              </w:rPr>
              <w:t>安全接入统一管控平台</w:t>
            </w:r>
          </w:p>
        </w:tc>
        <w:tc>
          <w:tcPr>
            <w:tcW w:w="709" w:type="dxa"/>
            <w:noWrap/>
            <w:vAlign w:val="center"/>
          </w:tcPr>
          <w:p w:rsidR="0086620B" w:rsidRPr="00944092" w:rsidRDefault="0086620B">
            <w:pPr>
              <w:pStyle w:val="21"/>
              <w:jc w:val="center"/>
              <w:rPr>
                <w:sz w:val="24"/>
              </w:rPr>
            </w:pPr>
            <w:r w:rsidRPr="00B2623C">
              <w:rPr>
                <w:sz w:val="24"/>
              </w:rPr>
              <w:t>1</w:t>
            </w:r>
            <w:r w:rsidRPr="00B2623C">
              <w:rPr>
                <w:rFonts w:hint="eastAsia"/>
                <w:sz w:val="24"/>
              </w:rPr>
              <w:t>套</w:t>
            </w:r>
          </w:p>
        </w:tc>
        <w:tc>
          <w:tcPr>
            <w:tcW w:w="1275" w:type="dxa"/>
            <w:vMerge/>
            <w:noWrap/>
            <w:vAlign w:val="center"/>
          </w:tcPr>
          <w:p w:rsidR="0086620B" w:rsidRPr="00944092" w:rsidRDefault="0086620B">
            <w:pPr>
              <w:pStyle w:val="21"/>
              <w:keepNext/>
              <w:keepLines/>
              <w:spacing w:before="340" w:after="330" w:line="578" w:lineRule="auto"/>
              <w:jc w:val="center"/>
              <w:outlineLvl w:val="0"/>
              <w:rPr>
                <w:color w:val="000000"/>
                <w:sz w:val="24"/>
              </w:rPr>
            </w:pPr>
          </w:p>
        </w:tc>
        <w:tc>
          <w:tcPr>
            <w:tcW w:w="851" w:type="dxa"/>
            <w:vMerge/>
            <w:noWrap/>
            <w:vAlign w:val="center"/>
          </w:tcPr>
          <w:p w:rsidR="0086620B" w:rsidRPr="00944092" w:rsidRDefault="0086620B">
            <w:pPr>
              <w:pStyle w:val="21"/>
              <w:keepNext/>
              <w:keepLines/>
              <w:spacing w:before="340" w:after="330" w:line="578" w:lineRule="auto"/>
              <w:jc w:val="center"/>
              <w:outlineLvl w:val="0"/>
              <w:rPr>
                <w:sz w:val="24"/>
              </w:rPr>
            </w:pPr>
          </w:p>
        </w:tc>
        <w:tc>
          <w:tcPr>
            <w:tcW w:w="865" w:type="dxa"/>
            <w:vMerge/>
            <w:noWrap/>
            <w:vAlign w:val="center"/>
          </w:tcPr>
          <w:p w:rsidR="0086620B" w:rsidRPr="00944092" w:rsidRDefault="0086620B">
            <w:pPr>
              <w:pStyle w:val="21"/>
              <w:keepNext/>
              <w:keepLines/>
              <w:spacing w:before="340" w:after="330" w:line="578" w:lineRule="auto"/>
              <w:jc w:val="center"/>
              <w:outlineLvl w:val="0"/>
              <w:rPr>
                <w:color w:val="000000"/>
                <w:sz w:val="24"/>
              </w:rPr>
            </w:pPr>
          </w:p>
        </w:tc>
        <w:tc>
          <w:tcPr>
            <w:tcW w:w="1029" w:type="dxa"/>
            <w:vMerge/>
            <w:noWrap/>
            <w:vAlign w:val="center"/>
          </w:tcPr>
          <w:p w:rsidR="0086620B" w:rsidRPr="00944092" w:rsidRDefault="0086620B">
            <w:pPr>
              <w:pStyle w:val="21"/>
              <w:keepNext/>
              <w:keepLines/>
              <w:spacing w:before="340" w:after="330" w:line="578" w:lineRule="auto"/>
              <w:jc w:val="center"/>
              <w:outlineLvl w:val="0"/>
              <w:rPr>
                <w:sz w:val="24"/>
              </w:rPr>
            </w:pPr>
          </w:p>
        </w:tc>
      </w:tr>
      <w:tr w:rsidR="0086620B" w:rsidRPr="00944092" w:rsidTr="00CF74D9">
        <w:trPr>
          <w:cantSplit/>
          <w:trHeight w:val="479"/>
          <w:tblHeader/>
          <w:jc w:val="center"/>
        </w:trPr>
        <w:tc>
          <w:tcPr>
            <w:tcW w:w="709" w:type="dxa"/>
            <w:vMerge/>
            <w:noWrap/>
            <w:vAlign w:val="center"/>
          </w:tcPr>
          <w:p w:rsidR="0086620B" w:rsidRPr="00944092" w:rsidRDefault="0086620B">
            <w:pPr>
              <w:pStyle w:val="21"/>
              <w:jc w:val="center"/>
              <w:rPr>
                <w:sz w:val="24"/>
              </w:rPr>
            </w:pPr>
          </w:p>
        </w:tc>
        <w:tc>
          <w:tcPr>
            <w:tcW w:w="687" w:type="dxa"/>
            <w:noWrap/>
            <w:vAlign w:val="center"/>
          </w:tcPr>
          <w:p w:rsidR="0086620B" w:rsidRPr="00944092" w:rsidRDefault="0086620B">
            <w:pPr>
              <w:pStyle w:val="21"/>
              <w:jc w:val="center"/>
              <w:rPr>
                <w:sz w:val="24"/>
              </w:rPr>
            </w:pPr>
            <w:r w:rsidRPr="00B2623C">
              <w:rPr>
                <w:sz w:val="24"/>
              </w:rPr>
              <w:t>1-11</w:t>
            </w:r>
          </w:p>
        </w:tc>
        <w:tc>
          <w:tcPr>
            <w:tcW w:w="1014" w:type="dxa"/>
            <w:vMerge/>
            <w:noWrap/>
            <w:vAlign w:val="center"/>
          </w:tcPr>
          <w:p w:rsidR="0086620B" w:rsidRPr="00944092" w:rsidRDefault="0086620B">
            <w:pPr>
              <w:pStyle w:val="21"/>
              <w:keepNext/>
              <w:keepLines/>
              <w:spacing w:before="340" w:after="330" w:line="578" w:lineRule="auto"/>
              <w:jc w:val="center"/>
              <w:outlineLvl w:val="0"/>
              <w:rPr>
                <w:sz w:val="24"/>
              </w:rPr>
            </w:pPr>
          </w:p>
        </w:tc>
        <w:tc>
          <w:tcPr>
            <w:tcW w:w="2410" w:type="dxa"/>
            <w:gridSpan w:val="2"/>
            <w:noWrap/>
            <w:vAlign w:val="center"/>
          </w:tcPr>
          <w:p w:rsidR="0086620B" w:rsidRPr="00944092" w:rsidRDefault="0086620B">
            <w:pPr>
              <w:pStyle w:val="21"/>
              <w:jc w:val="center"/>
              <w:rPr>
                <w:sz w:val="24"/>
              </w:rPr>
            </w:pPr>
            <w:r w:rsidRPr="00B2623C">
              <w:rPr>
                <w:rFonts w:hint="eastAsia"/>
                <w:sz w:val="24"/>
              </w:rPr>
              <w:t>软件开发及服务</w:t>
            </w:r>
          </w:p>
        </w:tc>
        <w:tc>
          <w:tcPr>
            <w:tcW w:w="709" w:type="dxa"/>
            <w:noWrap/>
            <w:vAlign w:val="center"/>
          </w:tcPr>
          <w:p w:rsidR="0086620B" w:rsidRPr="00944092" w:rsidRDefault="0086620B">
            <w:pPr>
              <w:pStyle w:val="21"/>
              <w:jc w:val="center"/>
              <w:rPr>
                <w:sz w:val="24"/>
              </w:rPr>
            </w:pPr>
            <w:r w:rsidRPr="00B2623C">
              <w:rPr>
                <w:sz w:val="24"/>
              </w:rPr>
              <w:t>1</w:t>
            </w:r>
            <w:r w:rsidRPr="00B2623C">
              <w:rPr>
                <w:rFonts w:hint="eastAsia"/>
                <w:sz w:val="24"/>
              </w:rPr>
              <w:t>项</w:t>
            </w:r>
          </w:p>
        </w:tc>
        <w:tc>
          <w:tcPr>
            <w:tcW w:w="1275" w:type="dxa"/>
            <w:vMerge/>
            <w:noWrap/>
            <w:vAlign w:val="center"/>
          </w:tcPr>
          <w:p w:rsidR="0086620B" w:rsidRPr="00944092" w:rsidRDefault="0086620B">
            <w:pPr>
              <w:pStyle w:val="21"/>
              <w:keepNext/>
              <w:keepLines/>
              <w:spacing w:before="340" w:after="330" w:line="578" w:lineRule="auto"/>
              <w:jc w:val="center"/>
              <w:outlineLvl w:val="0"/>
              <w:rPr>
                <w:color w:val="000000"/>
                <w:sz w:val="24"/>
              </w:rPr>
            </w:pPr>
          </w:p>
        </w:tc>
        <w:tc>
          <w:tcPr>
            <w:tcW w:w="851" w:type="dxa"/>
            <w:vMerge/>
            <w:noWrap/>
            <w:vAlign w:val="center"/>
          </w:tcPr>
          <w:p w:rsidR="0086620B" w:rsidRPr="00944092" w:rsidRDefault="0086620B">
            <w:pPr>
              <w:pStyle w:val="21"/>
              <w:keepNext/>
              <w:keepLines/>
              <w:spacing w:before="340" w:after="330" w:line="578" w:lineRule="auto"/>
              <w:jc w:val="center"/>
              <w:outlineLvl w:val="0"/>
              <w:rPr>
                <w:color w:val="FF0000"/>
                <w:sz w:val="24"/>
              </w:rPr>
            </w:pPr>
          </w:p>
        </w:tc>
        <w:tc>
          <w:tcPr>
            <w:tcW w:w="865" w:type="dxa"/>
            <w:vMerge/>
            <w:noWrap/>
            <w:vAlign w:val="center"/>
          </w:tcPr>
          <w:p w:rsidR="0086620B" w:rsidRPr="00944092" w:rsidRDefault="0086620B">
            <w:pPr>
              <w:pStyle w:val="21"/>
              <w:keepNext/>
              <w:keepLines/>
              <w:spacing w:before="340" w:after="330" w:line="578" w:lineRule="auto"/>
              <w:jc w:val="center"/>
              <w:outlineLvl w:val="0"/>
              <w:rPr>
                <w:color w:val="000000"/>
                <w:sz w:val="24"/>
              </w:rPr>
            </w:pPr>
          </w:p>
        </w:tc>
        <w:tc>
          <w:tcPr>
            <w:tcW w:w="1029" w:type="dxa"/>
            <w:vMerge/>
            <w:noWrap/>
            <w:vAlign w:val="center"/>
          </w:tcPr>
          <w:p w:rsidR="0086620B" w:rsidRPr="00944092" w:rsidRDefault="0086620B">
            <w:pPr>
              <w:pStyle w:val="21"/>
              <w:keepNext/>
              <w:keepLines/>
              <w:spacing w:before="340" w:after="330" w:line="578" w:lineRule="auto"/>
              <w:jc w:val="center"/>
              <w:outlineLvl w:val="0"/>
              <w:rPr>
                <w:sz w:val="24"/>
              </w:rPr>
            </w:pPr>
          </w:p>
        </w:tc>
      </w:tr>
      <w:tr w:rsidR="0086620B" w:rsidRPr="00944092" w:rsidTr="00CF74D9">
        <w:trPr>
          <w:cantSplit/>
          <w:trHeight w:val="479"/>
          <w:tblHeader/>
          <w:jc w:val="center"/>
        </w:trPr>
        <w:tc>
          <w:tcPr>
            <w:tcW w:w="709" w:type="dxa"/>
            <w:vMerge/>
            <w:noWrap/>
            <w:vAlign w:val="center"/>
          </w:tcPr>
          <w:p w:rsidR="0086620B" w:rsidRPr="00944092" w:rsidRDefault="0086620B">
            <w:pPr>
              <w:pStyle w:val="21"/>
              <w:jc w:val="center"/>
              <w:rPr>
                <w:sz w:val="24"/>
              </w:rPr>
            </w:pPr>
          </w:p>
        </w:tc>
        <w:tc>
          <w:tcPr>
            <w:tcW w:w="687" w:type="dxa"/>
            <w:noWrap/>
            <w:vAlign w:val="center"/>
          </w:tcPr>
          <w:p w:rsidR="0086620B" w:rsidRPr="00944092" w:rsidRDefault="0086620B">
            <w:pPr>
              <w:pStyle w:val="21"/>
              <w:jc w:val="center"/>
              <w:rPr>
                <w:sz w:val="24"/>
              </w:rPr>
            </w:pPr>
            <w:r w:rsidRPr="00B2623C">
              <w:rPr>
                <w:sz w:val="24"/>
              </w:rPr>
              <w:t>1-12</w:t>
            </w:r>
          </w:p>
        </w:tc>
        <w:tc>
          <w:tcPr>
            <w:tcW w:w="1014" w:type="dxa"/>
            <w:vMerge/>
            <w:noWrap/>
            <w:vAlign w:val="center"/>
          </w:tcPr>
          <w:p w:rsidR="0086620B" w:rsidRPr="00944092" w:rsidRDefault="0086620B">
            <w:pPr>
              <w:pStyle w:val="21"/>
              <w:keepNext/>
              <w:keepLines/>
              <w:spacing w:before="340" w:after="330" w:line="578" w:lineRule="auto"/>
              <w:jc w:val="center"/>
              <w:outlineLvl w:val="0"/>
              <w:rPr>
                <w:sz w:val="24"/>
              </w:rPr>
            </w:pPr>
          </w:p>
        </w:tc>
        <w:tc>
          <w:tcPr>
            <w:tcW w:w="2410" w:type="dxa"/>
            <w:gridSpan w:val="2"/>
            <w:noWrap/>
            <w:vAlign w:val="center"/>
          </w:tcPr>
          <w:p w:rsidR="0086620B" w:rsidRPr="00944092" w:rsidRDefault="0086620B">
            <w:pPr>
              <w:pStyle w:val="21"/>
              <w:jc w:val="center"/>
              <w:rPr>
                <w:sz w:val="24"/>
              </w:rPr>
            </w:pPr>
            <w:r w:rsidRPr="00B2623C">
              <w:rPr>
                <w:rFonts w:hint="eastAsia"/>
                <w:sz w:val="24"/>
              </w:rPr>
              <w:t>省级平台视频建设及接入部级视频监控平台</w:t>
            </w:r>
          </w:p>
        </w:tc>
        <w:tc>
          <w:tcPr>
            <w:tcW w:w="709" w:type="dxa"/>
            <w:noWrap/>
            <w:vAlign w:val="center"/>
          </w:tcPr>
          <w:p w:rsidR="0086620B" w:rsidRPr="00944092" w:rsidRDefault="0086620B">
            <w:pPr>
              <w:pStyle w:val="21"/>
              <w:jc w:val="center"/>
              <w:rPr>
                <w:sz w:val="24"/>
              </w:rPr>
            </w:pPr>
            <w:r w:rsidRPr="00B2623C">
              <w:rPr>
                <w:sz w:val="24"/>
              </w:rPr>
              <w:t>1</w:t>
            </w:r>
            <w:r w:rsidRPr="00B2623C">
              <w:rPr>
                <w:rFonts w:hint="eastAsia"/>
                <w:sz w:val="24"/>
              </w:rPr>
              <w:t>项</w:t>
            </w:r>
          </w:p>
        </w:tc>
        <w:tc>
          <w:tcPr>
            <w:tcW w:w="1275" w:type="dxa"/>
            <w:vMerge/>
            <w:noWrap/>
            <w:vAlign w:val="center"/>
          </w:tcPr>
          <w:p w:rsidR="0086620B" w:rsidRPr="00944092" w:rsidRDefault="0086620B">
            <w:pPr>
              <w:pStyle w:val="21"/>
              <w:keepNext/>
              <w:keepLines/>
              <w:spacing w:before="340" w:after="330" w:line="578" w:lineRule="auto"/>
              <w:jc w:val="center"/>
              <w:outlineLvl w:val="0"/>
              <w:rPr>
                <w:color w:val="000000"/>
                <w:sz w:val="24"/>
              </w:rPr>
            </w:pPr>
          </w:p>
        </w:tc>
        <w:tc>
          <w:tcPr>
            <w:tcW w:w="851" w:type="dxa"/>
            <w:vMerge/>
            <w:noWrap/>
            <w:vAlign w:val="center"/>
          </w:tcPr>
          <w:p w:rsidR="0086620B" w:rsidRPr="00944092" w:rsidRDefault="0086620B">
            <w:pPr>
              <w:pStyle w:val="21"/>
              <w:keepNext/>
              <w:keepLines/>
              <w:spacing w:before="340" w:after="330" w:line="578" w:lineRule="auto"/>
              <w:jc w:val="center"/>
              <w:outlineLvl w:val="0"/>
              <w:rPr>
                <w:sz w:val="24"/>
              </w:rPr>
            </w:pPr>
          </w:p>
        </w:tc>
        <w:tc>
          <w:tcPr>
            <w:tcW w:w="865" w:type="dxa"/>
            <w:vMerge/>
            <w:noWrap/>
            <w:vAlign w:val="center"/>
          </w:tcPr>
          <w:p w:rsidR="0086620B" w:rsidRPr="00944092" w:rsidRDefault="0086620B">
            <w:pPr>
              <w:pStyle w:val="21"/>
              <w:keepNext/>
              <w:keepLines/>
              <w:spacing w:before="340" w:after="330" w:line="578" w:lineRule="auto"/>
              <w:jc w:val="center"/>
              <w:outlineLvl w:val="0"/>
              <w:rPr>
                <w:color w:val="000000"/>
                <w:sz w:val="24"/>
              </w:rPr>
            </w:pPr>
          </w:p>
        </w:tc>
        <w:tc>
          <w:tcPr>
            <w:tcW w:w="1029" w:type="dxa"/>
            <w:vMerge/>
            <w:noWrap/>
            <w:vAlign w:val="center"/>
          </w:tcPr>
          <w:p w:rsidR="0086620B" w:rsidRPr="00944092" w:rsidRDefault="0086620B">
            <w:pPr>
              <w:pStyle w:val="21"/>
              <w:keepNext/>
              <w:keepLines/>
              <w:spacing w:before="340" w:after="330" w:line="578" w:lineRule="auto"/>
              <w:jc w:val="center"/>
              <w:outlineLvl w:val="0"/>
              <w:rPr>
                <w:sz w:val="24"/>
              </w:rPr>
            </w:pPr>
          </w:p>
        </w:tc>
      </w:tr>
      <w:tr w:rsidR="0086620B" w:rsidRPr="00944092" w:rsidTr="00CF74D9">
        <w:trPr>
          <w:cantSplit/>
          <w:trHeight w:val="479"/>
          <w:tblHeader/>
          <w:jc w:val="center"/>
        </w:trPr>
        <w:tc>
          <w:tcPr>
            <w:tcW w:w="709" w:type="dxa"/>
            <w:vMerge/>
            <w:noWrap/>
            <w:vAlign w:val="center"/>
          </w:tcPr>
          <w:p w:rsidR="0086620B" w:rsidRPr="00944092" w:rsidRDefault="0086620B">
            <w:pPr>
              <w:pStyle w:val="21"/>
              <w:jc w:val="center"/>
              <w:rPr>
                <w:sz w:val="24"/>
              </w:rPr>
            </w:pPr>
          </w:p>
        </w:tc>
        <w:tc>
          <w:tcPr>
            <w:tcW w:w="687" w:type="dxa"/>
            <w:noWrap/>
            <w:vAlign w:val="center"/>
          </w:tcPr>
          <w:p w:rsidR="0086620B" w:rsidRPr="00944092" w:rsidRDefault="0086620B">
            <w:pPr>
              <w:pStyle w:val="21"/>
              <w:jc w:val="center"/>
              <w:rPr>
                <w:sz w:val="24"/>
              </w:rPr>
            </w:pPr>
            <w:r w:rsidRPr="00B2623C">
              <w:rPr>
                <w:sz w:val="24"/>
              </w:rPr>
              <w:t>1-13</w:t>
            </w:r>
          </w:p>
        </w:tc>
        <w:tc>
          <w:tcPr>
            <w:tcW w:w="1014" w:type="dxa"/>
            <w:vMerge/>
            <w:noWrap/>
            <w:vAlign w:val="center"/>
          </w:tcPr>
          <w:p w:rsidR="0086620B" w:rsidRPr="00944092" w:rsidRDefault="0086620B">
            <w:pPr>
              <w:pStyle w:val="21"/>
              <w:keepNext/>
              <w:keepLines/>
              <w:spacing w:before="340" w:after="330" w:line="578" w:lineRule="auto"/>
              <w:jc w:val="center"/>
              <w:outlineLvl w:val="0"/>
              <w:rPr>
                <w:sz w:val="24"/>
              </w:rPr>
            </w:pPr>
          </w:p>
        </w:tc>
        <w:tc>
          <w:tcPr>
            <w:tcW w:w="2410" w:type="dxa"/>
            <w:gridSpan w:val="2"/>
            <w:noWrap/>
            <w:vAlign w:val="center"/>
          </w:tcPr>
          <w:p w:rsidR="0086620B" w:rsidRPr="00944092" w:rsidRDefault="0086620B">
            <w:pPr>
              <w:pStyle w:val="21"/>
              <w:jc w:val="center"/>
              <w:rPr>
                <w:sz w:val="24"/>
              </w:rPr>
            </w:pPr>
            <w:r w:rsidRPr="00B2623C">
              <w:rPr>
                <w:rFonts w:hint="eastAsia"/>
                <w:sz w:val="24"/>
              </w:rPr>
              <w:t>省级煤监机构信息系统整合前置服务器</w:t>
            </w:r>
          </w:p>
        </w:tc>
        <w:tc>
          <w:tcPr>
            <w:tcW w:w="709" w:type="dxa"/>
            <w:noWrap/>
            <w:vAlign w:val="center"/>
          </w:tcPr>
          <w:p w:rsidR="0086620B" w:rsidRPr="00944092" w:rsidRDefault="0086620B">
            <w:pPr>
              <w:pStyle w:val="21"/>
              <w:jc w:val="center"/>
              <w:rPr>
                <w:sz w:val="24"/>
              </w:rPr>
            </w:pPr>
            <w:r w:rsidRPr="00B2623C">
              <w:rPr>
                <w:sz w:val="24"/>
              </w:rPr>
              <w:t>1</w:t>
            </w:r>
            <w:r w:rsidRPr="00B2623C">
              <w:rPr>
                <w:rFonts w:hint="eastAsia"/>
                <w:sz w:val="24"/>
              </w:rPr>
              <w:t>台</w:t>
            </w:r>
          </w:p>
        </w:tc>
        <w:tc>
          <w:tcPr>
            <w:tcW w:w="1275" w:type="dxa"/>
            <w:vMerge/>
            <w:noWrap/>
            <w:vAlign w:val="center"/>
          </w:tcPr>
          <w:p w:rsidR="0086620B" w:rsidRPr="00944092" w:rsidRDefault="0086620B">
            <w:pPr>
              <w:pStyle w:val="21"/>
              <w:keepNext/>
              <w:keepLines/>
              <w:spacing w:before="340" w:after="330" w:line="578" w:lineRule="auto"/>
              <w:jc w:val="center"/>
              <w:outlineLvl w:val="0"/>
              <w:rPr>
                <w:color w:val="000000"/>
                <w:sz w:val="24"/>
              </w:rPr>
            </w:pPr>
          </w:p>
        </w:tc>
        <w:tc>
          <w:tcPr>
            <w:tcW w:w="851" w:type="dxa"/>
            <w:vMerge/>
            <w:noWrap/>
            <w:vAlign w:val="center"/>
          </w:tcPr>
          <w:p w:rsidR="0086620B" w:rsidRPr="00944092" w:rsidRDefault="0086620B">
            <w:pPr>
              <w:pStyle w:val="21"/>
              <w:keepNext/>
              <w:keepLines/>
              <w:spacing w:before="340" w:after="330" w:line="578" w:lineRule="auto"/>
              <w:jc w:val="center"/>
              <w:outlineLvl w:val="0"/>
              <w:rPr>
                <w:sz w:val="24"/>
              </w:rPr>
            </w:pPr>
          </w:p>
        </w:tc>
        <w:tc>
          <w:tcPr>
            <w:tcW w:w="865" w:type="dxa"/>
            <w:vMerge/>
            <w:noWrap/>
            <w:vAlign w:val="center"/>
          </w:tcPr>
          <w:p w:rsidR="0086620B" w:rsidRPr="00944092" w:rsidRDefault="0086620B">
            <w:pPr>
              <w:pStyle w:val="21"/>
              <w:keepNext/>
              <w:keepLines/>
              <w:spacing w:before="340" w:after="330" w:line="578" w:lineRule="auto"/>
              <w:jc w:val="center"/>
              <w:outlineLvl w:val="0"/>
              <w:rPr>
                <w:color w:val="000000"/>
                <w:sz w:val="24"/>
              </w:rPr>
            </w:pPr>
          </w:p>
        </w:tc>
        <w:tc>
          <w:tcPr>
            <w:tcW w:w="1029" w:type="dxa"/>
            <w:vMerge/>
            <w:noWrap/>
            <w:vAlign w:val="center"/>
          </w:tcPr>
          <w:p w:rsidR="0086620B" w:rsidRPr="00944092" w:rsidRDefault="0086620B">
            <w:pPr>
              <w:pStyle w:val="21"/>
              <w:keepNext/>
              <w:keepLines/>
              <w:spacing w:before="340" w:after="330" w:line="578" w:lineRule="auto"/>
              <w:jc w:val="center"/>
              <w:outlineLvl w:val="0"/>
              <w:rPr>
                <w:sz w:val="24"/>
              </w:rPr>
            </w:pPr>
          </w:p>
        </w:tc>
      </w:tr>
      <w:tr w:rsidR="004A5341" w:rsidRPr="00944092" w:rsidTr="00CF74D9">
        <w:trPr>
          <w:cantSplit/>
          <w:trHeight w:val="479"/>
          <w:tblHeader/>
          <w:jc w:val="center"/>
        </w:trPr>
        <w:tc>
          <w:tcPr>
            <w:tcW w:w="709" w:type="dxa"/>
            <w:vMerge/>
            <w:noWrap/>
            <w:vAlign w:val="center"/>
          </w:tcPr>
          <w:p w:rsidR="004A5341" w:rsidRPr="00944092" w:rsidRDefault="004A5341">
            <w:pPr>
              <w:pStyle w:val="21"/>
              <w:jc w:val="center"/>
              <w:rPr>
                <w:sz w:val="24"/>
              </w:rPr>
            </w:pPr>
          </w:p>
        </w:tc>
        <w:tc>
          <w:tcPr>
            <w:tcW w:w="4111" w:type="dxa"/>
            <w:gridSpan w:val="4"/>
            <w:noWrap/>
            <w:vAlign w:val="center"/>
          </w:tcPr>
          <w:p w:rsidR="004A5341" w:rsidRPr="00944092" w:rsidRDefault="00B2623C">
            <w:pPr>
              <w:pStyle w:val="21"/>
              <w:jc w:val="center"/>
              <w:rPr>
                <w:sz w:val="24"/>
              </w:rPr>
            </w:pPr>
            <w:r w:rsidRPr="00B2623C">
              <w:rPr>
                <w:rFonts w:hint="eastAsia"/>
                <w:b/>
                <w:bCs/>
                <w:sz w:val="24"/>
              </w:rPr>
              <w:t>交付时间</w:t>
            </w:r>
          </w:p>
        </w:tc>
        <w:tc>
          <w:tcPr>
            <w:tcW w:w="4729" w:type="dxa"/>
            <w:gridSpan w:val="5"/>
            <w:noWrap/>
            <w:vAlign w:val="center"/>
          </w:tcPr>
          <w:p w:rsidR="004A5341" w:rsidRPr="00944092" w:rsidRDefault="00B2623C">
            <w:pPr>
              <w:pStyle w:val="21"/>
              <w:jc w:val="left"/>
              <w:rPr>
                <w:sz w:val="24"/>
              </w:rPr>
            </w:pPr>
            <w:r w:rsidRPr="00B2623C">
              <w:rPr>
                <w:rFonts w:hint="eastAsia"/>
                <w:sz w:val="24"/>
              </w:rPr>
              <w:t>合同签订后</w:t>
            </w:r>
            <w:r w:rsidRPr="00B2623C">
              <w:rPr>
                <w:sz w:val="24"/>
              </w:rPr>
              <w:t>30</w:t>
            </w:r>
            <w:r w:rsidRPr="00B2623C">
              <w:rPr>
                <w:rFonts w:hint="eastAsia"/>
                <w:sz w:val="24"/>
              </w:rPr>
              <w:t>个工作日交付使用</w:t>
            </w:r>
          </w:p>
        </w:tc>
      </w:tr>
      <w:tr w:rsidR="004A5341" w:rsidRPr="00944092" w:rsidTr="00CF74D9">
        <w:trPr>
          <w:cantSplit/>
          <w:trHeight w:val="479"/>
          <w:tblHeader/>
          <w:jc w:val="center"/>
        </w:trPr>
        <w:tc>
          <w:tcPr>
            <w:tcW w:w="709" w:type="dxa"/>
            <w:vMerge/>
            <w:noWrap/>
            <w:vAlign w:val="center"/>
          </w:tcPr>
          <w:p w:rsidR="004A5341" w:rsidRPr="00944092" w:rsidRDefault="004A5341">
            <w:pPr>
              <w:pStyle w:val="21"/>
              <w:jc w:val="center"/>
              <w:rPr>
                <w:sz w:val="24"/>
              </w:rPr>
            </w:pPr>
          </w:p>
        </w:tc>
        <w:tc>
          <w:tcPr>
            <w:tcW w:w="4111" w:type="dxa"/>
            <w:gridSpan w:val="4"/>
            <w:noWrap/>
            <w:vAlign w:val="center"/>
          </w:tcPr>
          <w:p w:rsidR="004A5341" w:rsidRPr="00944092" w:rsidRDefault="00B2623C">
            <w:pPr>
              <w:pStyle w:val="21"/>
              <w:jc w:val="center"/>
              <w:rPr>
                <w:sz w:val="24"/>
              </w:rPr>
            </w:pPr>
            <w:r w:rsidRPr="00B2623C">
              <w:rPr>
                <w:rFonts w:hint="eastAsia"/>
                <w:b/>
                <w:sz w:val="24"/>
              </w:rPr>
              <w:t>交货及实施地点</w:t>
            </w:r>
          </w:p>
        </w:tc>
        <w:tc>
          <w:tcPr>
            <w:tcW w:w="4729" w:type="dxa"/>
            <w:gridSpan w:val="5"/>
            <w:noWrap/>
            <w:vAlign w:val="center"/>
          </w:tcPr>
          <w:p w:rsidR="004A5341" w:rsidRPr="00944092" w:rsidRDefault="00B2623C">
            <w:pPr>
              <w:pStyle w:val="21"/>
              <w:jc w:val="left"/>
              <w:rPr>
                <w:sz w:val="24"/>
              </w:rPr>
            </w:pPr>
            <w:r w:rsidRPr="00B2623C">
              <w:rPr>
                <w:rFonts w:hint="eastAsia"/>
                <w:sz w:val="24"/>
              </w:rPr>
              <w:t>福建煤矿安全监察局</w:t>
            </w:r>
          </w:p>
        </w:tc>
      </w:tr>
    </w:tbl>
    <w:p w:rsidR="004A5341" w:rsidRPr="00090E02" w:rsidRDefault="00B2623C">
      <w:pPr>
        <w:pStyle w:val="a6"/>
        <w:numPr>
          <w:ilvl w:val="0"/>
          <w:numId w:val="1"/>
        </w:numPr>
        <w:tabs>
          <w:tab w:val="left" w:pos="8360"/>
        </w:tabs>
        <w:spacing w:line="400" w:lineRule="exact"/>
        <w:rPr>
          <w:rFonts w:hAnsi="宋体"/>
          <w:sz w:val="24"/>
          <w:szCs w:val="24"/>
        </w:rPr>
      </w:pPr>
      <w:r w:rsidRPr="00B2623C">
        <w:rPr>
          <w:rFonts w:hAnsi="宋体" w:hint="eastAsia"/>
          <w:sz w:val="24"/>
          <w:szCs w:val="24"/>
        </w:rPr>
        <w:t>投标人须按合同包投标，对同一合同包内所有内容投标时必须</w:t>
      </w:r>
      <w:r w:rsidRPr="00090E02">
        <w:rPr>
          <w:rFonts w:hAnsi="宋体" w:hint="eastAsia"/>
          <w:sz w:val="24"/>
          <w:szCs w:val="24"/>
        </w:rPr>
        <w:t>完整。不得仅对一个合同包中的部分货物进行投标，否则其投标将被拒绝。评标与授标以合同包为单位。</w:t>
      </w:r>
    </w:p>
    <w:p w:rsidR="004A5341" w:rsidRPr="00944092" w:rsidRDefault="00B2623C">
      <w:pPr>
        <w:pStyle w:val="a6"/>
        <w:tabs>
          <w:tab w:val="left" w:pos="8360"/>
        </w:tabs>
        <w:spacing w:line="400" w:lineRule="exact"/>
        <w:rPr>
          <w:rFonts w:hAnsi="宋体"/>
          <w:sz w:val="24"/>
          <w:szCs w:val="24"/>
        </w:rPr>
      </w:pPr>
      <w:r w:rsidRPr="00090E02">
        <w:rPr>
          <w:rFonts w:hAnsi="宋体"/>
          <w:sz w:val="24"/>
          <w:szCs w:val="24"/>
        </w:rPr>
        <w:t>2、投标人对本</w:t>
      </w:r>
      <w:r w:rsidRPr="00090E02">
        <w:rPr>
          <w:rFonts w:hAnsi="宋体" w:hint="eastAsia"/>
          <w:sz w:val="24"/>
          <w:szCs w:val="24"/>
        </w:rPr>
        <w:t>招标文件</w:t>
      </w:r>
      <w:r w:rsidRPr="00090E02">
        <w:rPr>
          <w:rFonts w:hAnsi="宋体"/>
          <w:sz w:val="24"/>
          <w:szCs w:val="24"/>
        </w:rPr>
        <w:t>中提出的</w:t>
      </w:r>
      <w:r w:rsidRPr="00090E02">
        <w:rPr>
          <w:rFonts w:hAnsi="宋体" w:hint="eastAsia"/>
          <w:sz w:val="24"/>
          <w:szCs w:val="24"/>
        </w:rPr>
        <w:t>产品</w:t>
      </w:r>
      <w:r w:rsidRPr="00090E02">
        <w:rPr>
          <w:rFonts w:hAnsi="宋体"/>
          <w:sz w:val="24"/>
          <w:szCs w:val="24"/>
        </w:rPr>
        <w:t>技术</w:t>
      </w:r>
      <w:r w:rsidRPr="00090E02">
        <w:rPr>
          <w:rFonts w:hAnsi="宋体" w:hint="eastAsia"/>
          <w:sz w:val="24"/>
          <w:szCs w:val="24"/>
        </w:rPr>
        <w:t>功能</w:t>
      </w:r>
      <w:r w:rsidRPr="00090E02">
        <w:rPr>
          <w:rFonts w:hAnsi="宋体"/>
          <w:sz w:val="24"/>
          <w:szCs w:val="24"/>
        </w:rPr>
        <w:t>要求应在投标文件中</w:t>
      </w:r>
      <w:r w:rsidRPr="00B2623C">
        <w:rPr>
          <w:rFonts w:hAnsi="宋体"/>
          <w:sz w:val="24"/>
          <w:szCs w:val="24"/>
        </w:rPr>
        <w:t>逐项答复，说明是否能满足要求，该说明可包括图片、说明书、技术特征、功能列表</w:t>
      </w:r>
      <w:r w:rsidRPr="00B2623C">
        <w:rPr>
          <w:rFonts w:hAnsi="宋体" w:hint="eastAsia"/>
          <w:sz w:val="24"/>
          <w:szCs w:val="24"/>
        </w:rPr>
        <w:t>、检测报告、产品彩页</w:t>
      </w:r>
      <w:r w:rsidRPr="00B2623C">
        <w:rPr>
          <w:rFonts w:hAnsi="宋体"/>
          <w:sz w:val="24"/>
          <w:szCs w:val="24"/>
        </w:rPr>
        <w:t>等</w:t>
      </w:r>
      <w:r w:rsidRPr="00B2623C">
        <w:rPr>
          <w:rFonts w:hAnsi="宋体" w:hint="eastAsia"/>
          <w:sz w:val="24"/>
          <w:szCs w:val="24"/>
        </w:rPr>
        <w:t>证明材料</w:t>
      </w:r>
      <w:r w:rsidRPr="00B2623C">
        <w:rPr>
          <w:rFonts w:hAnsi="宋体"/>
          <w:sz w:val="24"/>
          <w:szCs w:val="24"/>
        </w:rPr>
        <w:t>，以便评委会能对投标人所提供的产品做出准确判断和评估。</w:t>
      </w:r>
    </w:p>
    <w:p w:rsidR="004A5341" w:rsidRPr="00944092" w:rsidRDefault="00B2623C">
      <w:pPr>
        <w:spacing w:line="400" w:lineRule="exact"/>
        <w:rPr>
          <w:sz w:val="24"/>
        </w:rPr>
      </w:pPr>
      <w:r w:rsidRPr="00B2623C">
        <w:rPr>
          <w:sz w:val="24"/>
        </w:rPr>
        <w:t>3</w:t>
      </w:r>
      <w:r w:rsidRPr="00B2623C">
        <w:rPr>
          <w:rFonts w:hint="eastAsia"/>
          <w:sz w:val="24"/>
        </w:rPr>
        <w:t>、投标人应以包括产品所涉及的有关项目的所有费用进行报价，包括：产品制造、软件开发、系统集成、升级、系统新旧数据迁移及与原系统开发商配合费、运输、保险、安装、调试、培训、保修以及相关费用等一切费用。</w:t>
      </w:r>
    </w:p>
    <w:p w:rsidR="004A5341" w:rsidRPr="00944092" w:rsidRDefault="00B2623C">
      <w:pPr>
        <w:spacing w:line="370" w:lineRule="exact"/>
        <w:rPr>
          <w:rFonts w:ascii="宋体" w:hAnsi="宋体" w:cs="Courier New"/>
          <w:sz w:val="24"/>
        </w:rPr>
      </w:pPr>
      <w:r w:rsidRPr="00B2623C">
        <w:rPr>
          <w:rFonts w:ascii="宋体" w:hAnsi="宋体" w:cs="Courier New" w:hint="eastAsia"/>
          <w:sz w:val="24"/>
        </w:rPr>
        <w:t>4、投标人所投产品必须是原厂原包装，通过合法渠道获得，软件是正版的。</w:t>
      </w:r>
    </w:p>
    <w:p w:rsidR="004A5341" w:rsidRPr="00944092" w:rsidRDefault="00B2623C">
      <w:pPr>
        <w:spacing w:line="400" w:lineRule="exact"/>
        <w:rPr>
          <w:rFonts w:ascii="宋体" w:hAnsi="宋体" w:cs="Courier New"/>
          <w:sz w:val="24"/>
        </w:rPr>
      </w:pPr>
      <w:r w:rsidRPr="00B2623C">
        <w:rPr>
          <w:rFonts w:ascii="宋体" w:hAnsi="宋体" w:cs="Courier New"/>
          <w:sz w:val="24"/>
        </w:rPr>
        <w:t>5、中标人不得转包他人，若发现转包，招标人有权终止合同，并追究相应法律责任。</w:t>
      </w:r>
    </w:p>
    <w:p w:rsidR="004A5341" w:rsidRPr="00090E02" w:rsidRDefault="00B2623C" w:rsidP="00CF74D9">
      <w:pPr>
        <w:spacing w:line="400" w:lineRule="exact"/>
        <w:rPr>
          <w:rFonts w:ascii="宋体" w:hAnsi="宋体" w:cs="Courier New"/>
          <w:sz w:val="24"/>
        </w:rPr>
      </w:pPr>
      <w:r w:rsidRPr="001161FD">
        <w:rPr>
          <w:rFonts w:ascii="宋体" w:hAnsi="宋体" w:cs="Courier New"/>
          <w:sz w:val="24"/>
        </w:rPr>
        <w:lastRenderedPageBreak/>
        <w:t>6、</w:t>
      </w:r>
      <w:r w:rsidRPr="0004681C">
        <w:rPr>
          <w:rFonts w:ascii="宋体" w:hAnsi="宋体" w:cs="Courier New"/>
          <w:sz w:val="24"/>
        </w:rPr>
        <w:t>根据财政部《政府采购进口产品管理办法》（财库[2007]119号）、《关于政府采购进口产品管</w:t>
      </w:r>
      <w:r w:rsidRPr="00090E02">
        <w:rPr>
          <w:rFonts w:ascii="宋体" w:hAnsi="宋体" w:cs="Courier New"/>
          <w:sz w:val="24"/>
        </w:rPr>
        <w:t>理有关问题的通知》(财办库［2008］248号)规定，本次采购项目未办理进口审批手续，不接受进口产品参与投标，只接受国产产品参与投标。［进口产品是指通过中国海关报关验放进入中国境内且产自关境外的产品，但在海关特殊监管区域内生产或加工(包括从境外进口料件)销往境内其他地区的产品除外］。</w:t>
      </w:r>
    </w:p>
    <w:p w:rsidR="004A5341" w:rsidRDefault="00B35D30">
      <w:pPr>
        <w:widowControl/>
        <w:spacing w:before="75" w:after="75"/>
        <w:jc w:val="center"/>
        <w:rPr>
          <w:rFonts w:ascii="宋体" w:hAnsi="宋体" w:cs="宋体"/>
          <w:kern w:val="0"/>
          <w:sz w:val="24"/>
        </w:rPr>
      </w:pPr>
      <w:r>
        <w:rPr>
          <w:rFonts w:ascii="宋体" w:hAnsi="宋体" w:cs="宋体"/>
          <w:b/>
          <w:bCs/>
          <w:kern w:val="0"/>
          <w:sz w:val="32"/>
        </w:rPr>
        <w:br w:type="page"/>
      </w:r>
      <w:r>
        <w:rPr>
          <w:rFonts w:ascii="宋体" w:hAnsi="宋体" w:cs="宋体"/>
          <w:b/>
          <w:bCs/>
          <w:kern w:val="0"/>
          <w:sz w:val="32"/>
        </w:rPr>
        <w:lastRenderedPageBreak/>
        <w:t>第二章   投标人须知前附表</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1"/>
        <w:gridCol w:w="1370"/>
        <w:gridCol w:w="6980"/>
      </w:tblGrid>
      <w:tr w:rsidR="004A5341">
        <w:trPr>
          <w:tblCellSpacing w:w="15" w:type="dxa"/>
        </w:trPr>
        <w:tc>
          <w:tcPr>
            <w:tcW w:w="9171" w:type="dxa"/>
            <w:gridSpan w:val="3"/>
            <w:tcBorders>
              <w:top w:val="outset" w:sz="6" w:space="0" w:color="000000"/>
              <w:left w:val="outset" w:sz="6" w:space="0" w:color="000000"/>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center"/>
              <w:rPr>
                <w:rFonts w:ascii="宋体" w:hAnsi="宋体" w:cs="宋体"/>
                <w:kern w:val="0"/>
                <w:sz w:val="24"/>
              </w:rPr>
            </w:pPr>
            <w:r>
              <w:rPr>
                <w:rFonts w:ascii="宋体" w:hAnsi="宋体" w:cs="宋体"/>
                <w:b/>
                <w:bCs/>
                <w:kern w:val="0"/>
                <w:sz w:val="24"/>
              </w:rPr>
              <w:t>特别提示：本表与招标文件对应章节的内容若不一致，以本表为准。</w:t>
            </w:r>
          </w:p>
        </w:tc>
      </w:tr>
      <w:tr w:rsidR="004A5341">
        <w:trPr>
          <w:tblCellSpacing w:w="15" w:type="dxa"/>
        </w:trPr>
        <w:tc>
          <w:tcPr>
            <w:tcW w:w="810" w:type="dxa"/>
            <w:tcBorders>
              <w:top w:val="single" w:sz="0" w:space="0" w:color="0100FE"/>
              <w:left w:val="outset" w:sz="6" w:space="0" w:color="000000"/>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center"/>
              <w:rPr>
                <w:rFonts w:ascii="宋体" w:hAnsi="宋体" w:cs="宋体"/>
                <w:kern w:val="0"/>
                <w:sz w:val="24"/>
              </w:rPr>
            </w:pPr>
            <w:r>
              <w:rPr>
                <w:rFonts w:ascii="宋体" w:hAnsi="宋体" w:cs="宋体"/>
                <w:kern w:val="0"/>
                <w:sz w:val="24"/>
              </w:rPr>
              <w:t>项号</w:t>
            </w:r>
          </w:p>
        </w:tc>
        <w:tc>
          <w:tcPr>
            <w:tcW w:w="1332" w:type="dxa"/>
            <w:tcBorders>
              <w:top w:val="outset" w:sz="6" w:space="0" w:color="000000"/>
              <w:left w:val="single" w:sz="0" w:space="0" w:color="0100FE"/>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center"/>
              <w:rPr>
                <w:rFonts w:ascii="宋体" w:hAnsi="宋体" w:cs="宋体"/>
                <w:kern w:val="0"/>
                <w:sz w:val="24"/>
              </w:rPr>
            </w:pPr>
            <w:r>
              <w:rPr>
                <w:rFonts w:ascii="宋体" w:hAnsi="宋体" w:cs="宋体"/>
                <w:kern w:val="0"/>
                <w:sz w:val="24"/>
              </w:rPr>
              <w:t>招标文件</w:t>
            </w:r>
          </w:p>
          <w:p w:rsidR="004A5341" w:rsidRDefault="00B35D30">
            <w:pPr>
              <w:widowControl/>
              <w:jc w:val="center"/>
              <w:rPr>
                <w:rFonts w:ascii="宋体" w:hAnsi="宋体" w:cs="宋体"/>
                <w:kern w:val="0"/>
                <w:sz w:val="24"/>
              </w:rPr>
            </w:pPr>
            <w:r>
              <w:rPr>
                <w:rFonts w:ascii="宋体" w:hAnsi="宋体" w:cs="宋体"/>
                <w:kern w:val="0"/>
                <w:sz w:val="24"/>
              </w:rPr>
              <w:t>（第三章）</w:t>
            </w:r>
          </w:p>
        </w:tc>
        <w:tc>
          <w:tcPr>
            <w:tcW w:w="6969" w:type="dxa"/>
            <w:tcBorders>
              <w:top w:val="outset" w:sz="6" w:space="0" w:color="000000"/>
              <w:left w:val="single" w:sz="0" w:space="0" w:color="0100FE"/>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center"/>
              <w:rPr>
                <w:rFonts w:ascii="宋体" w:hAnsi="宋体" w:cs="宋体"/>
                <w:kern w:val="0"/>
                <w:sz w:val="24"/>
              </w:rPr>
            </w:pPr>
            <w:r>
              <w:rPr>
                <w:rFonts w:ascii="宋体" w:hAnsi="宋体" w:cs="宋体"/>
                <w:kern w:val="0"/>
                <w:sz w:val="24"/>
              </w:rPr>
              <w:t>编列内容</w:t>
            </w:r>
          </w:p>
        </w:tc>
      </w:tr>
      <w:tr w:rsidR="004A5341">
        <w:trPr>
          <w:tblCellSpacing w:w="15" w:type="dxa"/>
        </w:trPr>
        <w:tc>
          <w:tcPr>
            <w:tcW w:w="810" w:type="dxa"/>
            <w:tcBorders>
              <w:top w:val="single" w:sz="0" w:space="0" w:color="0100FE"/>
              <w:left w:val="outset" w:sz="6" w:space="0" w:color="000000"/>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center"/>
              <w:rPr>
                <w:rFonts w:ascii="宋体" w:hAnsi="宋体" w:cs="宋体"/>
                <w:kern w:val="0"/>
                <w:sz w:val="24"/>
              </w:rPr>
            </w:pPr>
            <w:r>
              <w:rPr>
                <w:rFonts w:ascii="宋体" w:hAnsi="宋体" w:cs="宋体"/>
                <w:kern w:val="0"/>
                <w:sz w:val="24"/>
              </w:rPr>
              <w:t>1</w:t>
            </w:r>
          </w:p>
        </w:tc>
        <w:tc>
          <w:tcPr>
            <w:tcW w:w="1332" w:type="dxa"/>
            <w:tcBorders>
              <w:top w:val="single" w:sz="0" w:space="0" w:color="0100FE"/>
              <w:left w:val="single" w:sz="0" w:space="0" w:color="0100FE"/>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center"/>
              <w:rPr>
                <w:rFonts w:ascii="宋体" w:hAnsi="宋体" w:cs="宋体"/>
                <w:kern w:val="0"/>
                <w:sz w:val="24"/>
              </w:rPr>
            </w:pPr>
            <w:r>
              <w:rPr>
                <w:rFonts w:ascii="宋体" w:hAnsi="宋体" w:cs="宋体"/>
                <w:kern w:val="0"/>
                <w:sz w:val="24"/>
              </w:rPr>
              <w:t>6.1</w:t>
            </w:r>
          </w:p>
        </w:tc>
        <w:tc>
          <w:tcPr>
            <w:tcW w:w="6969" w:type="dxa"/>
            <w:tcBorders>
              <w:top w:val="single" w:sz="0" w:space="0" w:color="0100FE"/>
              <w:left w:val="single" w:sz="0" w:space="0" w:color="0100FE"/>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left"/>
              <w:rPr>
                <w:rFonts w:ascii="宋体" w:hAnsi="宋体" w:cs="宋体"/>
                <w:kern w:val="0"/>
                <w:sz w:val="24"/>
              </w:rPr>
            </w:pPr>
            <w:r>
              <w:rPr>
                <w:rFonts w:ascii="宋体" w:hAnsi="宋体" w:cs="宋体"/>
                <w:b/>
                <w:bCs/>
                <w:kern w:val="0"/>
                <w:sz w:val="24"/>
              </w:rPr>
              <w:t>是否组织现场考察或召开开标前答疑会：</w:t>
            </w:r>
            <w:r>
              <w:rPr>
                <w:rFonts w:ascii="宋体" w:hAnsi="宋体" w:cs="宋体" w:hint="eastAsia"/>
                <w:kern w:val="0"/>
                <w:sz w:val="24"/>
              </w:rPr>
              <w:t>否</w:t>
            </w:r>
            <w:r>
              <w:rPr>
                <w:rFonts w:ascii="宋体" w:hAnsi="宋体" w:cs="宋体"/>
                <w:kern w:val="0"/>
                <w:sz w:val="24"/>
              </w:rPr>
              <w:t>。</w:t>
            </w:r>
          </w:p>
        </w:tc>
      </w:tr>
      <w:tr w:rsidR="004A5341">
        <w:trPr>
          <w:tblCellSpacing w:w="15" w:type="dxa"/>
        </w:trPr>
        <w:tc>
          <w:tcPr>
            <w:tcW w:w="810" w:type="dxa"/>
            <w:tcBorders>
              <w:top w:val="single" w:sz="0" w:space="0" w:color="0100FE"/>
              <w:left w:val="outset" w:sz="6" w:space="0" w:color="000000"/>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center"/>
              <w:rPr>
                <w:rFonts w:ascii="宋体" w:hAnsi="宋体" w:cs="宋体"/>
                <w:kern w:val="0"/>
                <w:sz w:val="24"/>
              </w:rPr>
            </w:pPr>
            <w:r>
              <w:rPr>
                <w:rFonts w:ascii="宋体" w:hAnsi="宋体" w:cs="宋体"/>
                <w:kern w:val="0"/>
                <w:sz w:val="24"/>
              </w:rPr>
              <w:t>2</w:t>
            </w:r>
          </w:p>
        </w:tc>
        <w:tc>
          <w:tcPr>
            <w:tcW w:w="1332" w:type="dxa"/>
            <w:tcBorders>
              <w:top w:val="single" w:sz="0" w:space="0" w:color="0100FE"/>
              <w:left w:val="single" w:sz="0" w:space="0" w:color="0100FE"/>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center"/>
              <w:rPr>
                <w:rFonts w:ascii="宋体" w:hAnsi="宋体" w:cs="宋体"/>
                <w:kern w:val="0"/>
                <w:sz w:val="24"/>
              </w:rPr>
            </w:pPr>
            <w:r>
              <w:rPr>
                <w:rFonts w:ascii="宋体" w:hAnsi="宋体" w:cs="宋体"/>
                <w:kern w:val="0"/>
                <w:sz w:val="24"/>
              </w:rPr>
              <w:t>10.4</w:t>
            </w:r>
          </w:p>
        </w:tc>
        <w:tc>
          <w:tcPr>
            <w:tcW w:w="6969" w:type="dxa"/>
            <w:tcBorders>
              <w:top w:val="single" w:sz="0" w:space="0" w:color="0100FE"/>
              <w:left w:val="single" w:sz="0" w:space="0" w:color="0100FE"/>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left"/>
              <w:rPr>
                <w:rFonts w:ascii="宋体" w:hAnsi="宋体" w:cs="宋体"/>
                <w:kern w:val="0"/>
                <w:sz w:val="24"/>
              </w:rPr>
            </w:pPr>
            <w:r>
              <w:rPr>
                <w:rFonts w:ascii="宋体" w:hAnsi="宋体" w:cs="宋体"/>
                <w:b/>
                <w:bCs/>
                <w:kern w:val="0"/>
                <w:sz w:val="24"/>
              </w:rPr>
              <w:t>投标文件的份数：</w:t>
            </w:r>
          </w:p>
          <w:p w:rsidR="004A5341" w:rsidRDefault="00B35D30">
            <w:pPr>
              <w:widowControl/>
              <w:jc w:val="left"/>
              <w:rPr>
                <w:rFonts w:ascii="宋体" w:hAnsi="宋体" w:cs="宋体"/>
                <w:kern w:val="0"/>
                <w:sz w:val="24"/>
              </w:rPr>
            </w:pPr>
            <w:r>
              <w:rPr>
                <w:rFonts w:ascii="宋体" w:hAnsi="宋体" w:cs="宋体"/>
                <w:kern w:val="0"/>
                <w:sz w:val="24"/>
              </w:rPr>
              <w:t>（1）纸质投标文件：</w:t>
            </w:r>
          </w:p>
          <w:p w:rsidR="004A5341" w:rsidRDefault="00B35D30">
            <w:pPr>
              <w:widowControl/>
              <w:jc w:val="left"/>
              <w:rPr>
                <w:rFonts w:ascii="宋体" w:hAnsi="宋体" w:cs="宋体"/>
                <w:kern w:val="0"/>
                <w:sz w:val="24"/>
              </w:rPr>
            </w:pPr>
            <w:r>
              <w:rPr>
                <w:rFonts w:ascii="宋体" w:hAnsi="宋体" w:cs="宋体" w:hint="eastAsia"/>
                <w:kern w:val="0"/>
                <w:sz w:val="24"/>
              </w:rPr>
              <w:t>①</w:t>
            </w:r>
            <w:r>
              <w:rPr>
                <w:rFonts w:ascii="宋体" w:hAnsi="宋体" w:cs="宋体"/>
                <w:kern w:val="0"/>
                <w:sz w:val="24"/>
              </w:rPr>
              <w:t>资格及资信证明部分的正本</w:t>
            </w:r>
            <w:r>
              <w:rPr>
                <w:rFonts w:ascii="宋体" w:hAnsi="宋体" w:cs="宋体"/>
                <w:kern w:val="0"/>
                <w:sz w:val="24"/>
                <w:u w:val="single"/>
              </w:rPr>
              <w:t>1</w:t>
            </w:r>
            <w:r>
              <w:rPr>
                <w:rFonts w:ascii="宋体" w:hAnsi="宋体" w:cs="宋体"/>
                <w:kern w:val="0"/>
                <w:sz w:val="24"/>
              </w:rPr>
              <w:t>份、副本</w:t>
            </w:r>
            <w:r w:rsidR="00414501">
              <w:rPr>
                <w:rFonts w:ascii="宋体" w:hAnsi="宋体" w:cs="宋体" w:hint="eastAsia"/>
                <w:kern w:val="0"/>
                <w:sz w:val="24"/>
                <w:u w:val="single"/>
              </w:rPr>
              <w:t>5</w:t>
            </w:r>
            <w:r>
              <w:rPr>
                <w:rFonts w:ascii="宋体" w:hAnsi="宋体" w:cs="宋体"/>
                <w:kern w:val="0"/>
                <w:sz w:val="24"/>
              </w:rPr>
              <w:t>份，报价部分的正本</w:t>
            </w:r>
            <w:r>
              <w:rPr>
                <w:rFonts w:ascii="宋体" w:hAnsi="宋体" w:cs="宋体"/>
                <w:kern w:val="0"/>
                <w:sz w:val="24"/>
                <w:u w:val="single"/>
              </w:rPr>
              <w:t>1</w:t>
            </w:r>
            <w:r>
              <w:rPr>
                <w:rFonts w:ascii="宋体" w:hAnsi="宋体" w:cs="宋体"/>
                <w:kern w:val="0"/>
                <w:sz w:val="24"/>
              </w:rPr>
              <w:t>份、副本</w:t>
            </w:r>
            <w:r w:rsidR="00414501">
              <w:rPr>
                <w:rFonts w:ascii="宋体" w:hAnsi="宋体" w:cs="宋体" w:hint="eastAsia"/>
                <w:kern w:val="0"/>
                <w:sz w:val="24"/>
                <w:u w:val="single"/>
              </w:rPr>
              <w:t>5</w:t>
            </w:r>
            <w:r>
              <w:rPr>
                <w:rFonts w:ascii="宋体" w:hAnsi="宋体" w:cs="宋体"/>
                <w:kern w:val="0"/>
                <w:sz w:val="24"/>
              </w:rPr>
              <w:t>份，技术商务部分的正本</w:t>
            </w:r>
            <w:r>
              <w:rPr>
                <w:rFonts w:ascii="宋体" w:hAnsi="宋体" w:cs="宋体"/>
                <w:kern w:val="0"/>
                <w:sz w:val="24"/>
                <w:u w:val="single"/>
              </w:rPr>
              <w:t>1</w:t>
            </w:r>
            <w:r>
              <w:rPr>
                <w:rFonts w:ascii="宋体" w:hAnsi="宋体" w:cs="宋体"/>
                <w:kern w:val="0"/>
                <w:sz w:val="24"/>
              </w:rPr>
              <w:t>份、副本</w:t>
            </w:r>
            <w:r w:rsidR="00414501">
              <w:rPr>
                <w:rFonts w:ascii="宋体" w:hAnsi="宋体" w:cs="宋体" w:hint="eastAsia"/>
                <w:kern w:val="0"/>
                <w:sz w:val="24"/>
                <w:u w:val="single"/>
              </w:rPr>
              <w:t>5</w:t>
            </w:r>
            <w:r>
              <w:rPr>
                <w:rFonts w:ascii="宋体" w:hAnsi="宋体" w:cs="宋体"/>
                <w:kern w:val="0"/>
                <w:sz w:val="24"/>
              </w:rPr>
              <w:t>份。</w:t>
            </w:r>
          </w:p>
          <w:p w:rsidR="004A5341" w:rsidRDefault="00B35D30">
            <w:pPr>
              <w:widowControl/>
              <w:jc w:val="left"/>
              <w:rPr>
                <w:rFonts w:ascii="宋体" w:hAnsi="宋体" w:cs="宋体"/>
                <w:kern w:val="0"/>
                <w:sz w:val="24"/>
              </w:rPr>
            </w:pPr>
            <w:r>
              <w:rPr>
                <w:rFonts w:ascii="宋体" w:hAnsi="宋体" w:cs="宋体" w:hint="eastAsia"/>
                <w:kern w:val="0"/>
                <w:sz w:val="24"/>
              </w:rPr>
              <w:t>②电子投标文件：</w:t>
            </w:r>
            <w:r>
              <w:rPr>
                <w:rFonts w:ascii="宋体" w:hAnsi="宋体" w:cs="宋体"/>
                <w:kern w:val="0"/>
                <w:sz w:val="24"/>
              </w:rPr>
              <w:t>可读介质（光盘或</w:t>
            </w:r>
            <w:r>
              <w:rPr>
                <w:rFonts w:ascii="宋体" w:hAnsi="宋体"/>
                <w:kern w:val="0"/>
                <w:sz w:val="24"/>
              </w:rPr>
              <w:t>U</w:t>
            </w:r>
            <w:r>
              <w:rPr>
                <w:rFonts w:ascii="宋体" w:hAnsi="宋体" w:cs="宋体"/>
                <w:kern w:val="0"/>
                <w:sz w:val="24"/>
              </w:rPr>
              <w:t>盘）</w:t>
            </w:r>
            <w:r>
              <w:rPr>
                <w:rFonts w:ascii="宋体" w:hAnsi="宋体" w:cs="宋体"/>
                <w:kern w:val="0"/>
                <w:sz w:val="24"/>
                <w:u w:val="single"/>
              </w:rPr>
              <w:t>1</w:t>
            </w:r>
            <w:r>
              <w:rPr>
                <w:rFonts w:ascii="宋体" w:hAnsi="宋体" w:cs="宋体"/>
                <w:kern w:val="0"/>
                <w:sz w:val="24"/>
              </w:rPr>
              <w:t>份。</w:t>
            </w:r>
          </w:p>
        </w:tc>
      </w:tr>
      <w:tr w:rsidR="004A5341">
        <w:trPr>
          <w:tblCellSpacing w:w="15" w:type="dxa"/>
        </w:trPr>
        <w:tc>
          <w:tcPr>
            <w:tcW w:w="810" w:type="dxa"/>
            <w:tcBorders>
              <w:top w:val="single" w:sz="0" w:space="0" w:color="0100FE"/>
              <w:left w:val="outset" w:sz="6" w:space="0" w:color="000000"/>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center"/>
              <w:rPr>
                <w:rFonts w:ascii="宋体" w:hAnsi="宋体" w:cs="宋体"/>
                <w:kern w:val="0"/>
                <w:sz w:val="24"/>
              </w:rPr>
            </w:pPr>
            <w:r>
              <w:rPr>
                <w:rFonts w:ascii="宋体" w:hAnsi="宋体" w:cs="宋体"/>
                <w:kern w:val="0"/>
                <w:sz w:val="24"/>
              </w:rPr>
              <w:t>3</w:t>
            </w:r>
          </w:p>
        </w:tc>
        <w:tc>
          <w:tcPr>
            <w:tcW w:w="1332" w:type="dxa"/>
            <w:tcBorders>
              <w:top w:val="single" w:sz="0" w:space="0" w:color="0100FE"/>
              <w:left w:val="single" w:sz="0" w:space="0" w:color="0100FE"/>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left"/>
              <w:rPr>
                <w:rFonts w:ascii="宋体" w:hAnsi="宋体" w:cs="宋体"/>
                <w:kern w:val="0"/>
                <w:sz w:val="24"/>
              </w:rPr>
            </w:pPr>
            <w:r>
              <w:rPr>
                <w:rFonts w:ascii="宋体" w:hAnsi="宋体" w:cs="宋体"/>
                <w:kern w:val="0"/>
                <w:sz w:val="24"/>
              </w:rPr>
              <w:t>10.5-（</w:t>
            </w:r>
            <w:r>
              <w:rPr>
                <w:rFonts w:ascii="宋体" w:hAnsi="宋体"/>
                <w:kern w:val="0"/>
                <w:sz w:val="24"/>
              </w:rPr>
              <w:t>2</w:t>
            </w:r>
            <w:r>
              <w:rPr>
                <w:rFonts w:ascii="宋体" w:hAnsi="宋体" w:cs="宋体"/>
                <w:kern w:val="0"/>
                <w:sz w:val="24"/>
              </w:rPr>
              <w:t>）</w:t>
            </w:r>
            <w:r>
              <w:rPr>
                <w:rFonts w:ascii="宋体" w:hAnsi="宋体"/>
                <w:kern w:val="0"/>
                <w:sz w:val="24"/>
              </w:rPr>
              <w:t>-</w:t>
            </w:r>
            <w:r>
              <w:rPr>
                <w:rFonts w:ascii="宋体" w:hAnsi="宋体" w:cs="宋体" w:hint="eastAsia"/>
                <w:kern w:val="0"/>
                <w:sz w:val="24"/>
              </w:rPr>
              <w:t>③</w:t>
            </w:r>
          </w:p>
        </w:tc>
        <w:tc>
          <w:tcPr>
            <w:tcW w:w="6969" w:type="dxa"/>
            <w:tcBorders>
              <w:top w:val="single" w:sz="0" w:space="0" w:color="0100FE"/>
              <w:left w:val="single" w:sz="0" w:space="0" w:color="0100FE"/>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left"/>
              <w:rPr>
                <w:rFonts w:ascii="宋体" w:hAnsi="宋体" w:cs="宋体"/>
                <w:kern w:val="0"/>
                <w:sz w:val="24"/>
              </w:rPr>
            </w:pPr>
            <w:r>
              <w:rPr>
                <w:rFonts w:ascii="宋体" w:hAnsi="宋体" w:cs="宋体"/>
                <w:b/>
                <w:bCs/>
                <w:kern w:val="0"/>
                <w:sz w:val="24"/>
              </w:rPr>
              <w:t>允许散装或活页装订的内容或材料：</w:t>
            </w:r>
          </w:p>
          <w:p w:rsidR="004A5341" w:rsidRDefault="00B35D30">
            <w:pPr>
              <w:widowControl/>
              <w:jc w:val="left"/>
              <w:rPr>
                <w:rFonts w:ascii="宋体" w:hAnsi="宋体" w:cs="宋体"/>
                <w:kern w:val="0"/>
                <w:sz w:val="24"/>
              </w:rPr>
            </w:pPr>
            <w:r>
              <w:rPr>
                <w:rFonts w:ascii="宋体" w:hAnsi="宋体" w:cs="宋体"/>
                <w:kern w:val="0"/>
                <w:sz w:val="24"/>
              </w:rPr>
              <w:t>（1）投标文件的补充、修改或撤回；</w:t>
            </w:r>
          </w:p>
          <w:p w:rsidR="004A5341" w:rsidRDefault="00B35D30">
            <w:pPr>
              <w:widowControl/>
              <w:jc w:val="left"/>
              <w:rPr>
                <w:rFonts w:ascii="宋体" w:hAnsi="宋体" w:cs="宋体"/>
                <w:kern w:val="0"/>
                <w:sz w:val="24"/>
              </w:rPr>
            </w:pPr>
            <w:r>
              <w:rPr>
                <w:rFonts w:ascii="宋体" w:hAnsi="宋体" w:cs="宋体"/>
                <w:kern w:val="0"/>
                <w:sz w:val="24"/>
              </w:rPr>
              <w:t>（2）其他内容或材料：</w:t>
            </w:r>
            <w:r>
              <w:rPr>
                <w:rFonts w:ascii="宋体" w:hAnsi="宋体" w:cs="宋体" w:hint="eastAsia"/>
                <w:kern w:val="0"/>
                <w:sz w:val="24"/>
              </w:rPr>
              <w:t>无</w:t>
            </w:r>
          </w:p>
        </w:tc>
      </w:tr>
      <w:tr w:rsidR="004A5341">
        <w:trPr>
          <w:tblCellSpacing w:w="15" w:type="dxa"/>
        </w:trPr>
        <w:tc>
          <w:tcPr>
            <w:tcW w:w="810" w:type="dxa"/>
            <w:tcBorders>
              <w:top w:val="single" w:sz="0" w:space="0" w:color="0100FE"/>
              <w:left w:val="outset" w:sz="6" w:space="0" w:color="000000"/>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center"/>
              <w:rPr>
                <w:rFonts w:ascii="宋体" w:hAnsi="宋体" w:cs="宋体"/>
                <w:kern w:val="0"/>
                <w:sz w:val="24"/>
              </w:rPr>
            </w:pPr>
            <w:r>
              <w:rPr>
                <w:rFonts w:ascii="宋体" w:hAnsi="宋体" w:cs="宋体"/>
                <w:kern w:val="0"/>
                <w:sz w:val="24"/>
              </w:rPr>
              <w:t>4</w:t>
            </w:r>
          </w:p>
        </w:tc>
        <w:tc>
          <w:tcPr>
            <w:tcW w:w="1332" w:type="dxa"/>
            <w:tcBorders>
              <w:top w:val="single" w:sz="0" w:space="0" w:color="0100FE"/>
              <w:left w:val="single" w:sz="0" w:space="0" w:color="0100FE"/>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left"/>
              <w:rPr>
                <w:rFonts w:ascii="宋体" w:hAnsi="宋体" w:cs="宋体"/>
                <w:kern w:val="0"/>
                <w:sz w:val="24"/>
              </w:rPr>
            </w:pPr>
            <w:r>
              <w:rPr>
                <w:rFonts w:ascii="宋体" w:hAnsi="宋体" w:cs="宋体"/>
                <w:kern w:val="0"/>
                <w:sz w:val="24"/>
              </w:rPr>
              <w:t> 10.7-（</w:t>
            </w:r>
            <w:r>
              <w:rPr>
                <w:rFonts w:ascii="宋体" w:hAnsi="宋体"/>
                <w:kern w:val="0"/>
                <w:sz w:val="24"/>
              </w:rPr>
              <w:t>1</w:t>
            </w:r>
            <w:r>
              <w:rPr>
                <w:rFonts w:ascii="宋体" w:hAnsi="宋体" w:cs="宋体"/>
                <w:kern w:val="0"/>
                <w:sz w:val="24"/>
              </w:rPr>
              <w:t>）</w:t>
            </w:r>
          </w:p>
        </w:tc>
        <w:tc>
          <w:tcPr>
            <w:tcW w:w="6969" w:type="dxa"/>
            <w:tcBorders>
              <w:top w:val="single" w:sz="0" w:space="0" w:color="0100FE"/>
              <w:left w:val="single" w:sz="0" w:space="0" w:color="0100FE"/>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left"/>
              <w:rPr>
                <w:rFonts w:ascii="宋体" w:hAnsi="宋体" w:cs="宋体"/>
                <w:kern w:val="0"/>
                <w:sz w:val="24"/>
              </w:rPr>
            </w:pPr>
            <w:r>
              <w:rPr>
                <w:rFonts w:ascii="宋体" w:hAnsi="宋体" w:cs="宋体"/>
                <w:b/>
                <w:bCs/>
                <w:kern w:val="0"/>
                <w:sz w:val="24"/>
              </w:rPr>
              <w:t>是否允许中标人将本项目的非主体、非关键性工作进行分包：</w:t>
            </w:r>
            <w:r>
              <w:rPr>
                <w:rFonts w:ascii="宋体" w:hAnsi="宋体" w:cs="宋体"/>
                <w:kern w:val="0"/>
                <w:sz w:val="24"/>
              </w:rPr>
              <w:t>不允许。</w:t>
            </w:r>
          </w:p>
        </w:tc>
      </w:tr>
      <w:tr w:rsidR="004A5341">
        <w:trPr>
          <w:tblCellSpacing w:w="15" w:type="dxa"/>
        </w:trPr>
        <w:tc>
          <w:tcPr>
            <w:tcW w:w="810" w:type="dxa"/>
            <w:tcBorders>
              <w:top w:val="single" w:sz="0" w:space="0" w:color="0100FE"/>
              <w:left w:val="outset" w:sz="6" w:space="0" w:color="000000"/>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center"/>
              <w:rPr>
                <w:rFonts w:ascii="宋体" w:hAnsi="宋体" w:cs="宋体"/>
                <w:kern w:val="0"/>
                <w:sz w:val="24"/>
              </w:rPr>
            </w:pPr>
            <w:r>
              <w:rPr>
                <w:rFonts w:ascii="宋体" w:hAnsi="宋体" w:cs="宋体"/>
                <w:kern w:val="0"/>
                <w:sz w:val="24"/>
              </w:rPr>
              <w:t>5</w:t>
            </w:r>
          </w:p>
        </w:tc>
        <w:tc>
          <w:tcPr>
            <w:tcW w:w="1332" w:type="dxa"/>
            <w:tcBorders>
              <w:top w:val="single" w:sz="0" w:space="0" w:color="0100FE"/>
              <w:left w:val="single" w:sz="0" w:space="0" w:color="0100FE"/>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center"/>
              <w:rPr>
                <w:rFonts w:ascii="宋体" w:hAnsi="宋体" w:cs="宋体"/>
                <w:kern w:val="0"/>
                <w:sz w:val="24"/>
              </w:rPr>
            </w:pPr>
            <w:r>
              <w:rPr>
                <w:rFonts w:ascii="宋体" w:hAnsi="宋体" w:cs="宋体"/>
                <w:kern w:val="0"/>
                <w:sz w:val="24"/>
              </w:rPr>
              <w:t>10.8-（1）</w:t>
            </w:r>
          </w:p>
        </w:tc>
        <w:tc>
          <w:tcPr>
            <w:tcW w:w="6969" w:type="dxa"/>
            <w:tcBorders>
              <w:top w:val="single" w:sz="0" w:space="0" w:color="0100FE"/>
              <w:left w:val="single" w:sz="0" w:space="0" w:color="0100FE"/>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left"/>
              <w:rPr>
                <w:rFonts w:ascii="宋体" w:hAnsi="宋体" w:cs="宋体"/>
                <w:kern w:val="0"/>
                <w:sz w:val="24"/>
              </w:rPr>
            </w:pPr>
            <w:r>
              <w:rPr>
                <w:rFonts w:ascii="宋体" w:hAnsi="宋体" w:cs="宋体"/>
                <w:b/>
                <w:bCs/>
                <w:kern w:val="0"/>
                <w:sz w:val="24"/>
              </w:rPr>
              <w:t>投标有效期</w:t>
            </w:r>
            <w:r>
              <w:rPr>
                <w:rFonts w:ascii="宋体" w:hAnsi="宋体" w:cs="宋体"/>
                <w:kern w:val="0"/>
                <w:sz w:val="24"/>
              </w:rPr>
              <w:t>：投标截止时间起90个日历日。</w:t>
            </w:r>
          </w:p>
        </w:tc>
      </w:tr>
      <w:tr w:rsidR="004A5341">
        <w:trPr>
          <w:tblCellSpacing w:w="15" w:type="dxa"/>
        </w:trPr>
        <w:tc>
          <w:tcPr>
            <w:tcW w:w="810" w:type="dxa"/>
            <w:tcBorders>
              <w:top w:val="single" w:sz="0" w:space="0" w:color="0100FE"/>
              <w:left w:val="outset" w:sz="6" w:space="0" w:color="000000"/>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center"/>
              <w:rPr>
                <w:rFonts w:ascii="宋体" w:hAnsi="宋体" w:cs="宋体"/>
                <w:kern w:val="0"/>
                <w:sz w:val="24"/>
              </w:rPr>
            </w:pPr>
            <w:r>
              <w:rPr>
                <w:rFonts w:ascii="宋体" w:hAnsi="宋体" w:cs="宋体"/>
                <w:kern w:val="0"/>
                <w:sz w:val="24"/>
              </w:rPr>
              <w:t>6</w:t>
            </w:r>
          </w:p>
        </w:tc>
        <w:tc>
          <w:tcPr>
            <w:tcW w:w="1332" w:type="dxa"/>
            <w:tcBorders>
              <w:top w:val="single" w:sz="0" w:space="0" w:color="0100FE"/>
              <w:left w:val="single" w:sz="0" w:space="0" w:color="0100FE"/>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center"/>
              <w:rPr>
                <w:rFonts w:ascii="宋体" w:hAnsi="宋体" w:cs="宋体"/>
                <w:kern w:val="0"/>
                <w:sz w:val="24"/>
              </w:rPr>
            </w:pPr>
            <w:r>
              <w:rPr>
                <w:rFonts w:ascii="宋体" w:hAnsi="宋体" w:cs="宋体"/>
                <w:kern w:val="0"/>
                <w:sz w:val="24"/>
              </w:rPr>
              <w:t>10.10-（2）</w:t>
            </w:r>
          </w:p>
        </w:tc>
        <w:tc>
          <w:tcPr>
            <w:tcW w:w="6969" w:type="dxa"/>
            <w:tcBorders>
              <w:top w:val="single" w:sz="0" w:space="0" w:color="0100FE"/>
              <w:left w:val="single" w:sz="0" w:space="0" w:color="0100FE"/>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left"/>
              <w:rPr>
                <w:rFonts w:ascii="宋体" w:hAnsi="宋体" w:cs="宋体"/>
                <w:kern w:val="0"/>
                <w:sz w:val="24"/>
              </w:rPr>
            </w:pPr>
            <w:r>
              <w:rPr>
                <w:rFonts w:ascii="宋体" w:hAnsi="宋体" w:cs="宋体"/>
                <w:b/>
                <w:bCs/>
                <w:kern w:val="0"/>
                <w:sz w:val="24"/>
              </w:rPr>
              <w:t>密封及其标记的具体形式：</w:t>
            </w:r>
          </w:p>
          <w:p w:rsidR="004A5341" w:rsidRDefault="00B35D30">
            <w:pPr>
              <w:widowControl/>
              <w:jc w:val="left"/>
              <w:rPr>
                <w:rFonts w:ascii="宋体" w:hAnsi="宋体" w:cs="宋体"/>
                <w:b/>
                <w:kern w:val="0"/>
                <w:sz w:val="24"/>
              </w:rPr>
            </w:pPr>
            <w:r>
              <w:rPr>
                <w:rFonts w:ascii="宋体" w:hAnsi="宋体" w:cs="宋体"/>
                <w:b/>
                <w:kern w:val="0"/>
                <w:sz w:val="24"/>
              </w:rPr>
              <w:t>（1）全部纸质投标文件（包括正本、副本及可读介质）均应密封，</w:t>
            </w:r>
            <w:r>
              <w:rPr>
                <w:rFonts w:ascii="宋体" w:hAnsi="宋体" w:cs="宋体" w:hint="eastAsia"/>
                <w:b/>
                <w:kern w:val="0"/>
                <w:sz w:val="24"/>
              </w:rPr>
              <w:t>其中资格及资信证明部分、报价部分、技术商务部分须分开密封，</w:t>
            </w:r>
            <w:r>
              <w:rPr>
                <w:rFonts w:ascii="宋体" w:hAnsi="宋体" w:cs="宋体"/>
                <w:b/>
                <w:kern w:val="0"/>
                <w:sz w:val="24"/>
              </w:rPr>
              <w:t>否则</w:t>
            </w:r>
            <w:r>
              <w:rPr>
                <w:rFonts w:ascii="宋体" w:hAnsi="宋体" w:cs="宋体"/>
                <w:b/>
                <w:bCs/>
                <w:kern w:val="0"/>
                <w:sz w:val="24"/>
              </w:rPr>
              <w:t>投标将被拒绝。</w:t>
            </w:r>
          </w:p>
          <w:p w:rsidR="004A5341" w:rsidRDefault="00B35D30">
            <w:pPr>
              <w:widowControl/>
              <w:jc w:val="left"/>
              <w:rPr>
                <w:rFonts w:ascii="宋体" w:hAnsi="宋体" w:cs="宋体"/>
                <w:kern w:val="0"/>
                <w:sz w:val="24"/>
              </w:rPr>
            </w:pPr>
            <w:r>
              <w:rPr>
                <w:rFonts w:ascii="宋体" w:hAnsi="宋体" w:cs="宋体"/>
                <w:kern w:val="0"/>
                <w:sz w:val="24"/>
              </w:rPr>
              <w:t>（2）密封的外包装应至少标记“项目名称、招标编号、所投合同包、投标人的全称</w:t>
            </w:r>
            <w:r>
              <w:rPr>
                <w:rFonts w:ascii="宋体" w:hAnsi="宋体" w:cs="宋体" w:hint="eastAsia"/>
                <w:kern w:val="0"/>
                <w:sz w:val="24"/>
              </w:rPr>
              <w:t>、密封文件内容</w:t>
            </w:r>
            <w:r>
              <w:rPr>
                <w:rFonts w:ascii="宋体" w:hAnsi="宋体" w:cs="宋体"/>
                <w:kern w:val="0"/>
                <w:sz w:val="24"/>
              </w:rPr>
              <w:t>”等内容，否则造成投标文件误投、遗漏或提前拆封的，</w:t>
            </w:r>
            <w:r>
              <w:rPr>
                <w:rFonts w:ascii="宋体" w:hAnsi="宋体" w:cs="宋体"/>
                <w:kern w:val="0"/>
                <w:sz w:val="24"/>
                <w:u w:val="single"/>
              </w:rPr>
              <w:t>福建省智信招标有限公司</w:t>
            </w:r>
            <w:r>
              <w:rPr>
                <w:rFonts w:ascii="宋体" w:hAnsi="宋体" w:cs="宋体"/>
                <w:kern w:val="0"/>
                <w:sz w:val="24"/>
              </w:rPr>
              <w:t>不承担责任。</w:t>
            </w:r>
          </w:p>
          <w:p w:rsidR="004A5341" w:rsidRDefault="00B35D30">
            <w:pPr>
              <w:widowControl/>
              <w:jc w:val="left"/>
              <w:rPr>
                <w:rFonts w:ascii="宋体" w:hAnsi="宋体" w:cs="宋体"/>
                <w:kern w:val="0"/>
                <w:sz w:val="24"/>
              </w:rPr>
            </w:pPr>
            <w:r>
              <w:rPr>
                <w:rFonts w:ascii="宋体" w:hAnsi="宋体" w:cs="宋体"/>
                <w:kern w:val="0"/>
                <w:sz w:val="24"/>
              </w:rPr>
              <w:t>（3）其他：</w:t>
            </w:r>
            <w:r>
              <w:rPr>
                <w:rFonts w:ascii="宋体" w:hAnsi="宋体" w:cs="宋体" w:hint="eastAsia"/>
                <w:kern w:val="0"/>
                <w:sz w:val="24"/>
              </w:rPr>
              <w:t>无。</w:t>
            </w:r>
          </w:p>
        </w:tc>
      </w:tr>
      <w:tr w:rsidR="004A5341">
        <w:trPr>
          <w:tblCellSpacing w:w="15" w:type="dxa"/>
        </w:trPr>
        <w:tc>
          <w:tcPr>
            <w:tcW w:w="810" w:type="dxa"/>
            <w:tcBorders>
              <w:top w:val="single" w:sz="0" w:space="0" w:color="0100FE"/>
              <w:left w:val="outset" w:sz="6" w:space="0" w:color="000000"/>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center"/>
              <w:rPr>
                <w:rFonts w:ascii="宋体" w:hAnsi="宋体" w:cs="宋体"/>
                <w:kern w:val="0"/>
                <w:sz w:val="24"/>
              </w:rPr>
            </w:pPr>
            <w:r>
              <w:rPr>
                <w:rFonts w:ascii="宋体" w:hAnsi="宋体" w:cs="宋体"/>
                <w:kern w:val="0"/>
                <w:sz w:val="24"/>
              </w:rPr>
              <w:t>7</w:t>
            </w:r>
          </w:p>
        </w:tc>
        <w:tc>
          <w:tcPr>
            <w:tcW w:w="1332" w:type="dxa"/>
            <w:tcBorders>
              <w:top w:val="single" w:sz="0" w:space="0" w:color="0100FE"/>
              <w:left w:val="single" w:sz="0" w:space="0" w:color="0100FE"/>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center"/>
              <w:rPr>
                <w:rFonts w:ascii="宋体" w:hAnsi="宋体" w:cs="宋体"/>
                <w:kern w:val="0"/>
                <w:sz w:val="24"/>
              </w:rPr>
            </w:pPr>
            <w:r>
              <w:rPr>
                <w:rFonts w:ascii="宋体" w:hAnsi="宋体" w:cs="宋体"/>
                <w:kern w:val="0"/>
                <w:sz w:val="24"/>
              </w:rPr>
              <w:t>12.1</w:t>
            </w:r>
          </w:p>
        </w:tc>
        <w:tc>
          <w:tcPr>
            <w:tcW w:w="6969" w:type="dxa"/>
            <w:tcBorders>
              <w:top w:val="single" w:sz="0" w:space="0" w:color="0100FE"/>
              <w:left w:val="single" w:sz="0" w:space="0" w:color="0100FE"/>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left"/>
              <w:rPr>
                <w:rFonts w:ascii="宋体" w:hAnsi="宋体"/>
              </w:rPr>
            </w:pPr>
            <w:r>
              <w:rPr>
                <w:rFonts w:ascii="宋体" w:hAnsi="宋体" w:cs="宋体"/>
                <w:sz w:val="24"/>
              </w:rPr>
              <w:t>本项目推荐合同包1中标候选人数</w:t>
            </w:r>
            <w:r w:rsidR="00B2623C" w:rsidRPr="00090E02">
              <w:rPr>
                <w:rFonts w:ascii="宋体" w:hAnsi="宋体" w:cs="宋体"/>
                <w:sz w:val="24"/>
              </w:rPr>
              <w:t>为1家。</w:t>
            </w:r>
          </w:p>
        </w:tc>
      </w:tr>
      <w:tr w:rsidR="004A5341">
        <w:trPr>
          <w:tblCellSpacing w:w="15" w:type="dxa"/>
        </w:trPr>
        <w:tc>
          <w:tcPr>
            <w:tcW w:w="810" w:type="dxa"/>
            <w:tcBorders>
              <w:top w:val="single" w:sz="0" w:space="0" w:color="0100FE"/>
              <w:left w:val="outset" w:sz="6" w:space="0" w:color="000000"/>
              <w:bottom w:val="outset" w:sz="6" w:space="0" w:color="000000"/>
              <w:right w:val="outset" w:sz="6" w:space="0" w:color="000000"/>
            </w:tcBorders>
            <w:noWrap/>
            <w:tcMar>
              <w:top w:w="75" w:type="dxa"/>
              <w:left w:w="150" w:type="dxa"/>
              <w:bottom w:w="75" w:type="dxa"/>
              <w:right w:w="150" w:type="dxa"/>
            </w:tcMar>
            <w:vAlign w:val="center"/>
          </w:tcPr>
          <w:p w:rsidR="004A5341" w:rsidRDefault="00B35D30">
            <w:pPr>
              <w:widowControl/>
              <w:jc w:val="left"/>
              <w:rPr>
                <w:rFonts w:ascii="宋体" w:hAnsi="宋体" w:cs="宋体"/>
                <w:kern w:val="0"/>
                <w:sz w:val="24"/>
              </w:rPr>
            </w:pPr>
            <w:r>
              <w:rPr>
                <w:rFonts w:ascii="宋体" w:hAnsi="宋体" w:cs="宋体"/>
                <w:kern w:val="0"/>
                <w:sz w:val="24"/>
              </w:rPr>
              <w:t>  8</w:t>
            </w:r>
          </w:p>
        </w:tc>
        <w:tc>
          <w:tcPr>
            <w:tcW w:w="1332" w:type="dxa"/>
            <w:tcBorders>
              <w:top w:val="single" w:sz="0" w:space="0" w:color="0100FE"/>
              <w:left w:val="single" w:sz="0" w:space="0" w:color="0100FE"/>
              <w:bottom w:val="outset" w:sz="6" w:space="0" w:color="000000"/>
              <w:right w:val="outset" w:sz="6" w:space="0" w:color="000000"/>
            </w:tcBorders>
            <w:noWrap/>
            <w:tcMar>
              <w:top w:w="75" w:type="dxa"/>
              <w:left w:w="150" w:type="dxa"/>
              <w:bottom w:w="75" w:type="dxa"/>
              <w:right w:w="150" w:type="dxa"/>
            </w:tcMar>
            <w:vAlign w:val="center"/>
          </w:tcPr>
          <w:p w:rsidR="004A5341" w:rsidRDefault="00B35D30">
            <w:pPr>
              <w:widowControl/>
              <w:jc w:val="left"/>
              <w:rPr>
                <w:rFonts w:ascii="宋体" w:hAnsi="宋体" w:cs="宋体"/>
                <w:kern w:val="0"/>
                <w:sz w:val="24"/>
              </w:rPr>
            </w:pPr>
            <w:r>
              <w:rPr>
                <w:rFonts w:ascii="宋体" w:hAnsi="宋体" w:cs="宋体"/>
                <w:kern w:val="0"/>
                <w:sz w:val="24"/>
              </w:rPr>
              <w:t> 12.2</w:t>
            </w:r>
          </w:p>
        </w:tc>
        <w:tc>
          <w:tcPr>
            <w:tcW w:w="6969" w:type="dxa"/>
            <w:tcBorders>
              <w:top w:val="single" w:sz="0" w:space="0" w:color="0100FE"/>
              <w:left w:val="single" w:sz="0" w:space="0" w:color="0100FE"/>
              <w:bottom w:val="outset" w:sz="6" w:space="0" w:color="000000"/>
              <w:right w:val="outset" w:sz="6" w:space="0" w:color="000000"/>
            </w:tcBorders>
            <w:noWrap/>
            <w:tcMar>
              <w:top w:w="75" w:type="dxa"/>
              <w:left w:w="150" w:type="dxa"/>
              <w:bottom w:w="75" w:type="dxa"/>
              <w:right w:w="150" w:type="dxa"/>
            </w:tcMar>
            <w:vAlign w:val="center"/>
          </w:tcPr>
          <w:p w:rsidR="004A5341" w:rsidRDefault="00B35D30">
            <w:pPr>
              <w:widowControl/>
              <w:jc w:val="left"/>
              <w:rPr>
                <w:rFonts w:ascii="宋体" w:hAnsi="宋体" w:cs="宋体"/>
                <w:kern w:val="0"/>
                <w:sz w:val="24"/>
              </w:rPr>
            </w:pPr>
            <w:r>
              <w:rPr>
                <w:rFonts w:ascii="宋体" w:hAnsi="宋体" w:cs="宋体"/>
                <w:b/>
                <w:bCs/>
                <w:kern w:val="0"/>
                <w:sz w:val="24"/>
              </w:rPr>
              <w:t>本项目中标人的确定（以合同包为单位）：</w:t>
            </w:r>
          </w:p>
          <w:p w:rsidR="004A5341" w:rsidRDefault="00B35D30">
            <w:pPr>
              <w:widowControl/>
              <w:jc w:val="left"/>
              <w:rPr>
                <w:rFonts w:ascii="宋体" w:hAnsi="宋体" w:cs="宋体"/>
                <w:kern w:val="0"/>
                <w:sz w:val="24"/>
              </w:rPr>
            </w:pPr>
            <w:r>
              <w:rPr>
                <w:rFonts w:ascii="宋体" w:hAnsi="宋体" w:cs="宋体"/>
                <w:kern w:val="0"/>
                <w:sz w:val="24"/>
              </w:rPr>
              <w:t>（1）采购人应在政府采购招投标管理办法规定的时限内确定中标人。</w:t>
            </w:r>
          </w:p>
          <w:p w:rsidR="004A5341" w:rsidRDefault="00B35D30">
            <w:pPr>
              <w:widowControl/>
              <w:jc w:val="left"/>
              <w:rPr>
                <w:rFonts w:ascii="宋体" w:hAnsi="宋体" w:cs="宋体"/>
                <w:kern w:val="0"/>
                <w:sz w:val="24"/>
              </w:rPr>
            </w:pPr>
            <w:r>
              <w:rPr>
                <w:rFonts w:ascii="宋体" w:hAnsi="宋体" w:cs="宋体"/>
                <w:kern w:val="0"/>
                <w:sz w:val="24"/>
              </w:rPr>
              <w:t>（2）若出现中标候选人并列情形，则按照下列方式确定中标人：</w:t>
            </w:r>
          </w:p>
          <w:p w:rsidR="004A5341" w:rsidRDefault="00B35D30">
            <w:pPr>
              <w:widowControl/>
              <w:jc w:val="left"/>
              <w:rPr>
                <w:rFonts w:ascii="宋体" w:hAnsi="宋体" w:cs="宋体"/>
                <w:kern w:val="0"/>
                <w:sz w:val="24"/>
              </w:rPr>
            </w:pPr>
            <w:r>
              <w:rPr>
                <w:rFonts w:ascii="宋体" w:hAnsi="宋体" w:cs="宋体" w:hint="eastAsia"/>
                <w:kern w:val="0"/>
                <w:sz w:val="24"/>
              </w:rPr>
              <w:t>①</w:t>
            </w:r>
            <w:r>
              <w:rPr>
                <w:rFonts w:ascii="宋体" w:hAnsi="宋体" w:cs="宋体"/>
                <w:kern w:val="0"/>
                <w:sz w:val="24"/>
              </w:rPr>
              <w:t>招标文件规定的方式：若投标人的评审得分相同的，则按“价格部分”的得分从</w:t>
            </w:r>
            <w:r>
              <w:rPr>
                <w:rFonts w:ascii="宋体" w:hAnsi="宋体" w:cs="宋体" w:hint="eastAsia"/>
                <w:kern w:val="0"/>
                <w:sz w:val="24"/>
              </w:rPr>
              <w:t>高</w:t>
            </w:r>
            <w:r>
              <w:rPr>
                <w:rFonts w:ascii="宋体" w:hAnsi="宋体" w:cs="宋体"/>
                <w:kern w:val="0"/>
                <w:sz w:val="24"/>
              </w:rPr>
              <w:t>到低排序推荐中标候选人；若投标人的评审得分相同且价格部分得分也相同的，则按“技术部分”的得分从</w:t>
            </w:r>
            <w:r>
              <w:rPr>
                <w:rFonts w:ascii="宋体" w:hAnsi="宋体" w:cs="宋体" w:hint="eastAsia"/>
                <w:kern w:val="0"/>
                <w:sz w:val="24"/>
              </w:rPr>
              <w:t>高</w:t>
            </w:r>
            <w:r>
              <w:rPr>
                <w:rFonts w:ascii="宋体" w:hAnsi="宋体" w:cs="宋体"/>
                <w:kern w:val="0"/>
                <w:sz w:val="24"/>
              </w:rPr>
              <w:t>到低排序推荐中标候选人；若投标人的评审得分相同且价格部分、技术部分、商务部分得分均相同的，则评标委会通过随机抽签的形式，确定他们之间的排名顺序。</w:t>
            </w:r>
          </w:p>
          <w:p w:rsidR="004A5341" w:rsidRDefault="00B35D30">
            <w:pPr>
              <w:widowControl/>
              <w:jc w:val="left"/>
              <w:rPr>
                <w:rFonts w:ascii="宋体" w:hAnsi="宋体" w:cs="宋体"/>
                <w:kern w:val="0"/>
                <w:sz w:val="24"/>
              </w:rPr>
            </w:pPr>
            <w:r>
              <w:rPr>
                <w:rFonts w:ascii="宋体" w:hAnsi="宋体" w:cs="宋体" w:hint="eastAsia"/>
                <w:kern w:val="0"/>
                <w:sz w:val="24"/>
              </w:rPr>
              <w:t>②</w:t>
            </w:r>
            <w:r>
              <w:rPr>
                <w:rFonts w:ascii="宋体" w:hAnsi="宋体" w:cs="宋体"/>
                <w:kern w:val="0"/>
                <w:sz w:val="24"/>
              </w:rPr>
              <w:t>若本款第</w:t>
            </w:r>
            <w:r>
              <w:rPr>
                <w:rFonts w:ascii="宋体" w:hAnsi="宋体" w:cs="宋体" w:hint="eastAsia"/>
                <w:kern w:val="0"/>
                <w:sz w:val="24"/>
              </w:rPr>
              <w:t>①</w:t>
            </w:r>
            <w:r>
              <w:rPr>
                <w:rFonts w:ascii="宋体" w:hAnsi="宋体" w:cs="宋体"/>
                <w:kern w:val="0"/>
                <w:sz w:val="24"/>
              </w:rPr>
              <w:t>点规定方式为“无”，则按照下列方式确定：无。</w:t>
            </w:r>
          </w:p>
          <w:p w:rsidR="004A5341" w:rsidRDefault="00B35D30">
            <w:pPr>
              <w:widowControl/>
              <w:jc w:val="left"/>
              <w:rPr>
                <w:rFonts w:ascii="宋体" w:hAnsi="宋体" w:cs="宋体"/>
                <w:kern w:val="0"/>
                <w:sz w:val="24"/>
              </w:rPr>
            </w:pPr>
            <w:r>
              <w:rPr>
                <w:rFonts w:ascii="宋体" w:hAnsi="宋体" w:cs="宋体" w:hint="eastAsia"/>
                <w:kern w:val="0"/>
                <w:sz w:val="24"/>
              </w:rPr>
              <w:t>③</w:t>
            </w:r>
            <w:r>
              <w:rPr>
                <w:rFonts w:ascii="宋体" w:hAnsi="宋体" w:cs="宋体"/>
                <w:kern w:val="0"/>
                <w:sz w:val="24"/>
              </w:rPr>
              <w:t>若本款第</w:t>
            </w:r>
            <w:r>
              <w:rPr>
                <w:rFonts w:ascii="宋体" w:hAnsi="宋体" w:cs="宋体" w:hint="eastAsia"/>
                <w:kern w:val="0"/>
                <w:sz w:val="24"/>
              </w:rPr>
              <w:t>①</w:t>
            </w:r>
            <w:r>
              <w:rPr>
                <w:rFonts w:ascii="宋体" w:hAnsi="宋体" w:cs="宋体"/>
                <w:kern w:val="0"/>
                <w:sz w:val="24"/>
              </w:rPr>
              <w:t>、</w:t>
            </w:r>
            <w:r>
              <w:rPr>
                <w:rFonts w:ascii="宋体" w:hAnsi="宋体" w:cs="宋体" w:hint="eastAsia"/>
                <w:kern w:val="0"/>
                <w:sz w:val="24"/>
              </w:rPr>
              <w:t>②</w:t>
            </w:r>
            <w:r>
              <w:rPr>
                <w:rFonts w:ascii="宋体" w:hAnsi="宋体" w:cs="宋体"/>
                <w:kern w:val="0"/>
                <w:sz w:val="24"/>
              </w:rPr>
              <w:t>点规定方式均为“无”，则按照下列方式确定：随机抽取。</w:t>
            </w:r>
          </w:p>
          <w:p w:rsidR="004A5341" w:rsidRDefault="00B35D30">
            <w:pPr>
              <w:widowControl/>
              <w:jc w:val="left"/>
              <w:rPr>
                <w:rFonts w:ascii="宋体" w:hAnsi="宋体" w:cs="宋体"/>
                <w:kern w:val="0"/>
                <w:sz w:val="24"/>
              </w:rPr>
            </w:pPr>
            <w:r>
              <w:rPr>
                <w:rFonts w:ascii="宋体" w:hAnsi="宋体" w:cs="宋体"/>
                <w:kern w:val="0"/>
                <w:sz w:val="24"/>
              </w:rPr>
              <w:t>（3）本项目确定的中标人家数：</w:t>
            </w:r>
          </w:p>
          <w:p w:rsidR="004A5341" w:rsidRDefault="00B35D30">
            <w:pPr>
              <w:widowControl/>
              <w:jc w:val="left"/>
              <w:rPr>
                <w:rFonts w:ascii="宋体" w:hAnsi="宋体" w:cs="宋体"/>
                <w:kern w:val="0"/>
                <w:sz w:val="24"/>
              </w:rPr>
            </w:pPr>
            <w:r>
              <w:rPr>
                <w:rFonts w:ascii="宋体" w:hAnsi="宋体" w:cs="宋体" w:hint="eastAsia"/>
                <w:kern w:val="0"/>
                <w:sz w:val="24"/>
              </w:rPr>
              <w:t>①</w:t>
            </w:r>
            <w:r>
              <w:rPr>
                <w:rFonts w:ascii="宋体" w:hAnsi="宋体" w:cs="宋体"/>
                <w:kern w:val="0"/>
                <w:sz w:val="24"/>
              </w:rPr>
              <w:t>本项目确定合同包1中标人数为1家；</w:t>
            </w:r>
          </w:p>
          <w:p w:rsidR="004A5341" w:rsidRDefault="00B35D30">
            <w:pPr>
              <w:widowControl/>
              <w:jc w:val="left"/>
              <w:rPr>
                <w:rFonts w:ascii="宋体" w:hAnsi="宋体" w:cs="宋体"/>
                <w:kern w:val="0"/>
                <w:sz w:val="24"/>
              </w:rPr>
            </w:pPr>
            <w:r>
              <w:rPr>
                <w:rFonts w:ascii="宋体" w:hAnsi="宋体" w:cs="宋体" w:hint="eastAsia"/>
                <w:kern w:val="0"/>
                <w:sz w:val="24"/>
              </w:rPr>
              <w:t>②</w:t>
            </w:r>
            <w:r>
              <w:rPr>
                <w:rFonts w:ascii="宋体" w:hAnsi="宋体" w:cs="宋体"/>
                <w:kern w:val="0"/>
                <w:sz w:val="24"/>
              </w:rPr>
              <w:t>若出现中标候选人符合法定家数但不足本款第</w:t>
            </w:r>
            <w:r>
              <w:rPr>
                <w:rFonts w:ascii="宋体" w:hAnsi="宋体" w:cs="宋体" w:hint="eastAsia"/>
                <w:kern w:val="0"/>
                <w:sz w:val="24"/>
              </w:rPr>
              <w:t>①</w:t>
            </w:r>
            <w:r>
              <w:rPr>
                <w:rFonts w:ascii="宋体" w:hAnsi="宋体" w:cs="宋体"/>
                <w:kern w:val="0"/>
                <w:sz w:val="24"/>
              </w:rPr>
              <w:t>点规定中标</w:t>
            </w:r>
            <w:r>
              <w:rPr>
                <w:rFonts w:ascii="宋体" w:hAnsi="宋体" w:cs="宋体"/>
                <w:kern w:val="0"/>
                <w:sz w:val="24"/>
              </w:rPr>
              <w:lastRenderedPageBreak/>
              <w:t>人家数情形，则按照中标候选人的实际家数确定中标人。</w:t>
            </w:r>
          </w:p>
        </w:tc>
      </w:tr>
      <w:tr w:rsidR="004A5341">
        <w:trPr>
          <w:tblCellSpacing w:w="15" w:type="dxa"/>
        </w:trPr>
        <w:tc>
          <w:tcPr>
            <w:tcW w:w="810" w:type="dxa"/>
            <w:tcBorders>
              <w:top w:val="single" w:sz="0" w:space="0" w:color="0100FE"/>
              <w:left w:val="outset" w:sz="6" w:space="0" w:color="000000"/>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center"/>
              <w:rPr>
                <w:rFonts w:ascii="宋体" w:hAnsi="宋体" w:cs="宋体"/>
                <w:kern w:val="0"/>
                <w:sz w:val="24"/>
              </w:rPr>
            </w:pPr>
            <w:r>
              <w:rPr>
                <w:rFonts w:ascii="宋体" w:hAnsi="宋体" w:cs="宋体"/>
                <w:kern w:val="0"/>
                <w:sz w:val="24"/>
              </w:rPr>
              <w:lastRenderedPageBreak/>
              <w:t>9</w:t>
            </w:r>
          </w:p>
        </w:tc>
        <w:tc>
          <w:tcPr>
            <w:tcW w:w="1332" w:type="dxa"/>
            <w:tcBorders>
              <w:top w:val="single" w:sz="0" w:space="0" w:color="0100FE"/>
              <w:left w:val="single" w:sz="0" w:space="0" w:color="0100FE"/>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left"/>
              <w:rPr>
                <w:rFonts w:ascii="宋体" w:hAnsi="宋体" w:cs="宋体"/>
                <w:kern w:val="0"/>
                <w:sz w:val="24"/>
              </w:rPr>
            </w:pPr>
            <w:r>
              <w:rPr>
                <w:rFonts w:ascii="宋体" w:hAnsi="宋体" w:cs="宋体"/>
                <w:kern w:val="0"/>
                <w:sz w:val="24"/>
              </w:rPr>
              <w:t> 15.1-（</w:t>
            </w:r>
            <w:r>
              <w:rPr>
                <w:rFonts w:ascii="宋体" w:hAnsi="宋体"/>
                <w:kern w:val="0"/>
                <w:sz w:val="24"/>
              </w:rPr>
              <w:t>2</w:t>
            </w:r>
            <w:r>
              <w:rPr>
                <w:rFonts w:ascii="宋体" w:hAnsi="宋体" w:cs="宋体"/>
                <w:kern w:val="0"/>
                <w:sz w:val="24"/>
              </w:rPr>
              <w:t>）</w:t>
            </w:r>
          </w:p>
        </w:tc>
        <w:tc>
          <w:tcPr>
            <w:tcW w:w="6969" w:type="dxa"/>
            <w:tcBorders>
              <w:top w:val="single" w:sz="0" w:space="0" w:color="0100FE"/>
              <w:left w:val="single" w:sz="0" w:space="0" w:color="0100FE"/>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left"/>
              <w:rPr>
                <w:rFonts w:ascii="宋体" w:hAnsi="宋体" w:cs="宋体"/>
                <w:kern w:val="0"/>
                <w:sz w:val="24"/>
              </w:rPr>
            </w:pPr>
            <w:r>
              <w:rPr>
                <w:rFonts w:ascii="宋体" w:hAnsi="宋体" w:cs="宋体"/>
                <w:b/>
                <w:bCs/>
                <w:kern w:val="0"/>
                <w:sz w:val="24"/>
              </w:rPr>
              <w:t>质疑函原件应采用下列方式提交：</w:t>
            </w:r>
            <w:r>
              <w:rPr>
                <w:rFonts w:ascii="宋体" w:hAnsi="宋体" w:cs="宋体"/>
                <w:kern w:val="0"/>
                <w:sz w:val="24"/>
              </w:rPr>
              <w:t>现场方式。</w:t>
            </w:r>
          </w:p>
        </w:tc>
      </w:tr>
      <w:tr w:rsidR="004A5341">
        <w:trPr>
          <w:tblCellSpacing w:w="15" w:type="dxa"/>
        </w:trPr>
        <w:tc>
          <w:tcPr>
            <w:tcW w:w="810" w:type="dxa"/>
            <w:tcBorders>
              <w:top w:val="single" w:sz="0" w:space="0" w:color="0100FE"/>
              <w:left w:val="outset" w:sz="6" w:space="0" w:color="000000"/>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center"/>
              <w:rPr>
                <w:rFonts w:ascii="宋体" w:hAnsi="宋体" w:cs="宋体"/>
                <w:kern w:val="0"/>
                <w:sz w:val="24"/>
              </w:rPr>
            </w:pPr>
            <w:r>
              <w:rPr>
                <w:rFonts w:ascii="宋体" w:hAnsi="宋体" w:cs="宋体"/>
                <w:kern w:val="0"/>
                <w:sz w:val="24"/>
              </w:rPr>
              <w:t>10</w:t>
            </w:r>
          </w:p>
        </w:tc>
        <w:tc>
          <w:tcPr>
            <w:tcW w:w="1332" w:type="dxa"/>
            <w:tcBorders>
              <w:top w:val="single" w:sz="0" w:space="0" w:color="0100FE"/>
              <w:left w:val="single" w:sz="0" w:space="0" w:color="0100FE"/>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center"/>
              <w:rPr>
                <w:rFonts w:ascii="宋体" w:hAnsi="宋体" w:cs="宋体"/>
                <w:kern w:val="0"/>
                <w:sz w:val="24"/>
              </w:rPr>
            </w:pPr>
            <w:r>
              <w:rPr>
                <w:rFonts w:ascii="宋体" w:hAnsi="宋体" w:cs="宋体"/>
                <w:kern w:val="0"/>
                <w:sz w:val="24"/>
              </w:rPr>
              <w:t>15.4</w:t>
            </w:r>
          </w:p>
        </w:tc>
        <w:tc>
          <w:tcPr>
            <w:tcW w:w="6969" w:type="dxa"/>
            <w:tcBorders>
              <w:top w:val="single" w:sz="0" w:space="0" w:color="0100FE"/>
              <w:left w:val="single" w:sz="0" w:space="0" w:color="0100FE"/>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left"/>
              <w:rPr>
                <w:rFonts w:ascii="宋体" w:hAnsi="宋体" w:cs="宋体"/>
                <w:kern w:val="0"/>
                <w:sz w:val="24"/>
              </w:rPr>
            </w:pPr>
            <w:r>
              <w:rPr>
                <w:rFonts w:ascii="宋体" w:hAnsi="宋体" w:cs="宋体"/>
                <w:b/>
                <w:bCs/>
                <w:kern w:val="0"/>
                <w:sz w:val="24"/>
              </w:rPr>
              <w:t>招标文件的质疑</w:t>
            </w:r>
          </w:p>
          <w:p w:rsidR="004A5341" w:rsidRDefault="00B35D30">
            <w:pPr>
              <w:widowControl/>
              <w:jc w:val="left"/>
              <w:rPr>
                <w:rFonts w:ascii="宋体" w:hAnsi="宋体" w:cs="宋体"/>
                <w:kern w:val="0"/>
                <w:sz w:val="24"/>
              </w:rPr>
            </w:pPr>
            <w:r>
              <w:rPr>
                <w:rFonts w:ascii="宋体" w:hAnsi="宋体" w:cs="宋体"/>
                <w:kern w:val="0"/>
                <w:sz w:val="24"/>
              </w:rPr>
              <w:t>（1）潜在投标人可在质疑时效期间内对招标文件以书面形式提出质疑。</w:t>
            </w:r>
          </w:p>
          <w:p w:rsidR="004A5341" w:rsidRDefault="00B35D30">
            <w:pPr>
              <w:widowControl/>
              <w:jc w:val="left"/>
              <w:rPr>
                <w:rFonts w:ascii="宋体" w:hAnsi="宋体" w:cs="宋体"/>
                <w:kern w:val="0"/>
                <w:sz w:val="24"/>
              </w:rPr>
            </w:pPr>
            <w:r>
              <w:rPr>
                <w:rFonts w:ascii="宋体" w:hAnsi="宋体" w:cs="宋体"/>
                <w:kern w:val="0"/>
                <w:sz w:val="24"/>
              </w:rPr>
              <w:t>（2）质疑时效期间：</w:t>
            </w:r>
          </w:p>
          <w:p w:rsidR="004A5341" w:rsidRDefault="00B35D30">
            <w:pPr>
              <w:widowControl/>
              <w:jc w:val="left"/>
              <w:rPr>
                <w:rFonts w:ascii="宋体" w:hAnsi="宋体" w:cs="宋体"/>
                <w:kern w:val="0"/>
                <w:sz w:val="24"/>
              </w:rPr>
            </w:pPr>
            <w:r>
              <w:rPr>
                <w:rFonts w:ascii="宋体" w:hAnsi="宋体" w:cs="宋体" w:hint="eastAsia"/>
                <w:kern w:val="0"/>
                <w:sz w:val="24"/>
              </w:rPr>
              <w:t>①</w:t>
            </w:r>
            <w:r>
              <w:rPr>
                <w:rFonts w:ascii="宋体" w:hAnsi="宋体" w:cs="宋体"/>
                <w:kern w:val="0"/>
                <w:sz w:val="24"/>
              </w:rPr>
              <w:t>在招标文件公告期限内：自招标文件</w:t>
            </w:r>
            <w:r>
              <w:rPr>
                <w:rFonts w:ascii="宋体" w:hAnsi="宋体" w:cs="宋体" w:hint="eastAsia"/>
                <w:kern w:val="0"/>
                <w:sz w:val="24"/>
              </w:rPr>
              <w:t>领购</w:t>
            </w:r>
            <w:r>
              <w:rPr>
                <w:rFonts w:ascii="宋体" w:hAnsi="宋体" w:cs="宋体"/>
                <w:kern w:val="0"/>
                <w:sz w:val="24"/>
              </w:rPr>
              <w:t>之日起</w:t>
            </w:r>
            <w:r>
              <w:rPr>
                <w:rFonts w:ascii="宋体" w:hAnsi="宋体"/>
                <w:kern w:val="0"/>
                <w:sz w:val="24"/>
              </w:rPr>
              <w:t>7</w:t>
            </w:r>
            <w:r>
              <w:rPr>
                <w:rFonts w:ascii="宋体" w:hAnsi="宋体" w:cs="宋体"/>
                <w:kern w:val="0"/>
                <w:sz w:val="24"/>
              </w:rPr>
              <w:t>个工作日内向</w:t>
            </w:r>
            <w:r>
              <w:rPr>
                <w:rFonts w:ascii="宋体" w:hAnsi="宋体" w:cs="宋体" w:hint="eastAsia"/>
                <w:kern w:val="0"/>
                <w:sz w:val="24"/>
              </w:rPr>
              <w:t>福建省智信招标有限公司</w:t>
            </w:r>
            <w:r>
              <w:rPr>
                <w:rFonts w:ascii="宋体" w:hAnsi="宋体" w:cs="宋体"/>
                <w:kern w:val="0"/>
                <w:sz w:val="24"/>
              </w:rPr>
              <w:t>提出。</w:t>
            </w:r>
          </w:p>
          <w:p w:rsidR="004A5341" w:rsidRDefault="00B35D30">
            <w:pPr>
              <w:widowControl/>
              <w:jc w:val="left"/>
              <w:rPr>
                <w:rFonts w:ascii="宋体" w:hAnsi="宋体" w:cs="宋体"/>
                <w:kern w:val="0"/>
                <w:sz w:val="24"/>
              </w:rPr>
            </w:pPr>
            <w:r>
              <w:rPr>
                <w:rFonts w:ascii="宋体" w:hAnsi="宋体" w:cs="宋体" w:hint="eastAsia"/>
                <w:kern w:val="0"/>
                <w:sz w:val="24"/>
              </w:rPr>
              <w:t>②</w:t>
            </w:r>
            <w:r>
              <w:rPr>
                <w:rFonts w:ascii="宋体" w:hAnsi="宋体" w:cs="宋体"/>
                <w:kern w:val="0"/>
                <w:sz w:val="24"/>
              </w:rPr>
              <w:t>在招标文件公告期限截止后至招标文件提供期限届满前的期间内：自招标文件公告期限届满之日起</w:t>
            </w:r>
            <w:r>
              <w:rPr>
                <w:rFonts w:ascii="宋体" w:hAnsi="宋体"/>
                <w:kern w:val="0"/>
                <w:sz w:val="24"/>
              </w:rPr>
              <w:t>7</w:t>
            </w:r>
            <w:r>
              <w:rPr>
                <w:rFonts w:ascii="宋体" w:hAnsi="宋体" w:cs="宋体"/>
                <w:kern w:val="0"/>
                <w:sz w:val="24"/>
              </w:rPr>
              <w:t>个工作日内向</w:t>
            </w:r>
            <w:r>
              <w:rPr>
                <w:rFonts w:ascii="宋体" w:hAnsi="宋体" w:cs="宋体" w:hint="eastAsia"/>
                <w:kern w:val="0"/>
                <w:sz w:val="24"/>
              </w:rPr>
              <w:t>福建省智信招标有限公司</w:t>
            </w:r>
            <w:r>
              <w:rPr>
                <w:rFonts w:ascii="宋体" w:hAnsi="宋体" w:cs="宋体"/>
                <w:kern w:val="0"/>
                <w:sz w:val="24"/>
              </w:rPr>
              <w:t>提出，。</w:t>
            </w:r>
          </w:p>
          <w:p w:rsidR="004A5341" w:rsidRDefault="00B35D30">
            <w:pPr>
              <w:widowControl/>
              <w:jc w:val="left"/>
              <w:rPr>
                <w:rFonts w:ascii="宋体" w:hAnsi="宋体" w:cs="宋体"/>
                <w:bCs/>
                <w:kern w:val="0"/>
                <w:sz w:val="24"/>
              </w:rPr>
            </w:pPr>
            <w:r>
              <w:rPr>
                <w:rFonts w:ascii="宋体" w:hAnsi="宋体" w:cs="宋体" w:hint="eastAsia"/>
                <w:bCs/>
                <w:kern w:val="0"/>
                <w:sz w:val="24"/>
              </w:rPr>
              <w:t>③</w:t>
            </w:r>
            <w:r>
              <w:rPr>
                <w:rFonts w:ascii="宋体" w:hAnsi="宋体" w:cs="宋体"/>
                <w:bCs/>
                <w:kern w:val="0"/>
                <w:sz w:val="24"/>
              </w:rPr>
              <w:t>在法定质疑期内质疑人须一次性提出针对同一采购程序环节的质疑，二（多）次质疑不予受理。</w:t>
            </w:r>
          </w:p>
          <w:p w:rsidR="004A5341" w:rsidRDefault="00B35D30">
            <w:pPr>
              <w:widowControl/>
              <w:jc w:val="left"/>
              <w:rPr>
                <w:rFonts w:ascii="宋体" w:hAnsi="宋体" w:cs="宋体"/>
                <w:kern w:val="0"/>
                <w:sz w:val="24"/>
              </w:rPr>
            </w:pPr>
            <w:r>
              <w:rPr>
                <w:rFonts w:ascii="宋体" w:hAnsi="宋体" w:cs="宋体" w:hint="eastAsia"/>
                <w:b/>
                <w:bCs/>
                <w:kern w:val="0"/>
                <w:sz w:val="24"/>
              </w:rPr>
              <w:t>※</w:t>
            </w:r>
            <w:r>
              <w:rPr>
                <w:rFonts w:ascii="宋体" w:hAnsi="宋体" w:cs="宋体"/>
                <w:b/>
                <w:bCs/>
                <w:kern w:val="0"/>
                <w:sz w:val="24"/>
              </w:rPr>
              <w:t>除上述规定外，对招标文件提出的质疑还应符合招标文件第三章第</w:t>
            </w:r>
            <w:r>
              <w:rPr>
                <w:rFonts w:ascii="宋体" w:hAnsi="宋体"/>
                <w:b/>
                <w:bCs/>
                <w:kern w:val="0"/>
                <w:sz w:val="24"/>
              </w:rPr>
              <w:t>15.1</w:t>
            </w:r>
            <w:r>
              <w:rPr>
                <w:rFonts w:ascii="宋体" w:hAnsi="宋体" w:cs="宋体"/>
                <w:b/>
                <w:bCs/>
                <w:kern w:val="0"/>
                <w:sz w:val="24"/>
              </w:rPr>
              <w:t>条的有关规定。</w:t>
            </w:r>
          </w:p>
        </w:tc>
      </w:tr>
      <w:tr w:rsidR="004A5341">
        <w:trPr>
          <w:tblCellSpacing w:w="15" w:type="dxa"/>
        </w:trPr>
        <w:tc>
          <w:tcPr>
            <w:tcW w:w="810" w:type="dxa"/>
            <w:tcBorders>
              <w:top w:val="single" w:sz="0" w:space="0" w:color="0100FE"/>
              <w:left w:val="outset" w:sz="6" w:space="0" w:color="000000"/>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center"/>
              <w:rPr>
                <w:rFonts w:ascii="宋体" w:hAnsi="宋体" w:cs="宋体"/>
                <w:kern w:val="0"/>
                <w:sz w:val="24"/>
              </w:rPr>
            </w:pPr>
            <w:r>
              <w:rPr>
                <w:rFonts w:ascii="宋体" w:hAnsi="宋体" w:cs="宋体"/>
                <w:kern w:val="0"/>
                <w:sz w:val="24"/>
              </w:rPr>
              <w:t>11</w:t>
            </w:r>
          </w:p>
        </w:tc>
        <w:tc>
          <w:tcPr>
            <w:tcW w:w="1332" w:type="dxa"/>
            <w:tcBorders>
              <w:top w:val="single" w:sz="0" w:space="0" w:color="0100FE"/>
              <w:left w:val="single" w:sz="0" w:space="0" w:color="0100FE"/>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center"/>
              <w:rPr>
                <w:rFonts w:ascii="宋体" w:hAnsi="宋体" w:cs="宋体"/>
                <w:kern w:val="0"/>
                <w:sz w:val="24"/>
              </w:rPr>
            </w:pPr>
            <w:r>
              <w:rPr>
                <w:rFonts w:ascii="宋体" w:hAnsi="宋体" w:cs="宋体"/>
                <w:kern w:val="0"/>
                <w:sz w:val="24"/>
              </w:rPr>
              <w:t>16.1</w:t>
            </w:r>
          </w:p>
        </w:tc>
        <w:tc>
          <w:tcPr>
            <w:tcW w:w="6969" w:type="dxa"/>
            <w:tcBorders>
              <w:top w:val="single" w:sz="0" w:space="0" w:color="0100FE"/>
              <w:left w:val="single" w:sz="0" w:space="0" w:color="0100FE"/>
              <w:bottom w:val="outset" w:sz="6" w:space="0" w:color="000000"/>
              <w:right w:val="outset" w:sz="6" w:space="0" w:color="000000"/>
            </w:tcBorders>
            <w:noWrap/>
            <w:tcMar>
              <w:top w:w="0" w:type="dxa"/>
              <w:left w:w="105" w:type="dxa"/>
              <w:bottom w:w="0" w:type="dxa"/>
              <w:right w:w="105" w:type="dxa"/>
            </w:tcMar>
            <w:vAlign w:val="center"/>
          </w:tcPr>
          <w:p w:rsidR="004A5341" w:rsidRDefault="00B35D30" w:rsidP="00414501">
            <w:pPr>
              <w:widowControl/>
              <w:jc w:val="left"/>
              <w:rPr>
                <w:rFonts w:ascii="宋体" w:hAnsi="宋体" w:cs="宋体"/>
                <w:b/>
                <w:bCs/>
                <w:kern w:val="0"/>
                <w:sz w:val="24"/>
              </w:rPr>
            </w:pPr>
            <w:r>
              <w:rPr>
                <w:rFonts w:ascii="宋体" w:hAnsi="宋体" w:cs="宋体"/>
                <w:kern w:val="0"/>
                <w:sz w:val="24"/>
              </w:rPr>
              <w:t>监督管理部门：</w:t>
            </w:r>
            <w:r>
              <w:rPr>
                <w:rFonts w:ascii="宋体" w:hAnsi="宋体" w:cs="宋体" w:hint="eastAsia"/>
                <w:kern w:val="0"/>
                <w:sz w:val="24"/>
              </w:rPr>
              <w:t>福建煤矿安全监察局</w:t>
            </w:r>
            <w:r w:rsidR="00414501">
              <w:rPr>
                <w:rFonts w:ascii="宋体" w:hAnsi="宋体" w:cs="宋体" w:hint="eastAsia"/>
                <w:kern w:val="0"/>
                <w:sz w:val="24"/>
              </w:rPr>
              <w:t>监管</w:t>
            </w:r>
            <w:r>
              <w:rPr>
                <w:rFonts w:ascii="宋体" w:hAnsi="宋体" w:cs="宋体" w:hint="eastAsia"/>
                <w:kern w:val="0"/>
                <w:sz w:val="24"/>
              </w:rPr>
              <w:t>部门</w:t>
            </w:r>
          </w:p>
        </w:tc>
      </w:tr>
      <w:tr w:rsidR="004A5341">
        <w:trPr>
          <w:tblCellSpacing w:w="15" w:type="dxa"/>
        </w:trPr>
        <w:tc>
          <w:tcPr>
            <w:tcW w:w="810" w:type="dxa"/>
            <w:tcBorders>
              <w:top w:val="single" w:sz="0" w:space="0" w:color="0100FE"/>
              <w:left w:val="outset" w:sz="6" w:space="0" w:color="000000"/>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center"/>
              <w:rPr>
                <w:rFonts w:ascii="宋体" w:hAnsi="宋体" w:cs="宋体"/>
                <w:kern w:val="0"/>
                <w:sz w:val="24"/>
              </w:rPr>
            </w:pPr>
            <w:r>
              <w:rPr>
                <w:rFonts w:ascii="宋体" w:hAnsi="宋体" w:cs="宋体"/>
                <w:kern w:val="0"/>
                <w:sz w:val="24"/>
              </w:rPr>
              <w:t>12</w:t>
            </w:r>
          </w:p>
        </w:tc>
        <w:tc>
          <w:tcPr>
            <w:tcW w:w="1332" w:type="dxa"/>
            <w:tcBorders>
              <w:top w:val="single" w:sz="0" w:space="0" w:color="0100FE"/>
              <w:left w:val="single" w:sz="0" w:space="0" w:color="0100FE"/>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center"/>
              <w:rPr>
                <w:rFonts w:ascii="宋体" w:hAnsi="宋体" w:cs="宋体"/>
                <w:kern w:val="0"/>
                <w:sz w:val="24"/>
              </w:rPr>
            </w:pPr>
            <w:r>
              <w:rPr>
                <w:rFonts w:ascii="宋体" w:hAnsi="宋体" w:cs="宋体"/>
                <w:kern w:val="0"/>
                <w:sz w:val="24"/>
              </w:rPr>
              <w:t>18.1</w:t>
            </w:r>
          </w:p>
        </w:tc>
        <w:tc>
          <w:tcPr>
            <w:tcW w:w="6969" w:type="dxa"/>
            <w:tcBorders>
              <w:top w:val="single" w:sz="0" w:space="0" w:color="0100FE"/>
              <w:left w:val="single" w:sz="0" w:space="0" w:color="0100FE"/>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left"/>
              <w:rPr>
                <w:rFonts w:ascii="宋体" w:hAnsi="宋体" w:cs="宋体"/>
                <w:kern w:val="0"/>
                <w:sz w:val="24"/>
              </w:rPr>
            </w:pPr>
            <w:r>
              <w:rPr>
                <w:rFonts w:ascii="宋体" w:hAnsi="宋体" w:cs="宋体"/>
                <w:b/>
                <w:bCs/>
                <w:kern w:val="0"/>
                <w:sz w:val="24"/>
              </w:rPr>
              <w:t>信息发布媒体：</w:t>
            </w:r>
          </w:p>
          <w:p w:rsidR="004A5341" w:rsidRDefault="00B35D30">
            <w:pPr>
              <w:widowControl/>
              <w:jc w:val="left"/>
              <w:rPr>
                <w:rFonts w:ascii="宋体" w:hAnsi="宋体" w:cs="宋体"/>
                <w:kern w:val="0"/>
                <w:sz w:val="24"/>
              </w:rPr>
            </w:pPr>
            <w:r>
              <w:rPr>
                <w:rFonts w:ascii="宋体" w:hAnsi="宋体" w:cs="宋体"/>
                <w:kern w:val="0"/>
                <w:sz w:val="24"/>
              </w:rPr>
              <w:t>（1）中国政府采购网，网址</w:t>
            </w:r>
            <w:hyperlink r:id="rId10" w:history="1">
              <w:r>
                <w:rPr>
                  <w:rFonts w:ascii="宋体" w:hAnsi="宋体" w:cs="宋体"/>
                  <w:kern w:val="0"/>
                  <w:sz w:val="24"/>
                </w:rPr>
                <w:t>http://www.ccgp.gov.cn</w:t>
              </w:r>
            </w:hyperlink>
            <w:r>
              <w:rPr>
                <w:rFonts w:ascii="宋体" w:hAnsi="宋体" w:cs="宋体"/>
                <w:kern w:val="0"/>
                <w:sz w:val="24"/>
              </w:rPr>
              <w:t>。</w:t>
            </w:r>
          </w:p>
          <w:p w:rsidR="004A5341" w:rsidRDefault="00B35D30">
            <w:pPr>
              <w:widowControl/>
              <w:jc w:val="left"/>
              <w:rPr>
                <w:rFonts w:ascii="宋体" w:hAnsi="宋体" w:cs="宋体"/>
                <w:kern w:val="0"/>
                <w:sz w:val="24"/>
              </w:rPr>
            </w:pPr>
            <w:r>
              <w:rPr>
                <w:rFonts w:ascii="宋体" w:hAnsi="宋体" w:cs="宋体" w:hint="eastAsia"/>
                <w:sz w:val="24"/>
              </w:rPr>
              <w:t>（2）</w:t>
            </w:r>
            <w:r>
              <w:rPr>
                <w:rFonts w:ascii="宋体" w:hAnsi="宋体" w:cs="宋体" w:hint="eastAsia"/>
                <w:kern w:val="0"/>
                <w:sz w:val="24"/>
              </w:rPr>
              <w:t>福建省智信招标有限公司网站</w:t>
            </w:r>
            <w:r>
              <w:rPr>
                <w:rFonts w:ascii="宋体" w:hAnsi="宋体" w:cs="宋体"/>
                <w:kern w:val="0"/>
                <w:sz w:val="24"/>
              </w:rPr>
              <w:t>，网址http://www.fjzxzb.com/。</w:t>
            </w:r>
          </w:p>
        </w:tc>
      </w:tr>
      <w:tr w:rsidR="004A5341">
        <w:trPr>
          <w:tblCellSpacing w:w="15" w:type="dxa"/>
        </w:trPr>
        <w:tc>
          <w:tcPr>
            <w:tcW w:w="810" w:type="dxa"/>
            <w:tcBorders>
              <w:top w:val="single" w:sz="0" w:space="0" w:color="0100FE"/>
              <w:left w:val="outset" w:sz="6" w:space="0" w:color="000000"/>
              <w:bottom w:val="outset" w:sz="6" w:space="0" w:color="000000"/>
              <w:right w:val="outset" w:sz="6" w:space="0" w:color="000000"/>
            </w:tcBorders>
            <w:noWrap/>
            <w:tcMar>
              <w:top w:w="0" w:type="dxa"/>
              <w:left w:w="105" w:type="dxa"/>
              <w:bottom w:w="0" w:type="dxa"/>
              <w:right w:w="105" w:type="dxa"/>
            </w:tcMar>
            <w:vAlign w:val="center"/>
          </w:tcPr>
          <w:p w:rsidR="004A5341" w:rsidRDefault="00B35D30">
            <w:pPr>
              <w:widowControl/>
              <w:jc w:val="center"/>
              <w:rPr>
                <w:rFonts w:ascii="宋体" w:hAnsi="宋体" w:cs="宋体"/>
                <w:kern w:val="0"/>
                <w:sz w:val="24"/>
              </w:rPr>
            </w:pPr>
            <w:r>
              <w:rPr>
                <w:rFonts w:ascii="宋体" w:hAnsi="宋体" w:cs="宋体"/>
                <w:kern w:val="0"/>
                <w:sz w:val="24"/>
              </w:rPr>
              <w:t>13</w:t>
            </w:r>
          </w:p>
        </w:tc>
        <w:tc>
          <w:tcPr>
            <w:tcW w:w="1332" w:type="dxa"/>
            <w:tcBorders>
              <w:top w:val="single" w:sz="0" w:space="0" w:color="0100FE"/>
              <w:left w:val="single" w:sz="0" w:space="0" w:color="0100FE"/>
              <w:bottom w:val="outset" w:sz="6" w:space="0" w:color="000000"/>
              <w:right w:val="outset" w:sz="6" w:space="0" w:color="000000"/>
            </w:tcBorders>
            <w:noWrap/>
            <w:tcMar>
              <w:top w:w="0" w:type="dxa"/>
              <w:left w:w="105" w:type="dxa"/>
              <w:bottom w:w="0" w:type="dxa"/>
              <w:right w:w="105" w:type="dxa"/>
            </w:tcMar>
            <w:vAlign w:val="center"/>
          </w:tcPr>
          <w:p w:rsidR="004A5341" w:rsidRPr="007F5F75" w:rsidRDefault="00B35D30">
            <w:pPr>
              <w:widowControl/>
              <w:jc w:val="center"/>
              <w:rPr>
                <w:rFonts w:ascii="宋体" w:hAnsi="宋体" w:cs="宋体"/>
                <w:kern w:val="0"/>
                <w:sz w:val="24"/>
              </w:rPr>
            </w:pPr>
            <w:r w:rsidRPr="007F5F75">
              <w:rPr>
                <w:rFonts w:ascii="宋体" w:hAnsi="宋体" w:cs="宋体"/>
                <w:kern w:val="0"/>
                <w:sz w:val="24"/>
              </w:rPr>
              <w:t>19</w:t>
            </w:r>
          </w:p>
        </w:tc>
        <w:tc>
          <w:tcPr>
            <w:tcW w:w="6969" w:type="dxa"/>
            <w:tcBorders>
              <w:top w:val="single" w:sz="0" w:space="0" w:color="0100FE"/>
              <w:left w:val="single" w:sz="0" w:space="0" w:color="0100FE"/>
              <w:bottom w:val="outset" w:sz="6" w:space="0" w:color="000000"/>
              <w:right w:val="outset" w:sz="6" w:space="0" w:color="000000"/>
            </w:tcBorders>
            <w:noWrap/>
            <w:tcMar>
              <w:top w:w="0" w:type="dxa"/>
              <w:left w:w="105" w:type="dxa"/>
              <w:bottom w:w="0" w:type="dxa"/>
              <w:right w:w="105" w:type="dxa"/>
            </w:tcMar>
            <w:vAlign w:val="center"/>
          </w:tcPr>
          <w:p w:rsidR="004A5341" w:rsidRPr="00090E02" w:rsidRDefault="00B2623C">
            <w:pPr>
              <w:widowControl/>
              <w:jc w:val="left"/>
              <w:rPr>
                <w:sz w:val="24"/>
              </w:rPr>
            </w:pPr>
            <w:r w:rsidRPr="00090E02">
              <w:rPr>
                <w:rFonts w:hint="eastAsia"/>
                <w:sz w:val="24"/>
              </w:rPr>
              <w:t>其他事项：</w:t>
            </w:r>
          </w:p>
          <w:p w:rsidR="004A5341" w:rsidRPr="00090E02" w:rsidRDefault="00B2623C">
            <w:pPr>
              <w:widowControl/>
              <w:jc w:val="left"/>
              <w:rPr>
                <w:sz w:val="24"/>
              </w:rPr>
            </w:pPr>
            <w:r w:rsidRPr="00090E02">
              <w:rPr>
                <w:sz w:val="24"/>
              </w:rPr>
              <w:t>(1)</w:t>
            </w:r>
            <w:r w:rsidRPr="00090E02">
              <w:rPr>
                <w:rFonts w:hint="eastAsia"/>
                <w:sz w:val="24"/>
              </w:rPr>
              <w:t>本项目的招标代理服务费由中标人支付。</w:t>
            </w:r>
          </w:p>
          <w:p w:rsidR="004A5341" w:rsidRPr="00090E02" w:rsidRDefault="00B2623C">
            <w:pPr>
              <w:widowControl/>
              <w:jc w:val="left"/>
              <w:rPr>
                <w:sz w:val="24"/>
              </w:rPr>
            </w:pPr>
            <w:r w:rsidRPr="00090E02">
              <w:rPr>
                <w:sz w:val="24"/>
              </w:rPr>
              <w:t>(2)</w:t>
            </w:r>
            <w:r w:rsidRPr="00090E02">
              <w:rPr>
                <w:rFonts w:hint="eastAsia"/>
                <w:sz w:val="24"/>
              </w:rPr>
              <w:t>其他：</w:t>
            </w:r>
          </w:p>
          <w:p w:rsidR="004A5341" w:rsidRPr="00090E02" w:rsidRDefault="00B2623C">
            <w:pPr>
              <w:widowControl/>
              <w:jc w:val="left"/>
              <w:rPr>
                <w:sz w:val="24"/>
              </w:rPr>
            </w:pPr>
            <w:r w:rsidRPr="00090E02">
              <w:rPr>
                <w:sz w:val="24"/>
              </w:rPr>
              <w:t>a</w:t>
            </w:r>
            <w:r w:rsidRPr="00090E02">
              <w:rPr>
                <w:rFonts w:hint="eastAsia"/>
                <w:sz w:val="24"/>
              </w:rPr>
              <w:t>、收费标准：中标金额</w:t>
            </w:r>
            <w:r w:rsidRPr="00090E02">
              <w:rPr>
                <w:sz w:val="24"/>
              </w:rPr>
              <w:t>100</w:t>
            </w:r>
            <w:r w:rsidRPr="00090E02">
              <w:rPr>
                <w:rFonts w:hint="eastAsia"/>
                <w:sz w:val="24"/>
              </w:rPr>
              <w:t>万元以内的按</w:t>
            </w:r>
            <w:r w:rsidRPr="00090E02">
              <w:rPr>
                <w:sz w:val="24"/>
              </w:rPr>
              <w:t>1.5%</w:t>
            </w:r>
            <w:r w:rsidRPr="00090E02">
              <w:rPr>
                <w:rFonts w:hint="eastAsia"/>
                <w:sz w:val="24"/>
              </w:rPr>
              <w:t>计算，</w:t>
            </w:r>
            <w:r w:rsidRPr="00090E02">
              <w:rPr>
                <w:sz w:val="24"/>
              </w:rPr>
              <w:t>100</w:t>
            </w:r>
            <w:r w:rsidRPr="00090E02">
              <w:rPr>
                <w:rFonts w:hint="eastAsia"/>
                <w:sz w:val="24"/>
              </w:rPr>
              <w:t>万元</w:t>
            </w:r>
            <w:r w:rsidRPr="00090E02">
              <w:rPr>
                <w:sz w:val="24"/>
              </w:rPr>
              <w:t>--500</w:t>
            </w:r>
            <w:r w:rsidRPr="00090E02">
              <w:rPr>
                <w:rFonts w:hint="eastAsia"/>
                <w:sz w:val="24"/>
              </w:rPr>
              <w:t>万元的按</w:t>
            </w:r>
            <w:r w:rsidRPr="00090E02">
              <w:rPr>
                <w:sz w:val="24"/>
              </w:rPr>
              <w:t>1.1%</w:t>
            </w:r>
            <w:r w:rsidRPr="00090E02">
              <w:rPr>
                <w:rFonts w:hint="eastAsia"/>
                <w:sz w:val="24"/>
              </w:rPr>
              <w:t>计算，按差额累进法计算向中标人收取。收取方式：中标人在领取中标通知书时以转账等方式一次性缴清。招标代理服务费缴纳账号如下开户银行：中国光大银行福州市杨桥支行开户名称：福建省智信招标有限公司银行帐号：</w:t>
            </w:r>
            <w:r w:rsidRPr="00090E02">
              <w:rPr>
                <w:sz w:val="24"/>
              </w:rPr>
              <w:t>087739120100304037933</w:t>
            </w:r>
            <w:r w:rsidRPr="00090E02">
              <w:rPr>
                <w:rFonts w:hint="eastAsia"/>
                <w:sz w:val="24"/>
              </w:rPr>
              <w:t>。</w:t>
            </w:r>
          </w:p>
          <w:p w:rsidR="004A5341" w:rsidRPr="00090E02" w:rsidRDefault="00B2623C">
            <w:pPr>
              <w:widowControl/>
              <w:jc w:val="left"/>
              <w:rPr>
                <w:sz w:val="24"/>
              </w:rPr>
            </w:pPr>
            <w:r w:rsidRPr="00090E02">
              <w:rPr>
                <w:sz w:val="24"/>
              </w:rPr>
              <w:t>b</w:t>
            </w:r>
            <w:r w:rsidRPr="00090E02">
              <w:rPr>
                <w:rFonts w:hint="eastAsia"/>
                <w:sz w:val="24"/>
              </w:rPr>
              <w:t>、投标人针对</w:t>
            </w:r>
            <w:r w:rsidRPr="00090E02">
              <w:rPr>
                <w:sz w:val="24"/>
              </w:rPr>
              <w:t>“</w:t>
            </w:r>
            <w:r w:rsidRPr="00090E02">
              <w:rPr>
                <w:rFonts w:hint="eastAsia"/>
                <w:sz w:val="24"/>
              </w:rPr>
              <w:t>财务状况报告</w:t>
            </w:r>
            <w:r w:rsidRPr="00090E02">
              <w:rPr>
                <w:sz w:val="24"/>
              </w:rPr>
              <w:t>”</w:t>
            </w:r>
            <w:r w:rsidRPr="00090E02">
              <w:rPr>
                <w:rFonts w:hint="eastAsia"/>
                <w:sz w:val="24"/>
              </w:rPr>
              <w:t>提供银行资信证明的可无须提供开户许可证，若文件有矛盾，以此为准。</w:t>
            </w:r>
          </w:p>
          <w:p w:rsidR="004A5341" w:rsidRPr="007F5F75" w:rsidRDefault="00B2623C">
            <w:pPr>
              <w:pStyle w:val="Default"/>
              <w:rPr>
                <w:szCs w:val="24"/>
              </w:rPr>
            </w:pPr>
            <w:r w:rsidRPr="00090E02">
              <w:rPr>
                <w:rFonts w:ascii="Times New Roman" w:hAnsi="Times New Roman"/>
                <w:color w:val="auto"/>
                <w:kern w:val="2"/>
                <w:szCs w:val="24"/>
              </w:rPr>
              <w:t>c</w:t>
            </w:r>
            <w:r w:rsidRPr="00090E02">
              <w:rPr>
                <w:rFonts w:ascii="Times New Roman" w:hAnsi="Times New Roman" w:hint="eastAsia"/>
                <w:color w:val="auto"/>
                <w:kern w:val="2"/>
                <w:szCs w:val="24"/>
              </w:rPr>
              <w:t>、</w:t>
            </w:r>
            <w:r w:rsidRPr="00090E02">
              <w:rPr>
                <w:rFonts w:hint="eastAsia"/>
                <w:szCs w:val="24"/>
              </w:rPr>
              <w:t>根据《福建省财政厅关于运用政府采购政策促进中小企业发展的通知》要求，因疫情影响享受缓缴或免缴社保、税款的企业，无法提供相关社保、税收缴纳证明材料的，提供有关情况说明视同社保、税收缴纳证明材料提交完整。</w:t>
            </w:r>
          </w:p>
        </w:tc>
      </w:tr>
    </w:tbl>
    <w:p w:rsidR="004A5341" w:rsidRDefault="00B35D30">
      <w:pPr>
        <w:widowControl/>
        <w:spacing w:before="75" w:after="75"/>
        <w:jc w:val="left"/>
        <w:rPr>
          <w:rFonts w:ascii="宋体" w:hAnsi="宋体" w:cs="宋体"/>
          <w:kern w:val="0"/>
          <w:sz w:val="24"/>
        </w:rPr>
      </w:pPr>
      <w:r>
        <w:rPr>
          <w:rFonts w:ascii="宋体" w:hAnsi="宋体" w:cs="宋体"/>
          <w:kern w:val="0"/>
          <w:sz w:val="24"/>
        </w:rPr>
        <w:t> </w:t>
      </w:r>
    </w:p>
    <w:p w:rsidR="004A5341" w:rsidRDefault="00B35D30">
      <w:pPr>
        <w:widowControl/>
        <w:spacing w:before="75" w:after="75"/>
        <w:jc w:val="center"/>
        <w:rPr>
          <w:rFonts w:ascii="宋体" w:hAnsi="宋体" w:cs="宋体"/>
          <w:kern w:val="0"/>
          <w:sz w:val="24"/>
        </w:rPr>
      </w:pPr>
      <w:r>
        <w:rPr>
          <w:rFonts w:ascii="宋体" w:hAnsi="宋体" w:cs="宋体"/>
          <w:b/>
          <w:bCs/>
          <w:kern w:val="0"/>
          <w:sz w:val="32"/>
        </w:rPr>
        <w:br w:type="page"/>
      </w:r>
      <w:r>
        <w:rPr>
          <w:rFonts w:ascii="宋体" w:hAnsi="宋体" w:cs="宋体"/>
          <w:b/>
          <w:bCs/>
          <w:kern w:val="0"/>
          <w:sz w:val="32"/>
        </w:rPr>
        <w:lastRenderedPageBreak/>
        <w:t>第三章   投标人须知</w:t>
      </w:r>
    </w:p>
    <w:p w:rsidR="004A5341" w:rsidRDefault="00B35D30">
      <w:pPr>
        <w:widowControl/>
        <w:spacing w:before="75" w:after="75"/>
        <w:jc w:val="center"/>
        <w:rPr>
          <w:rFonts w:ascii="宋体" w:hAnsi="宋体" w:cs="宋体"/>
          <w:kern w:val="0"/>
          <w:sz w:val="24"/>
        </w:rPr>
      </w:pPr>
      <w:r>
        <w:rPr>
          <w:rFonts w:ascii="宋体" w:hAnsi="宋体" w:cs="宋体"/>
          <w:b/>
          <w:bCs/>
          <w:kern w:val="0"/>
          <w:sz w:val="24"/>
        </w:rPr>
        <w:t>一、总则</w:t>
      </w:r>
    </w:p>
    <w:p w:rsidR="004A5341" w:rsidRDefault="00B35D30">
      <w:pPr>
        <w:widowControl/>
        <w:spacing w:before="75" w:after="75"/>
        <w:jc w:val="left"/>
        <w:rPr>
          <w:rFonts w:ascii="宋体" w:hAnsi="宋体" w:cs="宋体"/>
          <w:kern w:val="0"/>
          <w:sz w:val="24"/>
        </w:rPr>
      </w:pPr>
      <w:r>
        <w:rPr>
          <w:rFonts w:ascii="宋体" w:hAnsi="宋体" w:cs="宋体"/>
          <w:kern w:val="0"/>
          <w:sz w:val="24"/>
        </w:rPr>
        <w:t>1、适用范围</w:t>
      </w:r>
    </w:p>
    <w:p w:rsidR="004A5341" w:rsidRDefault="00B35D30">
      <w:pPr>
        <w:widowControl/>
        <w:spacing w:before="75" w:after="75"/>
        <w:jc w:val="left"/>
        <w:rPr>
          <w:rFonts w:ascii="宋体" w:hAnsi="宋体" w:cs="宋体"/>
          <w:kern w:val="0"/>
          <w:sz w:val="24"/>
        </w:rPr>
      </w:pPr>
      <w:r>
        <w:rPr>
          <w:rFonts w:ascii="宋体" w:hAnsi="宋体" w:cs="宋体"/>
          <w:kern w:val="0"/>
          <w:sz w:val="24"/>
        </w:rPr>
        <w:t>1.1适用于招标文件载明项目的政府采购活动（以下简称：“本次采购活动”）。</w:t>
      </w:r>
    </w:p>
    <w:p w:rsidR="004A5341" w:rsidRDefault="00B35D30">
      <w:pPr>
        <w:widowControl/>
        <w:spacing w:before="75" w:after="75"/>
        <w:jc w:val="left"/>
        <w:rPr>
          <w:rFonts w:ascii="宋体" w:hAnsi="宋体" w:cs="宋体"/>
          <w:kern w:val="0"/>
          <w:sz w:val="24"/>
        </w:rPr>
      </w:pPr>
      <w:r>
        <w:rPr>
          <w:rFonts w:ascii="宋体" w:hAnsi="宋体" w:cs="宋体"/>
          <w:kern w:val="0"/>
          <w:sz w:val="24"/>
        </w:rPr>
        <w:t>2、定义</w:t>
      </w:r>
    </w:p>
    <w:p w:rsidR="004A5341" w:rsidRDefault="00B35D30">
      <w:pPr>
        <w:widowControl/>
        <w:spacing w:before="75" w:after="75"/>
        <w:jc w:val="left"/>
        <w:rPr>
          <w:rFonts w:ascii="宋体" w:hAnsi="宋体" w:cs="宋体"/>
          <w:kern w:val="0"/>
          <w:sz w:val="24"/>
        </w:rPr>
      </w:pPr>
      <w:r>
        <w:rPr>
          <w:rFonts w:ascii="宋体" w:hAnsi="宋体" w:cs="宋体"/>
          <w:kern w:val="0"/>
          <w:sz w:val="24"/>
        </w:rPr>
        <w:t>2.1“采购标的”指招标文件载明的需要采购的货物或服务。</w:t>
      </w:r>
    </w:p>
    <w:p w:rsidR="004A5341" w:rsidRDefault="00B35D30">
      <w:pPr>
        <w:widowControl/>
        <w:spacing w:before="75" w:after="75"/>
        <w:jc w:val="left"/>
        <w:rPr>
          <w:rFonts w:ascii="宋体" w:hAnsi="宋体" w:cs="宋体"/>
          <w:kern w:val="0"/>
          <w:sz w:val="24"/>
        </w:rPr>
      </w:pPr>
      <w:r>
        <w:rPr>
          <w:rFonts w:ascii="宋体" w:hAnsi="宋体" w:cs="宋体"/>
          <w:kern w:val="0"/>
          <w:sz w:val="24"/>
        </w:rPr>
        <w:t>2.2“潜在投标人”指按照招标文件第一章第8条规定进行报名且有意向参加本项目投标的供应商。</w:t>
      </w:r>
    </w:p>
    <w:p w:rsidR="004A5341" w:rsidRDefault="00B35D30">
      <w:pPr>
        <w:widowControl/>
        <w:spacing w:before="75" w:after="75"/>
        <w:jc w:val="left"/>
        <w:rPr>
          <w:rFonts w:ascii="宋体" w:hAnsi="宋体" w:cs="宋体"/>
          <w:kern w:val="0"/>
          <w:sz w:val="24"/>
        </w:rPr>
      </w:pPr>
      <w:r>
        <w:rPr>
          <w:rFonts w:ascii="宋体" w:hAnsi="宋体" w:cs="宋体"/>
          <w:kern w:val="0"/>
          <w:sz w:val="24"/>
        </w:rPr>
        <w:t>2.3“投标人”指按照招标文件第一章第8条规定进行报名并参加本项目投标的供应商。</w:t>
      </w:r>
    </w:p>
    <w:p w:rsidR="004A5341" w:rsidRDefault="00B35D30">
      <w:pPr>
        <w:widowControl/>
        <w:spacing w:before="75" w:after="75"/>
        <w:jc w:val="left"/>
        <w:rPr>
          <w:rFonts w:ascii="宋体" w:hAnsi="宋体" w:cs="宋体"/>
          <w:kern w:val="0"/>
          <w:sz w:val="24"/>
        </w:rPr>
      </w:pPr>
      <w:r>
        <w:rPr>
          <w:rFonts w:ascii="宋体" w:hAnsi="宋体" w:cs="宋体"/>
          <w:kern w:val="0"/>
          <w:sz w:val="24"/>
        </w:rPr>
        <w:t>2.4“单位负责人”指单位法定代表人或法律、法规规定代表单位行使职权的主要负责人。</w:t>
      </w:r>
    </w:p>
    <w:p w:rsidR="004A5341" w:rsidRDefault="00B35D30">
      <w:pPr>
        <w:widowControl/>
        <w:spacing w:before="75" w:after="75"/>
        <w:jc w:val="left"/>
        <w:rPr>
          <w:rFonts w:ascii="宋体" w:hAnsi="宋体" w:cs="宋体"/>
          <w:kern w:val="0"/>
          <w:sz w:val="24"/>
        </w:rPr>
      </w:pPr>
      <w:r>
        <w:rPr>
          <w:rFonts w:ascii="宋体" w:hAnsi="宋体" w:cs="宋体"/>
          <w:kern w:val="0"/>
          <w:sz w:val="24"/>
        </w:rPr>
        <w:t>2.5“投标人代表”指投标人的单位负责人或“单位负责人授权书”中载明的接受授权方。</w:t>
      </w:r>
    </w:p>
    <w:p w:rsidR="004A5341" w:rsidRDefault="00B35D30">
      <w:pPr>
        <w:widowControl/>
        <w:spacing w:before="75" w:after="75"/>
        <w:jc w:val="left"/>
        <w:rPr>
          <w:rFonts w:ascii="宋体" w:hAnsi="宋体" w:cs="宋体"/>
          <w:kern w:val="0"/>
          <w:sz w:val="24"/>
        </w:rPr>
      </w:pPr>
      <w:r>
        <w:rPr>
          <w:rFonts w:ascii="宋体" w:hAnsi="宋体" w:cs="宋体"/>
          <w:kern w:val="0"/>
          <w:sz w:val="24"/>
        </w:rPr>
        <w:t> </w:t>
      </w:r>
    </w:p>
    <w:p w:rsidR="004A5341" w:rsidRDefault="00B35D30">
      <w:pPr>
        <w:widowControl/>
        <w:spacing w:before="75" w:after="75"/>
        <w:jc w:val="center"/>
        <w:rPr>
          <w:rFonts w:ascii="宋体" w:hAnsi="宋体" w:cs="宋体"/>
          <w:kern w:val="0"/>
          <w:sz w:val="24"/>
        </w:rPr>
      </w:pPr>
      <w:r>
        <w:rPr>
          <w:rFonts w:ascii="宋体" w:hAnsi="宋体" w:cs="宋体"/>
          <w:b/>
          <w:bCs/>
          <w:kern w:val="0"/>
          <w:sz w:val="24"/>
        </w:rPr>
        <w:t>二、投标人</w:t>
      </w:r>
    </w:p>
    <w:p w:rsidR="004A5341" w:rsidRDefault="00B35D30">
      <w:pPr>
        <w:widowControl/>
        <w:spacing w:before="75" w:after="75"/>
        <w:jc w:val="left"/>
        <w:rPr>
          <w:rFonts w:ascii="宋体" w:hAnsi="宋体" w:cs="宋体"/>
          <w:kern w:val="0"/>
          <w:sz w:val="24"/>
        </w:rPr>
      </w:pPr>
      <w:r>
        <w:rPr>
          <w:rFonts w:ascii="宋体" w:hAnsi="宋体" w:cs="宋体"/>
          <w:kern w:val="0"/>
          <w:sz w:val="24"/>
        </w:rPr>
        <w:t>3、合格投标人</w:t>
      </w:r>
    </w:p>
    <w:p w:rsidR="004A5341" w:rsidRDefault="00B35D30">
      <w:pPr>
        <w:widowControl/>
        <w:spacing w:before="75" w:after="75"/>
        <w:jc w:val="left"/>
        <w:rPr>
          <w:rFonts w:ascii="宋体" w:hAnsi="宋体" w:cs="宋体"/>
          <w:kern w:val="0"/>
          <w:sz w:val="24"/>
        </w:rPr>
      </w:pPr>
      <w:r>
        <w:rPr>
          <w:rFonts w:ascii="宋体" w:hAnsi="宋体" w:cs="宋体"/>
          <w:kern w:val="0"/>
          <w:sz w:val="24"/>
        </w:rPr>
        <w:t>3.1一般规定</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（1）投标人应遵守政府采购法及实施条例、政府采购招投标管理办法及财政部有关政府采购文件的规定，同时还应遵守有关法律、法规和规章的强制性规定。</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（2）投标人的资格要求：详见招标文件第一章。</w:t>
      </w:r>
    </w:p>
    <w:p w:rsidR="004A5341" w:rsidRDefault="00B35D30">
      <w:pPr>
        <w:widowControl/>
        <w:spacing w:before="75" w:after="75"/>
        <w:jc w:val="left"/>
        <w:rPr>
          <w:rFonts w:ascii="宋体" w:hAnsi="宋体" w:cs="宋体"/>
          <w:kern w:val="0"/>
          <w:sz w:val="24"/>
        </w:rPr>
      </w:pPr>
      <w:r>
        <w:rPr>
          <w:rFonts w:ascii="宋体" w:hAnsi="宋体" w:cs="宋体"/>
          <w:kern w:val="0"/>
          <w:sz w:val="24"/>
        </w:rPr>
        <w:t>3.2若本项目接受联合体投标且投标人为联合体，则联合体各方应遵守本章第3.1条规定，同时还应遵守下列规定：</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（1）联合体各方应提交联合体协议，联合体协议应符合招标文件规定。</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（2）联合体各方不得再单独参加或与其他供应商另外组成联合体参加同一合同项下的投标。</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（3）联合体各方应共同与采购人签订采购合同，就采购合同约定的事项对采购人承担连带责任。</w:t>
      </w:r>
    </w:p>
    <w:p w:rsidR="004A5341" w:rsidRDefault="00B35D30">
      <w:pPr>
        <w:widowControl/>
        <w:spacing w:before="75" w:after="75"/>
        <w:jc w:val="left"/>
        <w:rPr>
          <w:rFonts w:ascii="宋体" w:hAnsi="宋体" w:cs="宋体"/>
          <w:kern w:val="0"/>
          <w:sz w:val="24"/>
        </w:rPr>
      </w:pPr>
      <w:r>
        <w:rPr>
          <w:rFonts w:ascii="宋体" w:hAnsi="宋体" w:cs="宋体"/>
          <w:kern w:val="0"/>
          <w:sz w:val="24"/>
        </w:rPr>
        <w:t>4、投标费用</w:t>
      </w:r>
    </w:p>
    <w:p w:rsidR="004A5341" w:rsidRDefault="00B35D30">
      <w:pPr>
        <w:widowControl/>
        <w:spacing w:before="75" w:after="75"/>
        <w:jc w:val="left"/>
        <w:rPr>
          <w:rFonts w:ascii="宋体" w:hAnsi="宋体" w:cs="宋体"/>
          <w:kern w:val="0"/>
          <w:sz w:val="24"/>
        </w:rPr>
      </w:pPr>
      <w:r>
        <w:rPr>
          <w:rFonts w:ascii="宋体" w:hAnsi="宋体" w:cs="宋体"/>
          <w:kern w:val="0"/>
          <w:sz w:val="24"/>
        </w:rPr>
        <w:t>4.1除招标文件另有规定外，投标人应自行承担其参加本项目投标所涉及的一切费用。</w:t>
      </w:r>
    </w:p>
    <w:p w:rsidR="004A5341" w:rsidRDefault="00B35D30">
      <w:pPr>
        <w:widowControl/>
        <w:spacing w:before="75" w:after="75"/>
        <w:jc w:val="left"/>
        <w:rPr>
          <w:rFonts w:ascii="宋体" w:hAnsi="宋体" w:cs="宋体"/>
          <w:kern w:val="0"/>
          <w:sz w:val="24"/>
        </w:rPr>
      </w:pPr>
      <w:r>
        <w:rPr>
          <w:rFonts w:ascii="宋体" w:hAnsi="宋体" w:cs="宋体"/>
          <w:kern w:val="0"/>
          <w:sz w:val="24"/>
        </w:rPr>
        <w:t> </w:t>
      </w:r>
    </w:p>
    <w:p w:rsidR="004A5341" w:rsidRDefault="00B35D30">
      <w:pPr>
        <w:widowControl/>
        <w:spacing w:before="75" w:after="75"/>
        <w:jc w:val="center"/>
        <w:rPr>
          <w:rFonts w:ascii="宋体" w:hAnsi="宋体" w:cs="宋体"/>
          <w:kern w:val="0"/>
          <w:sz w:val="24"/>
        </w:rPr>
      </w:pPr>
      <w:r>
        <w:rPr>
          <w:rFonts w:ascii="宋体" w:hAnsi="宋体" w:cs="宋体"/>
          <w:b/>
          <w:bCs/>
          <w:kern w:val="0"/>
          <w:sz w:val="24"/>
        </w:rPr>
        <w:t>三、招标</w:t>
      </w:r>
    </w:p>
    <w:p w:rsidR="004A5341" w:rsidRDefault="00B35D30">
      <w:pPr>
        <w:widowControl/>
        <w:spacing w:before="75" w:after="75"/>
        <w:jc w:val="left"/>
        <w:rPr>
          <w:rFonts w:ascii="宋体" w:hAnsi="宋体" w:cs="宋体"/>
          <w:kern w:val="0"/>
          <w:sz w:val="24"/>
        </w:rPr>
      </w:pPr>
      <w:r>
        <w:rPr>
          <w:rFonts w:ascii="宋体" w:hAnsi="宋体" w:cs="宋体"/>
          <w:kern w:val="0"/>
          <w:sz w:val="24"/>
        </w:rPr>
        <w:t>5、招标文件</w:t>
      </w:r>
    </w:p>
    <w:p w:rsidR="004A5341" w:rsidRDefault="00B35D30">
      <w:pPr>
        <w:widowControl/>
        <w:spacing w:before="75" w:after="75"/>
        <w:jc w:val="left"/>
        <w:rPr>
          <w:rFonts w:ascii="宋体" w:hAnsi="宋体" w:cs="宋体"/>
          <w:kern w:val="0"/>
          <w:sz w:val="24"/>
        </w:rPr>
      </w:pPr>
      <w:r>
        <w:rPr>
          <w:rFonts w:ascii="宋体" w:hAnsi="宋体" w:cs="宋体"/>
          <w:kern w:val="0"/>
          <w:sz w:val="24"/>
        </w:rPr>
        <w:t>5.1招标文件由下述部分组成：</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（1）投标邀请</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（2）投标人须知前附表</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（3）投标人须知</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（4）资格审查与评标</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lastRenderedPageBreak/>
        <w:t>（5）招标内容及要求</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（6）采购合同（参考文本）</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（7）投标文件格式</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（8）按照招标文件规定作为招标文件组成部分的其他内容（若有）</w:t>
      </w:r>
    </w:p>
    <w:p w:rsidR="004A5341" w:rsidRDefault="00B35D30">
      <w:pPr>
        <w:widowControl/>
        <w:spacing w:before="75" w:after="75"/>
        <w:jc w:val="left"/>
        <w:rPr>
          <w:rFonts w:ascii="宋体" w:hAnsi="宋体" w:cs="宋体"/>
          <w:kern w:val="0"/>
          <w:sz w:val="24"/>
        </w:rPr>
      </w:pPr>
      <w:r>
        <w:rPr>
          <w:rFonts w:ascii="宋体" w:hAnsi="宋体" w:cs="宋体"/>
          <w:kern w:val="0"/>
          <w:sz w:val="24"/>
        </w:rPr>
        <w:t>5.2招标文件的澄清或修改</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（1）</w:t>
      </w:r>
      <w:r>
        <w:rPr>
          <w:rFonts w:ascii="宋体" w:hAnsi="宋体" w:cs="宋体"/>
          <w:kern w:val="0"/>
          <w:sz w:val="24"/>
          <w:u w:val="single"/>
        </w:rPr>
        <w:t>福建省智信招标有限公司</w:t>
      </w:r>
      <w:r>
        <w:rPr>
          <w:rFonts w:ascii="宋体" w:hAnsi="宋体" w:cs="宋体"/>
          <w:kern w:val="0"/>
          <w:sz w:val="24"/>
        </w:rPr>
        <w:t>可对已发出的招标文件进行必要的澄清或修改，但不得对招标文件载明的采购标的和投标人的资格要求进行改变。</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（2）除本章第5.2条第（3）款规定情形外，澄清或修改的内容可能影响投标文件编制的，</w:t>
      </w:r>
      <w:r>
        <w:rPr>
          <w:rFonts w:ascii="宋体" w:hAnsi="宋体" w:cs="宋体"/>
          <w:kern w:val="0"/>
          <w:sz w:val="24"/>
          <w:u w:val="single"/>
        </w:rPr>
        <w:t>福建省智信招标有限公司</w:t>
      </w:r>
      <w:r>
        <w:rPr>
          <w:rFonts w:ascii="宋体" w:hAnsi="宋体" w:cs="宋体"/>
          <w:kern w:val="0"/>
          <w:sz w:val="24"/>
        </w:rPr>
        <w:t>将在投标截止时间至少15个日历日前，在招标文件载明的指定媒体以更正公告的形式发布澄清或修改的内容。不足15个日历日的，</w:t>
      </w:r>
      <w:r>
        <w:rPr>
          <w:rFonts w:ascii="宋体" w:hAnsi="宋体" w:cs="宋体"/>
          <w:kern w:val="0"/>
          <w:sz w:val="24"/>
          <w:u w:val="single"/>
        </w:rPr>
        <w:t>福建省智信招标有限公司</w:t>
      </w:r>
      <w:r>
        <w:rPr>
          <w:rFonts w:ascii="宋体" w:hAnsi="宋体" w:cs="宋体"/>
          <w:kern w:val="0"/>
          <w:sz w:val="24"/>
        </w:rPr>
        <w:t>将顺延投标截止时间及开标时间，</w:t>
      </w:r>
      <w:r>
        <w:rPr>
          <w:rFonts w:ascii="宋体" w:hAnsi="宋体" w:cs="宋体"/>
          <w:kern w:val="0"/>
          <w:sz w:val="24"/>
          <w:u w:val="single"/>
        </w:rPr>
        <w:t>福建省智信招标有限公司</w:t>
      </w:r>
      <w:r>
        <w:rPr>
          <w:rFonts w:ascii="宋体" w:hAnsi="宋体" w:cs="宋体"/>
          <w:kern w:val="0"/>
          <w:sz w:val="24"/>
        </w:rPr>
        <w:t>和投标人受原投标截止时间及开标时间制约的所有权利和义务均延长至新的投标截止时间及开标时间。</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（3）澄清或修改的内容可能改变招标文件载明的采购标的和投标人的资格要求的，本次采购活动结束，</w:t>
      </w:r>
      <w:r>
        <w:rPr>
          <w:rFonts w:ascii="宋体" w:hAnsi="宋体" w:cs="宋体"/>
          <w:kern w:val="0"/>
          <w:sz w:val="24"/>
          <w:u w:val="single"/>
        </w:rPr>
        <w:t>福建省智信招标有限公司</w:t>
      </w:r>
      <w:r>
        <w:rPr>
          <w:rFonts w:ascii="宋体" w:hAnsi="宋体" w:cs="宋体"/>
          <w:kern w:val="0"/>
          <w:sz w:val="24"/>
        </w:rPr>
        <w:t>将依法组织后续采购活动（包括但不限于：重新招标、采用其他方式采购等）。</w:t>
      </w:r>
    </w:p>
    <w:p w:rsidR="004A5341" w:rsidRDefault="00B35D30">
      <w:pPr>
        <w:widowControl/>
        <w:spacing w:before="75" w:after="75"/>
        <w:jc w:val="left"/>
        <w:rPr>
          <w:rFonts w:ascii="宋体" w:hAnsi="宋体" w:cs="宋体"/>
          <w:kern w:val="0"/>
          <w:sz w:val="24"/>
        </w:rPr>
      </w:pPr>
      <w:r>
        <w:rPr>
          <w:rFonts w:ascii="宋体" w:hAnsi="宋体" w:cs="宋体"/>
          <w:kern w:val="0"/>
          <w:sz w:val="24"/>
        </w:rPr>
        <w:t>6、现场考察或开标前答疑会</w:t>
      </w:r>
    </w:p>
    <w:p w:rsidR="004A5341" w:rsidRDefault="00B35D30">
      <w:pPr>
        <w:widowControl/>
        <w:spacing w:before="75" w:after="75"/>
        <w:jc w:val="left"/>
        <w:rPr>
          <w:rFonts w:ascii="宋体" w:hAnsi="宋体" w:cs="宋体"/>
          <w:kern w:val="0"/>
          <w:sz w:val="24"/>
        </w:rPr>
      </w:pPr>
      <w:r>
        <w:rPr>
          <w:rFonts w:ascii="宋体" w:hAnsi="宋体" w:cs="宋体"/>
          <w:kern w:val="0"/>
          <w:sz w:val="24"/>
        </w:rPr>
        <w:t>6.1是否组织现场考察或召开开标前答疑会：详见招标文件第二章。</w:t>
      </w:r>
    </w:p>
    <w:p w:rsidR="004A5341" w:rsidRDefault="00B35D30">
      <w:pPr>
        <w:widowControl/>
        <w:spacing w:before="75" w:after="75"/>
        <w:jc w:val="left"/>
        <w:rPr>
          <w:rFonts w:ascii="宋体" w:hAnsi="宋体" w:cs="宋体"/>
          <w:kern w:val="0"/>
          <w:sz w:val="24"/>
        </w:rPr>
      </w:pPr>
      <w:r>
        <w:rPr>
          <w:rFonts w:ascii="宋体" w:hAnsi="宋体" w:cs="宋体"/>
          <w:kern w:val="0"/>
          <w:sz w:val="24"/>
        </w:rPr>
        <w:t>7、更正公告</w:t>
      </w:r>
    </w:p>
    <w:p w:rsidR="004A5341" w:rsidRDefault="00B35D30">
      <w:pPr>
        <w:widowControl/>
        <w:spacing w:before="75" w:after="75"/>
        <w:jc w:val="left"/>
        <w:rPr>
          <w:rFonts w:ascii="宋体" w:hAnsi="宋体" w:cs="宋体"/>
          <w:kern w:val="0"/>
          <w:sz w:val="24"/>
        </w:rPr>
      </w:pPr>
      <w:r>
        <w:rPr>
          <w:rFonts w:ascii="宋体" w:hAnsi="宋体" w:cs="宋体"/>
          <w:kern w:val="0"/>
          <w:sz w:val="24"/>
        </w:rPr>
        <w:t>7.1若</w:t>
      </w:r>
      <w:r>
        <w:rPr>
          <w:rFonts w:ascii="宋体" w:hAnsi="宋体" w:cs="宋体"/>
          <w:kern w:val="0"/>
          <w:sz w:val="24"/>
          <w:u w:val="single"/>
        </w:rPr>
        <w:t>福建省智信招标有限公司</w:t>
      </w:r>
      <w:r>
        <w:rPr>
          <w:rFonts w:ascii="宋体" w:hAnsi="宋体" w:cs="宋体"/>
          <w:kern w:val="0"/>
          <w:sz w:val="24"/>
        </w:rPr>
        <w:t>发布更正公告，则更正公告及其所发布的内容或信息（包括但不限于：招标文件的澄清或修改、现场考察或答疑会的有关事宜等）</w:t>
      </w:r>
      <w:r>
        <w:rPr>
          <w:rFonts w:ascii="宋体" w:hAnsi="宋体" w:cs="宋体"/>
          <w:b/>
          <w:bCs/>
          <w:kern w:val="0"/>
          <w:sz w:val="24"/>
        </w:rPr>
        <w:t>作为招标文件组成部分</w:t>
      </w:r>
      <w:r>
        <w:rPr>
          <w:rFonts w:ascii="宋体" w:hAnsi="宋体" w:cs="宋体"/>
          <w:kern w:val="0"/>
          <w:sz w:val="24"/>
        </w:rPr>
        <w:t>，对投标人具有约束力。</w:t>
      </w:r>
    </w:p>
    <w:p w:rsidR="004A5341" w:rsidRDefault="00B35D30">
      <w:pPr>
        <w:widowControl/>
        <w:spacing w:before="75" w:after="75"/>
        <w:jc w:val="left"/>
        <w:rPr>
          <w:rFonts w:ascii="宋体" w:hAnsi="宋体" w:cs="宋体"/>
          <w:kern w:val="0"/>
          <w:sz w:val="24"/>
        </w:rPr>
      </w:pPr>
      <w:r>
        <w:rPr>
          <w:rFonts w:ascii="宋体" w:hAnsi="宋体" w:cs="宋体"/>
          <w:kern w:val="0"/>
          <w:sz w:val="24"/>
        </w:rPr>
        <w:t>7.2更正公告作为</w:t>
      </w:r>
      <w:r>
        <w:rPr>
          <w:rFonts w:ascii="宋体" w:hAnsi="宋体" w:cs="宋体"/>
          <w:kern w:val="0"/>
          <w:sz w:val="24"/>
          <w:u w:val="single"/>
        </w:rPr>
        <w:t>福建省智信招标有限公司</w:t>
      </w:r>
      <w:r>
        <w:rPr>
          <w:rFonts w:ascii="宋体" w:hAnsi="宋体" w:cs="宋体"/>
          <w:kern w:val="0"/>
          <w:sz w:val="24"/>
        </w:rPr>
        <w:t>通知所有潜在投标人的书面形式。</w:t>
      </w:r>
    </w:p>
    <w:p w:rsidR="004A5341" w:rsidRDefault="00B35D30">
      <w:pPr>
        <w:widowControl/>
        <w:spacing w:before="75" w:after="75"/>
        <w:jc w:val="left"/>
        <w:rPr>
          <w:rFonts w:ascii="宋体" w:hAnsi="宋体" w:cs="宋体"/>
          <w:kern w:val="0"/>
          <w:sz w:val="24"/>
        </w:rPr>
      </w:pPr>
      <w:r>
        <w:rPr>
          <w:rFonts w:ascii="宋体" w:hAnsi="宋体" w:cs="宋体"/>
          <w:kern w:val="0"/>
          <w:sz w:val="24"/>
        </w:rPr>
        <w:t>8、终止公告</w:t>
      </w:r>
    </w:p>
    <w:p w:rsidR="004A5341" w:rsidRDefault="00B35D30">
      <w:pPr>
        <w:widowControl/>
        <w:spacing w:before="75" w:after="75"/>
        <w:jc w:val="left"/>
        <w:rPr>
          <w:rFonts w:ascii="宋体" w:hAnsi="宋体" w:cs="宋体"/>
          <w:kern w:val="0"/>
          <w:sz w:val="24"/>
        </w:rPr>
      </w:pPr>
      <w:r>
        <w:rPr>
          <w:rFonts w:ascii="宋体" w:hAnsi="宋体" w:cs="宋体"/>
          <w:kern w:val="0"/>
          <w:sz w:val="24"/>
        </w:rPr>
        <w:t>8.1若出现因重大变故导致采购任务取消情形，福建省智信招标有限公司可终止招标并发布终止公告。</w:t>
      </w:r>
    </w:p>
    <w:p w:rsidR="004A5341" w:rsidRDefault="00B35D30">
      <w:pPr>
        <w:widowControl/>
        <w:spacing w:before="75" w:after="75"/>
        <w:jc w:val="left"/>
        <w:rPr>
          <w:rFonts w:ascii="宋体" w:hAnsi="宋体" w:cs="宋体"/>
          <w:kern w:val="0"/>
          <w:sz w:val="24"/>
        </w:rPr>
      </w:pPr>
      <w:r>
        <w:rPr>
          <w:rFonts w:ascii="宋体" w:hAnsi="宋体" w:cs="宋体"/>
          <w:kern w:val="0"/>
          <w:sz w:val="24"/>
        </w:rPr>
        <w:t>8.2终止公告作为福建省智信招标有限公司通知所有潜在投标人的书面形式。</w:t>
      </w:r>
    </w:p>
    <w:p w:rsidR="004A5341" w:rsidRDefault="00B35D30">
      <w:pPr>
        <w:widowControl/>
        <w:spacing w:before="75" w:after="75"/>
        <w:jc w:val="left"/>
        <w:rPr>
          <w:rFonts w:ascii="宋体" w:hAnsi="宋体" w:cs="宋体"/>
          <w:kern w:val="0"/>
          <w:sz w:val="24"/>
        </w:rPr>
      </w:pPr>
      <w:r>
        <w:rPr>
          <w:rFonts w:ascii="宋体" w:hAnsi="宋体" w:cs="宋体"/>
          <w:kern w:val="0"/>
          <w:sz w:val="24"/>
        </w:rPr>
        <w:t> </w:t>
      </w:r>
    </w:p>
    <w:p w:rsidR="004A5341" w:rsidRDefault="00B35D30">
      <w:pPr>
        <w:widowControl/>
        <w:spacing w:before="75" w:after="75"/>
        <w:jc w:val="center"/>
        <w:rPr>
          <w:rFonts w:ascii="宋体" w:hAnsi="宋体" w:cs="宋体"/>
          <w:kern w:val="0"/>
          <w:sz w:val="24"/>
        </w:rPr>
      </w:pPr>
      <w:r>
        <w:rPr>
          <w:rFonts w:ascii="宋体" w:hAnsi="宋体" w:cs="宋体"/>
          <w:b/>
          <w:bCs/>
          <w:kern w:val="0"/>
          <w:sz w:val="24"/>
        </w:rPr>
        <w:t>四、投标</w:t>
      </w:r>
    </w:p>
    <w:p w:rsidR="004A5341" w:rsidRDefault="00B35D30">
      <w:pPr>
        <w:widowControl/>
        <w:spacing w:before="75" w:after="75"/>
        <w:jc w:val="left"/>
        <w:rPr>
          <w:rFonts w:ascii="宋体" w:hAnsi="宋体" w:cs="宋体"/>
          <w:kern w:val="0"/>
          <w:sz w:val="24"/>
        </w:rPr>
      </w:pPr>
      <w:r>
        <w:rPr>
          <w:rFonts w:ascii="宋体" w:hAnsi="宋体" w:cs="宋体"/>
          <w:kern w:val="0"/>
          <w:sz w:val="24"/>
        </w:rPr>
        <w:t>9、投标</w:t>
      </w:r>
    </w:p>
    <w:p w:rsidR="004A5341" w:rsidRDefault="00B35D30">
      <w:pPr>
        <w:widowControl/>
        <w:spacing w:before="75" w:after="75"/>
        <w:jc w:val="left"/>
        <w:rPr>
          <w:rFonts w:ascii="宋体" w:hAnsi="宋体" w:cs="宋体"/>
          <w:kern w:val="0"/>
          <w:sz w:val="24"/>
        </w:rPr>
      </w:pPr>
      <w:r>
        <w:rPr>
          <w:rFonts w:ascii="宋体" w:hAnsi="宋体" w:cs="宋体"/>
          <w:kern w:val="0"/>
          <w:sz w:val="24"/>
        </w:rPr>
        <w:t>9.1投标人可对招标文件载明的全部或部分合同包进行投标。</w:t>
      </w:r>
    </w:p>
    <w:p w:rsidR="004A5341" w:rsidRDefault="00B35D30">
      <w:pPr>
        <w:widowControl/>
        <w:spacing w:before="75" w:after="75"/>
        <w:jc w:val="left"/>
        <w:rPr>
          <w:rFonts w:ascii="宋体" w:hAnsi="宋体" w:cs="宋体"/>
          <w:kern w:val="0"/>
          <w:sz w:val="24"/>
        </w:rPr>
      </w:pPr>
      <w:r>
        <w:rPr>
          <w:rFonts w:ascii="宋体" w:hAnsi="宋体" w:cs="宋体"/>
          <w:kern w:val="0"/>
          <w:sz w:val="24"/>
        </w:rPr>
        <w:t>9.2投标人应对同一个合同包内的所有内容进行完整投标，否则</w:t>
      </w:r>
      <w:r>
        <w:rPr>
          <w:rFonts w:ascii="宋体" w:hAnsi="宋体" w:cs="宋体"/>
          <w:b/>
          <w:bCs/>
          <w:kern w:val="0"/>
          <w:sz w:val="24"/>
        </w:rPr>
        <w:t>投标无效</w:t>
      </w:r>
      <w:r>
        <w:rPr>
          <w:rFonts w:ascii="宋体" w:hAnsi="宋体" w:cs="宋体"/>
          <w:kern w:val="0"/>
          <w:sz w:val="24"/>
        </w:rPr>
        <w:t>。</w:t>
      </w:r>
    </w:p>
    <w:p w:rsidR="004A5341" w:rsidRDefault="00B35D30">
      <w:pPr>
        <w:widowControl/>
        <w:spacing w:before="75" w:after="75"/>
        <w:jc w:val="left"/>
        <w:rPr>
          <w:rFonts w:ascii="宋体" w:hAnsi="宋体" w:cs="宋体"/>
          <w:kern w:val="0"/>
          <w:sz w:val="24"/>
        </w:rPr>
      </w:pPr>
      <w:r>
        <w:rPr>
          <w:rFonts w:ascii="宋体" w:hAnsi="宋体" w:cs="宋体"/>
          <w:kern w:val="0"/>
          <w:sz w:val="24"/>
        </w:rPr>
        <w:t>9.3投标人代表只能接受一个投标人的授权参加投标，否则</w:t>
      </w:r>
      <w:r>
        <w:rPr>
          <w:rFonts w:ascii="宋体" w:hAnsi="宋体" w:cs="宋体"/>
          <w:b/>
          <w:bCs/>
          <w:kern w:val="0"/>
          <w:sz w:val="24"/>
        </w:rPr>
        <w:t>投标无效</w:t>
      </w:r>
      <w:r>
        <w:rPr>
          <w:rFonts w:ascii="宋体" w:hAnsi="宋体" w:cs="宋体"/>
          <w:kern w:val="0"/>
          <w:sz w:val="24"/>
        </w:rPr>
        <w:t>。</w:t>
      </w:r>
    </w:p>
    <w:p w:rsidR="004A5341" w:rsidRDefault="00B35D30">
      <w:pPr>
        <w:widowControl/>
        <w:spacing w:before="75" w:after="75"/>
        <w:jc w:val="left"/>
        <w:rPr>
          <w:rFonts w:ascii="宋体" w:hAnsi="宋体" w:cs="宋体"/>
          <w:kern w:val="0"/>
          <w:sz w:val="24"/>
        </w:rPr>
      </w:pPr>
      <w:r>
        <w:rPr>
          <w:rFonts w:ascii="宋体" w:hAnsi="宋体" w:cs="宋体"/>
          <w:kern w:val="0"/>
          <w:sz w:val="24"/>
        </w:rPr>
        <w:t>9.4单位负责人为同一人或存在直接控股、管理关系的不同供应商，不得同时参加同一合同项下的投标，否则</w:t>
      </w:r>
      <w:r>
        <w:rPr>
          <w:rFonts w:ascii="宋体" w:hAnsi="宋体" w:cs="宋体"/>
          <w:b/>
          <w:bCs/>
          <w:kern w:val="0"/>
          <w:sz w:val="24"/>
        </w:rPr>
        <w:t>投标无效</w:t>
      </w:r>
      <w:r>
        <w:rPr>
          <w:rFonts w:ascii="宋体" w:hAnsi="宋体" w:cs="宋体"/>
          <w:kern w:val="0"/>
          <w:sz w:val="24"/>
        </w:rPr>
        <w:t>。</w:t>
      </w:r>
    </w:p>
    <w:p w:rsidR="004A5341" w:rsidRDefault="00B35D30">
      <w:pPr>
        <w:widowControl/>
        <w:spacing w:before="75" w:after="75"/>
        <w:jc w:val="left"/>
        <w:rPr>
          <w:rFonts w:ascii="宋体" w:hAnsi="宋体" w:cs="宋体"/>
          <w:kern w:val="0"/>
          <w:sz w:val="24"/>
        </w:rPr>
      </w:pPr>
      <w:r>
        <w:rPr>
          <w:rFonts w:ascii="宋体" w:hAnsi="宋体" w:cs="宋体"/>
          <w:kern w:val="0"/>
          <w:sz w:val="24"/>
        </w:rPr>
        <w:t>9.5为本项目提供整体设计、规范编制或项目管理、监理、检测等服务的供应商，不得参加本项目除整体设计、规范编制和项目管理、监理、检测等服务外的采购活动，否则</w:t>
      </w:r>
      <w:r>
        <w:rPr>
          <w:rFonts w:ascii="宋体" w:hAnsi="宋体" w:cs="宋体"/>
          <w:b/>
          <w:bCs/>
          <w:kern w:val="0"/>
          <w:sz w:val="24"/>
        </w:rPr>
        <w:t>投标无效</w:t>
      </w:r>
      <w:r>
        <w:rPr>
          <w:rFonts w:ascii="宋体" w:hAnsi="宋体" w:cs="宋体"/>
          <w:kern w:val="0"/>
          <w:sz w:val="24"/>
        </w:rPr>
        <w:t>。</w:t>
      </w:r>
    </w:p>
    <w:p w:rsidR="004A5341" w:rsidRDefault="00B35D30">
      <w:pPr>
        <w:widowControl/>
        <w:spacing w:before="75" w:after="75"/>
        <w:jc w:val="left"/>
        <w:rPr>
          <w:rFonts w:ascii="宋体" w:hAnsi="宋体" w:cs="宋体"/>
          <w:kern w:val="0"/>
          <w:sz w:val="24"/>
        </w:rPr>
      </w:pPr>
      <w:r>
        <w:rPr>
          <w:rFonts w:ascii="宋体" w:hAnsi="宋体" w:cs="宋体"/>
          <w:kern w:val="0"/>
          <w:sz w:val="24"/>
        </w:rPr>
        <w:lastRenderedPageBreak/>
        <w:t>9.6列入失信被执行人、重大税收违法案件当事人名单、政府采购严重违法失信行为记录名单及其他不符合政府采购法第二十二条规定条件的供应商，不得参加投标，否则</w:t>
      </w:r>
      <w:r>
        <w:rPr>
          <w:rFonts w:ascii="宋体" w:hAnsi="宋体" w:cs="宋体"/>
          <w:b/>
          <w:bCs/>
          <w:kern w:val="0"/>
          <w:sz w:val="24"/>
        </w:rPr>
        <w:t>投标无效</w:t>
      </w:r>
      <w:r>
        <w:rPr>
          <w:rFonts w:ascii="宋体" w:hAnsi="宋体" w:cs="宋体"/>
          <w:kern w:val="0"/>
          <w:sz w:val="24"/>
        </w:rPr>
        <w:t>。</w:t>
      </w:r>
    </w:p>
    <w:p w:rsidR="004A5341" w:rsidRDefault="00B35D30">
      <w:pPr>
        <w:widowControl/>
        <w:spacing w:before="75" w:after="75"/>
        <w:jc w:val="left"/>
        <w:rPr>
          <w:rFonts w:ascii="宋体" w:hAnsi="宋体" w:cs="宋体"/>
          <w:kern w:val="0"/>
          <w:sz w:val="24"/>
        </w:rPr>
      </w:pPr>
      <w:r>
        <w:rPr>
          <w:rFonts w:ascii="宋体" w:hAnsi="宋体" w:cs="宋体"/>
          <w:kern w:val="0"/>
          <w:sz w:val="24"/>
        </w:rPr>
        <w:t>9.7有下列情形之一的，视为投标人串通投标，</w:t>
      </w:r>
      <w:r>
        <w:rPr>
          <w:rFonts w:ascii="宋体" w:hAnsi="宋体" w:cs="宋体"/>
          <w:b/>
          <w:bCs/>
          <w:kern w:val="0"/>
          <w:sz w:val="24"/>
        </w:rPr>
        <w:t>其投标无效：</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（1）不同投标人的投标文件由同一单位或个人编制；</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（2）不同投标人委托同一单位或个人办理投标事宜；</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（3）不同投标人的投标文件载明的项目管理成员或联系人员为同一人；</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（4）不同投标人的投标文件异常一致或投标报价呈规律性差异；</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（5）不同投标人的投标文件相互混装；</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（6）不同投标人的投标保证金从同一单位或个人的账户转出；</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（7）有关法律、法规和规章及招标文件规定的其他串通投标情形。</w:t>
      </w:r>
    </w:p>
    <w:p w:rsidR="004A5341" w:rsidRDefault="00B35D30">
      <w:pPr>
        <w:widowControl/>
        <w:spacing w:before="75" w:after="75"/>
        <w:jc w:val="left"/>
        <w:rPr>
          <w:rFonts w:ascii="宋体" w:hAnsi="宋体" w:cs="宋体"/>
          <w:kern w:val="0"/>
          <w:sz w:val="24"/>
        </w:rPr>
      </w:pPr>
      <w:r>
        <w:rPr>
          <w:rFonts w:ascii="宋体" w:hAnsi="宋体" w:cs="宋体"/>
          <w:kern w:val="0"/>
          <w:sz w:val="24"/>
        </w:rPr>
        <w:t>10、投标文件</w:t>
      </w:r>
    </w:p>
    <w:p w:rsidR="004A5341" w:rsidRDefault="00B35D30">
      <w:pPr>
        <w:widowControl/>
        <w:spacing w:before="75" w:after="75"/>
        <w:jc w:val="left"/>
        <w:rPr>
          <w:rFonts w:ascii="宋体" w:hAnsi="宋体" w:cs="宋体"/>
          <w:kern w:val="0"/>
          <w:sz w:val="24"/>
        </w:rPr>
      </w:pPr>
      <w:r>
        <w:rPr>
          <w:rFonts w:ascii="宋体" w:hAnsi="宋体" w:cs="宋体"/>
          <w:kern w:val="0"/>
          <w:sz w:val="24"/>
        </w:rPr>
        <w:t>10.1投标文件的编制</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（1）投标人应先仔细阅读招标文件的全部内容后，再进行投标文件的编制。</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（2）投标文件应按照本章第10.2条规定编制其组成部分。</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（3）投标文件应满足招标文件提出的实质性要求和条件，并保证其所提交的全部资料是不可割离且真实、有效、准确、完整和不具有任何误导性的，否则造成不利后果由投标人承担责任。</w:t>
      </w:r>
    </w:p>
    <w:p w:rsidR="004A5341" w:rsidRDefault="00B35D30">
      <w:pPr>
        <w:widowControl/>
        <w:spacing w:before="75" w:after="75"/>
        <w:jc w:val="left"/>
        <w:rPr>
          <w:rFonts w:ascii="宋体" w:hAnsi="宋体" w:cs="宋体"/>
          <w:kern w:val="0"/>
          <w:sz w:val="24"/>
        </w:rPr>
      </w:pPr>
      <w:r>
        <w:rPr>
          <w:rFonts w:ascii="宋体" w:hAnsi="宋体" w:cs="宋体"/>
          <w:kern w:val="0"/>
          <w:sz w:val="24"/>
        </w:rPr>
        <w:t>10.2投标文件由下述部分组成：</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（1）资格及资信证明部分</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①</w:t>
      </w:r>
      <w:r>
        <w:rPr>
          <w:rFonts w:ascii="宋体" w:hAnsi="宋体" w:cs="宋体"/>
          <w:kern w:val="0"/>
          <w:sz w:val="24"/>
        </w:rPr>
        <w:t>投标函</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②</w:t>
      </w:r>
      <w:r>
        <w:rPr>
          <w:rFonts w:ascii="宋体" w:hAnsi="宋体" w:cs="宋体"/>
          <w:kern w:val="0"/>
          <w:sz w:val="24"/>
        </w:rPr>
        <w:t>投标人的资格及资信证明文件</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③</w:t>
      </w:r>
      <w:r>
        <w:rPr>
          <w:rFonts w:ascii="宋体" w:hAnsi="宋体" w:cs="宋体"/>
          <w:kern w:val="0"/>
          <w:sz w:val="24"/>
        </w:rPr>
        <w:t>投标保证金</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（2）报价部分</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①</w:t>
      </w:r>
      <w:r>
        <w:rPr>
          <w:rFonts w:ascii="宋体" w:hAnsi="宋体" w:cs="宋体"/>
          <w:kern w:val="0"/>
          <w:sz w:val="24"/>
        </w:rPr>
        <w:t>开标一览表</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②</w:t>
      </w:r>
      <w:r>
        <w:rPr>
          <w:rFonts w:ascii="宋体" w:hAnsi="宋体" w:cs="宋体"/>
          <w:kern w:val="0"/>
          <w:sz w:val="24"/>
        </w:rPr>
        <w:t>投标分项报价表</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③</w:t>
      </w:r>
      <w:r>
        <w:rPr>
          <w:rFonts w:ascii="宋体" w:hAnsi="宋体" w:cs="宋体"/>
          <w:kern w:val="0"/>
          <w:sz w:val="24"/>
        </w:rPr>
        <w:t>招标文件规定的价格扣除证明材料（若有）</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（3）技术商务部分</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①</w:t>
      </w:r>
      <w:r>
        <w:rPr>
          <w:rFonts w:ascii="宋体" w:hAnsi="宋体" w:cs="宋体"/>
          <w:kern w:val="0"/>
          <w:sz w:val="24"/>
        </w:rPr>
        <w:t>标的说明一览表</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②</w:t>
      </w:r>
      <w:r>
        <w:rPr>
          <w:rFonts w:ascii="宋体" w:hAnsi="宋体" w:cs="宋体"/>
          <w:kern w:val="0"/>
          <w:sz w:val="24"/>
        </w:rPr>
        <w:t>技术和服务要求响应表</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③</w:t>
      </w:r>
      <w:r>
        <w:rPr>
          <w:rFonts w:ascii="宋体" w:hAnsi="宋体" w:cs="宋体"/>
          <w:kern w:val="0"/>
          <w:sz w:val="24"/>
        </w:rPr>
        <w:t>商务条件响应表</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④</w:t>
      </w:r>
      <w:r>
        <w:rPr>
          <w:rFonts w:ascii="宋体" w:hAnsi="宋体" w:cs="宋体"/>
          <w:kern w:val="0"/>
          <w:sz w:val="24"/>
        </w:rPr>
        <w:t>投标人提交的其他资料（若有）</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⑤</w:t>
      </w:r>
      <w:r>
        <w:rPr>
          <w:rFonts w:ascii="宋体" w:hAnsi="宋体" w:cs="宋体"/>
          <w:kern w:val="0"/>
          <w:sz w:val="24"/>
        </w:rPr>
        <w:t>招标文件规定作为投标文件组成部分的其他内容（若有）</w:t>
      </w:r>
    </w:p>
    <w:p w:rsidR="004A5341" w:rsidRDefault="00B35D30">
      <w:pPr>
        <w:widowControl/>
        <w:spacing w:before="75" w:after="75"/>
        <w:jc w:val="left"/>
        <w:rPr>
          <w:rFonts w:ascii="宋体" w:hAnsi="宋体" w:cs="宋体"/>
          <w:kern w:val="0"/>
          <w:sz w:val="24"/>
        </w:rPr>
      </w:pPr>
      <w:r>
        <w:rPr>
          <w:rFonts w:ascii="宋体" w:hAnsi="宋体" w:cs="宋体"/>
          <w:kern w:val="0"/>
          <w:sz w:val="24"/>
        </w:rPr>
        <w:t>10.3投标文件的语言</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（1）除招标文件另有规定外，投标文件应使用中文文本，若有不同文本，以中文文本为准。</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（2）投标文件提供的全部资料中，若原件属于非中文描述，应提供具有翻译资质的机构翻译的中文译本。前述翻译机构应为中国翻译协会成员单位，翻译的中文译</w:t>
      </w:r>
      <w:r>
        <w:rPr>
          <w:rFonts w:ascii="宋体" w:hAnsi="宋体" w:cs="宋体"/>
          <w:kern w:val="0"/>
          <w:sz w:val="24"/>
        </w:rPr>
        <w:lastRenderedPageBreak/>
        <w:t>本应由翻译人员签名并加盖翻译机构公章，同时提供翻译人员翻译资格证书。中文译本、翻译机构的成员单位证书及翻译人员的资格证书可为复印件。</w:t>
      </w:r>
    </w:p>
    <w:p w:rsidR="004A5341" w:rsidRDefault="00B35D30">
      <w:pPr>
        <w:widowControl/>
        <w:spacing w:before="75" w:after="75"/>
        <w:jc w:val="left"/>
        <w:rPr>
          <w:rFonts w:ascii="宋体" w:hAnsi="宋体" w:cs="宋体"/>
          <w:kern w:val="0"/>
          <w:sz w:val="24"/>
        </w:rPr>
      </w:pPr>
      <w:r>
        <w:rPr>
          <w:rFonts w:ascii="宋体" w:hAnsi="宋体" w:cs="宋体"/>
          <w:kern w:val="0"/>
          <w:sz w:val="24"/>
        </w:rPr>
        <w:t>10.4投标文件的份数：详见招标文件第二章。</w:t>
      </w:r>
    </w:p>
    <w:p w:rsidR="004A5341" w:rsidRDefault="00B35D30">
      <w:pPr>
        <w:widowControl/>
        <w:spacing w:before="75" w:after="75"/>
        <w:jc w:val="left"/>
        <w:rPr>
          <w:rFonts w:ascii="宋体" w:hAnsi="宋体" w:cs="宋体"/>
          <w:kern w:val="0"/>
          <w:sz w:val="24"/>
        </w:rPr>
      </w:pPr>
      <w:r>
        <w:rPr>
          <w:rFonts w:ascii="宋体" w:hAnsi="宋体" w:cs="宋体"/>
          <w:kern w:val="0"/>
          <w:sz w:val="24"/>
        </w:rPr>
        <w:t>10.5投标文件的格式</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（1）除招标文件另有规定外，投标文件应使用招标文件第七章规定的格式。</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（2）除招标文件另有规定外，投标文件的正本和全部副本均应使用不能擦去的墨料或墨水打印、书写或复印，其中：</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①</w:t>
      </w:r>
      <w:r>
        <w:rPr>
          <w:rFonts w:ascii="宋体" w:hAnsi="宋体" w:cs="宋体"/>
          <w:kern w:val="0"/>
          <w:sz w:val="24"/>
        </w:rPr>
        <w:t>正本应用A4幅面纸张打印装订，编制封面（封面标明“正本”字样）、索引、页码，并用胶装装订成册。</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②</w:t>
      </w:r>
      <w:r>
        <w:rPr>
          <w:rFonts w:ascii="宋体" w:hAnsi="宋体" w:cs="宋体"/>
          <w:kern w:val="0"/>
          <w:sz w:val="24"/>
        </w:rPr>
        <w:t>副本应用A4幅面纸张打印装订，编制封面（封面标明“副本”字样）、索引、页码，并用胶装装订成册；副本可用正本的完整复印件，并与正本保持一致（若不一致，以正本为准）。</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③</w:t>
      </w:r>
      <w:r>
        <w:rPr>
          <w:rFonts w:ascii="宋体" w:hAnsi="宋体" w:cs="宋体"/>
          <w:kern w:val="0"/>
          <w:sz w:val="24"/>
        </w:rPr>
        <w:t>允许散装或活页装订的内容或材料：详见招标文件第二章。</w:t>
      </w:r>
    </w:p>
    <w:p w:rsidR="004A5341" w:rsidRDefault="00B35D30">
      <w:pPr>
        <w:widowControl/>
        <w:spacing w:before="75" w:after="75"/>
        <w:ind w:firstLine="480"/>
        <w:jc w:val="left"/>
        <w:rPr>
          <w:rFonts w:ascii="宋体" w:hAnsi="宋体" w:cs="宋体"/>
          <w:kern w:val="0"/>
          <w:sz w:val="24"/>
        </w:rPr>
      </w:pPr>
      <w:r>
        <w:rPr>
          <w:rFonts w:ascii="宋体" w:hAnsi="宋体" w:cs="宋体" w:hint="eastAsia"/>
          <w:b/>
          <w:bCs/>
          <w:kern w:val="0"/>
          <w:sz w:val="24"/>
        </w:rPr>
        <w:t>※</w:t>
      </w:r>
      <w:r>
        <w:rPr>
          <w:rFonts w:ascii="宋体" w:hAnsi="宋体" w:cs="宋体"/>
          <w:b/>
          <w:bCs/>
          <w:kern w:val="0"/>
          <w:sz w:val="24"/>
        </w:rPr>
        <w:t>除本章第10.5条第（2）款第</w:t>
      </w:r>
      <w:r>
        <w:rPr>
          <w:rFonts w:ascii="宋体" w:hAnsi="宋体" w:cs="宋体" w:hint="eastAsia"/>
          <w:b/>
          <w:bCs/>
          <w:kern w:val="0"/>
          <w:sz w:val="24"/>
        </w:rPr>
        <w:t>③</w:t>
      </w:r>
      <w:r>
        <w:rPr>
          <w:rFonts w:ascii="宋体" w:hAnsi="宋体" w:cs="宋体"/>
          <w:b/>
          <w:bCs/>
          <w:kern w:val="0"/>
          <w:sz w:val="24"/>
        </w:rPr>
        <w:t>点规定情形外，投标文件散装或活页装订将导致投标无效。</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（3）除招标文件另有规定外，投标文件应使用人民币作为计量货币。</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（4）除招标文件另有规定外，签署、盖章应遵守下列规定：</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①</w:t>
      </w:r>
      <w:r>
        <w:rPr>
          <w:rFonts w:ascii="宋体" w:hAnsi="宋体" w:cs="宋体"/>
          <w:kern w:val="0"/>
          <w:sz w:val="24"/>
        </w:rPr>
        <w:t>投标文件应由投标人代表签字并加盖投标人的单位公章。若投标人代表为单位负责人授权的委托代理人，应提供“单位负责人授权书”。</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②</w:t>
      </w:r>
      <w:r>
        <w:rPr>
          <w:rFonts w:ascii="宋体" w:hAnsi="宋体" w:cs="宋体"/>
          <w:kern w:val="0"/>
          <w:sz w:val="24"/>
        </w:rPr>
        <w:t>投标文件应没有涂改或行间插字，除非这些改动是根据</w:t>
      </w:r>
      <w:r>
        <w:rPr>
          <w:rFonts w:ascii="宋体" w:hAnsi="宋体" w:cs="宋体"/>
          <w:kern w:val="0"/>
          <w:sz w:val="24"/>
          <w:u w:val="single"/>
        </w:rPr>
        <w:t>福建省智信招标有限公司</w:t>
      </w:r>
      <w:r>
        <w:rPr>
          <w:rFonts w:ascii="宋体" w:hAnsi="宋体" w:cs="宋体"/>
          <w:kern w:val="0"/>
          <w:sz w:val="24"/>
        </w:rPr>
        <w:t>的指示进行的，或是为改正投标人造成的应修改的错误而进行的。若有前述改动，应按照下列规定之一对改动处进行处理：</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a.投标人代表签字确认；</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b.加盖投标人的单位公章或校正章。</w:t>
      </w:r>
    </w:p>
    <w:p w:rsidR="004A5341" w:rsidRDefault="00B35D30">
      <w:pPr>
        <w:widowControl/>
        <w:spacing w:before="75" w:after="75"/>
        <w:jc w:val="left"/>
        <w:rPr>
          <w:rFonts w:ascii="宋体" w:hAnsi="宋体" w:cs="宋体"/>
          <w:kern w:val="0"/>
          <w:sz w:val="24"/>
        </w:rPr>
      </w:pPr>
      <w:r>
        <w:rPr>
          <w:rFonts w:ascii="宋体" w:hAnsi="宋体" w:cs="宋体"/>
          <w:kern w:val="0"/>
          <w:sz w:val="24"/>
        </w:rPr>
        <w:t>10.6投标报价</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（1）投标报价超出最高限价将导致</w:t>
      </w:r>
      <w:r>
        <w:rPr>
          <w:rFonts w:ascii="宋体" w:hAnsi="宋体" w:cs="宋体"/>
          <w:b/>
          <w:bCs/>
          <w:kern w:val="0"/>
          <w:sz w:val="24"/>
        </w:rPr>
        <w:t>投标无效。</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（2）最高限价由采购人根据价格测算情况，在预算金额的额度内合理设定。最高限价不得超出预算金额。</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（3）除招标文件另有规定外，投标文件不能出现任何选择性的投标报价，即每一个合同包和品目号的采购标的都只能有一个投标报价。任何选择性的投标报价将导致</w:t>
      </w:r>
      <w:r>
        <w:rPr>
          <w:rFonts w:ascii="宋体" w:hAnsi="宋体" w:cs="宋体"/>
          <w:b/>
          <w:bCs/>
          <w:kern w:val="0"/>
          <w:sz w:val="24"/>
        </w:rPr>
        <w:t>投标无效。</w:t>
      </w:r>
    </w:p>
    <w:p w:rsidR="004A5341" w:rsidRDefault="00B35D30">
      <w:pPr>
        <w:widowControl/>
        <w:spacing w:before="75" w:after="75"/>
        <w:jc w:val="left"/>
        <w:rPr>
          <w:rFonts w:ascii="宋体" w:hAnsi="宋体" w:cs="宋体"/>
          <w:kern w:val="0"/>
          <w:sz w:val="24"/>
        </w:rPr>
      </w:pPr>
      <w:r>
        <w:rPr>
          <w:rFonts w:ascii="宋体" w:hAnsi="宋体" w:cs="宋体"/>
          <w:kern w:val="0"/>
          <w:sz w:val="24"/>
        </w:rPr>
        <w:t>10.7分包</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（1）是否允许中标人将本项目的非主体、非关键性工作进行分包：详见招标文件第二章。</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（2）若允许中标人将本项目的非主体、非关键性工作进行分包且投标人拟在中标后进行分包，则投标人应在投标文件中载明分包承担主体，分包承担主体应具备相应资质条件（若有）且不得再次分包。</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（3）招标文件允许中标人将非主体、非关键性工作进行分包的项目，有下列情形之一的，中标人不得分包：</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①</w:t>
      </w:r>
      <w:r>
        <w:rPr>
          <w:rFonts w:ascii="宋体" w:hAnsi="宋体" w:cs="宋体"/>
          <w:kern w:val="0"/>
          <w:sz w:val="24"/>
        </w:rPr>
        <w:t>投标文件中未载明分包承担主体；</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lastRenderedPageBreak/>
        <w:t>②</w:t>
      </w:r>
      <w:r>
        <w:rPr>
          <w:rFonts w:ascii="宋体" w:hAnsi="宋体" w:cs="宋体"/>
          <w:kern w:val="0"/>
          <w:sz w:val="24"/>
        </w:rPr>
        <w:t>投标文件载明的分包承担主体不具备相应资质条件；</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③</w:t>
      </w:r>
      <w:r>
        <w:rPr>
          <w:rFonts w:ascii="宋体" w:hAnsi="宋体" w:cs="宋体"/>
          <w:kern w:val="0"/>
          <w:sz w:val="24"/>
        </w:rPr>
        <w:t>投标文件载明的分包承担主体拟再次分包。</w:t>
      </w:r>
    </w:p>
    <w:p w:rsidR="004A5341" w:rsidRDefault="00B35D30">
      <w:pPr>
        <w:widowControl/>
        <w:spacing w:before="75" w:after="75"/>
        <w:jc w:val="left"/>
        <w:rPr>
          <w:rFonts w:ascii="宋体" w:hAnsi="宋体" w:cs="宋体"/>
          <w:kern w:val="0"/>
          <w:sz w:val="24"/>
        </w:rPr>
      </w:pPr>
      <w:r>
        <w:rPr>
          <w:rFonts w:ascii="宋体" w:hAnsi="宋体" w:cs="宋体"/>
          <w:kern w:val="0"/>
          <w:sz w:val="24"/>
        </w:rPr>
        <w:t>10.8投标有效期</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（1）招标文件载明的投标有效期：详见招标文件第二章。</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（2）投标文件承诺的投标有效期不得少于招标文件载明的投标有效期，否则</w:t>
      </w:r>
      <w:r>
        <w:rPr>
          <w:rFonts w:ascii="宋体" w:hAnsi="宋体" w:cs="宋体"/>
          <w:b/>
          <w:bCs/>
          <w:kern w:val="0"/>
          <w:sz w:val="24"/>
        </w:rPr>
        <w:t>投标无效</w:t>
      </w:r>
      <w:r>
        <w:rPr>
          <w:rFonts w:ascii="宋体" w:hAnsi="宋体" w:cs="宋体"/>
          <w:kern w:val="0"/>
          <w:sz w:val="24"/>
        </w:rPr>
        <w:t>。</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（3）根据本次采购活动的需要，</w:t>
      </w:r>
      <w:r>
        <w:rPr>
          <w:rFonts w:ascii="宋体" w:hAnsi="宋体" w:cs="宋体"/>
          <w:kern w:val="0"/>
          <w:sz w:val="24"/>
          <w:u w:val="single"/>
        </w:rPr>
        <w:t>福建省智信招标有限公司</w:t>
      </w:r>
      <w:r>
        <w:rPr>
          <w:rFonts w:ascii="宋体" w:hAnsi="宋体" w:cs="宋体"/>
          <w:kern w:val="0"/>
          <w:sz w:val="24"/>
        </w:rPr>
        <w:t>可于投标有效期届满之前书面要求投标人延长投标有效期，投标人应在</w:t>
      </w:r>
      <w:r>
        <w:rPr>
          <w:rFonts w:ascii="宋体" w:hAnsi="宋体" w:cs="宋体"/>
          <w:kern w:val="0"/>
          <w:sz w:val="24"/>
          <w:u w:val="single"/>
        </w:rPr>
        <w:t>福建省智信招标有限公司</w:t>
      </w:r>
      <w:r>
        <w:rPr>
          <w:rFonts w:ascii="宋体" w:hAnsi="宋体" w:cs="宋体"/>
          <w:kern w:val="0"/>
          <w:sz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4A5341" w:rsidRDefault="00B35D30">
      <w:pPr>
        <w:widowControl/>
        <w:spacing w:before="75" w:after="75"/>
        <w:jc w:val="left"/>
        <w:rPr>
          <w:rFonts w:ascii="宋体" w:hAnsi="宋体" w:cs="宋体"/>
          <w:kern w:val="0"/>
          <w:sz w:val="24"/>
        </w:rPr>
      </w:pPr>
      <w:r>
        <w:rPr>
          <w:rFonts w:ascii="宋体" w:hAnsi="宋体" w:cs="宋体"/>
          <w:kern w:val="0"/>
          <w:sz w:val="24"/>
        </w:rPr>
        <w:t>10.9投标保证金</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（1）投标保证金作为投标人按照招标文件规定履行相应投标责任、义务的约束及担保。</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（2）投标保证金的有效期应与投标文件承诺的投标有效期保持一致，否则</w:t>
      </w:r>
      <w:r>
        <w:rPr>
          <w:rFonts w:ascii="宋体" w:hAnsi="宋体" w:cs="宋体"/>
          <w:b/>
          <w:bCs/>
          <w:kern w:val="0"/>
          <w:sz w:val="24"/>
        </w:rPr>
        <w:t>投标无效</w:t>
      </w:r>
      <w:r>
        <w:rPr>
          <w:rFonts w:ascii="宋体" w:hAnsi="宋体" w:cs="宋体"/>
          <w:kern w:val="0"/>
          <w:sz w:val="24"/>
        </w:rPr>
        <w:t>。</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（3）提交</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①</w:t>
      </w:r>
      <w:r>
        <w:rPr>
          <w:rFonts w:ascii="宋体" w:hAnsi="宋体" w:cs="宋体"/>
          <w:kern w:val="0"/>
          <w:sz w:val="24"/>
        </w:rPr>
        <w:t>投标人应从其银行账户</w:t>
      </w:r>
      <w:r>
        <w:rPr>
          <w:rFonts w:ascii="宋体" w:hAnsi="宋体" w:cs="宋体"/>
          <w:b/>
          <w:bCs/>
          <w:kern w:val="0"/>
          <w:sz w:val="24"/>
        </w:rPr>
        <w:t>（基本存款账户）</w:t>
      </w:r>
      <w:r>
        <w:rPr>
          <w:rFonts w:ascii="宋体" w:hAnsi="宋体" w:cs="宋体"/>
          <w:kern w:val="0"/>
          <w:sz w:val="24"/>
        </w:rPr>
        <w:t>按照下列方式：</w:t>
      </w:r>
      <w:r>
        <w:rPr>
          <w:rFonts w:ascii="宋体" w:hAnsi="宋体" w:cs="宋体"/>
          <w:b/>
          <w:bCs/>
          <w:kern w:val="0"/>
          <w:sz w:val="24"/>
        </w:rPr>
        <w:t>公对公转账方式</w:t>
      </w:r>
      <w:r>
        <w:rPr>
          <w:rFonts w:ascii="宋体" w:hAnsi="宋体" w:cs="宋体"/>
          <w:kern w:val="0"/>
          <w:sz w:val="24"/>
        </w:rPr>
        <w:t>向招标文件载明的投标保证金账户提交投标保证金，具体金额详见招标文件第一章。</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②</w:t>
      </w:r>
      <w:r>
        <w:rPr>
          <w:rFonts w:ascii="宋体" w:hAnsi="宋体" w:cs="宋体"/>
          <w:kern w:val="0"/>
          <w:sz w:val="24"/>
        </w:rPr>
        <w:t>投标保证金应于投标截止时间前到达招标文件载明的投标保证金账户，否则视为投标保证金未提交；是否到达按照</w:t>
      </w:r>
      <w:r>
        <w:rPr>
          <w:rFonts w:ascii="宋体" w:hAnsi="宋体" w:cs="宋体" w:hint="eastAsia"/>
          <w:kern w:val="0"/>
          <w:sz w:val="24"/>
        </w:rPr>
        <w:t>保证金缴纳账号记载时间为准；</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③</w:t>
      </w:r>
      <w:r>
        <w:rPr>
          <w:rFonts w:ascii="宋体" w:hAnsi="宋体" w:cs="宋体"/>
          <w:kern w:val="0"/>
          <w:sz w:val="24"/>
        </w:rPr>
        <w:t>若本项目接受联合体投标且投标人为联合体，则联合体中的牵头方应按照本章第10.9条第（3）款第</w:t>
      </w:r>
      <w:r>
        <w:rPr>
          <w:rFonts w:ascii="宋体" w:hAnsi="宋体" w:cs="宋体" w:hint="eastAsia"/>
          <w:kern w:val="0"/>
          <w:sz w:val="24"/>
        </w:rPr>
        <w:t>①</w:t>
      </w:r>
      <w:r>
        <w:rPr>
          <w:rFonts w:ascii="宋体" w:hAnsi="宋体" w:cs="宋体"/>
          <w:kern w:val="0"/>
          <w:sz w:val="24"/>
        </w:rPr>
        <w:t>、</w:t>
      </w:r>
      <w:r>
        <w:rPr>
          <w:rFonts w:ascii="宋体" w:hAnsi="宋体" w:cs="宋体" w:hint="eastAsia"/>
          <w:kern w:val="0"/>
          <w:sz w:val="24"/>
        </w:rPr>
        <w:t>②</w:t>
      </w:r>
      <w:r>
        <w:rPr>
          <w:rFonts w:ascii="宋体" w:hAnsi="宋体" w:cs="宋体"/>
          <w:kern w:val="0"/>
          <w:sz w:val="24"/>
        </w:rPr>
        <w:t>点规定提交投标保证金。</w:t>
      </w:r>
    </w:p>
    <w:p w:rsidR="004A5341" w:rsidRDefault="00B35D30">
      <w:pPr>
        <w:widowControl/>
        <w:spacing w:before="75" w:after="75"/>
        <w:ind w:firstLine="480"/>
        <w:jc w:val="left"/>
        <w:rPr>
          <w:rFonts w:ascii="宋体" w:hAnsi="宋体" w:cs="宋体"/>
          <w:kern w:val="0"/>
          <w:sz w:val="24"/>
        </w:rPr>
      </w:pPr>
      <w:r>
        <w:rPr>
          <w:rFonts w:ascii="宋体" w:hAnsi="宋体" w:cs="宋体" w:hint="eastAsia"/>
          <w:b/>
          <w:bCs/>
          <w:kern w:val="0"/>
          <w:sz w:val="24"/>
        </w:rPr>
        <w:t>※</w:t>
      </w:r>
      <w:r>
        <w:rPr>
          <w:rFonts w:ascii="宋体" w:hAnsi="宋体" w:cs="宋体"/>
          <w:b/>
          <w:bCs/>
          <w:kern w:val="0"/>
          <w:sz w:val="24"/>
        </w:rPr>
        <w:t>除招标文件另有规定外，未按照上述规定提交投标保证金将导致资格审查不合格。</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（4）退还</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①</w:t>
      </w:r>
      <w:r>
        <w:rPr>
          <w:rFonts w:ascii="宋体" w:hAnsi="宋体" w:cs="宋体"/>
          <w:kern w:val="0"/>
          <w:sz w:val="24"/>
        </w:rPr>
        <w:t>在投标截止时间前撤回已提交的投标文件的投标人，其投标保证金将在</w:t>
      </w:r>
      <w:r>
        <w:rPr>
          <w:rFonts w:ascii="宋体" w:hAnsi="宋体" w:cs="宋体"/>
          <w:kern w:val="0"/>
          <w:sz w:val="24"/>
          <w:u w:val="single"/>
        </w:rPr>
        <w:t>福建省智信招标有限公司</w:t>
      </w:r>
      <w:r>
        <w:rPr>
          <w:rFonts w:ascii="宋体" w:hAnsi="宋体" w:cs="宋体"/>
          <w:kern w:val="0"/>
          <w:sz w:val="24"/>
        </w:rPr>
        <w:t>收到投标人书面撤回通知之日起5个工作日内退回原账户。</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②</w:t>
      </w:r>
      <w:r>
        <w:rPr>
          <w:rFonts w:ascii="宋体" w:hAnsi="宋体" w:cs="宋体"/>
          <w:kern w:val="0"/>
          <w:sz w:val="24"/>
        </w:rPr>
        <w:t>未中标人的投标保证金将在中标通知书发出之日起5个工作日内退回原账户。</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③</w:t>
      </w:r>
      <w:r>
        <w:rPr>
          <w:rFonts w:ascii="宋体" w:hAnsi="宋体" w:cs="宋体"/>
          <w:kern w:val="0"/>
          <w:sz w:val="24"/>
        </w:rPr>
        <w:t>中标人的投标保证金将在采购合同签订之日起5个工作日内退回原账户</w:t>
      </w:r>
      <w:r>
        <w:rPr>
          <w:rFonts w:ascii="宋体" w:hAnsi="宋体" w:cs="宋体" w:hint="eastAsia"/>
          <w:kern w:val="0"/>
          <w:sz w:val="24"/>
        </w:rPr>
        <w:t>。</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④</w:t>
      </w:r>
      <w:r>
        <w:rPr>
          <w:rFonts w:ascii="宋体" w:hAnsi="宋体" w:cs="宋体"/>
          <w:kern w:val="0"/>
          <w:sz w:val="24"/>
        </w:rPr>
        <w:t>终止招标的，</w:t>
      </w:r>
      <w:r>
        <w:rPr>
          <w:rFonts w:ascii="宋体" w:hAnsi="宋体" w:cs="宋体"/>
          <w:kern w:val="0"/>
          <w:sz w:val="24"/>
          <w:u w:val="single"/>
        </w:rPr>
        <w:t>福建省智信招标有限公司</w:t>
      </w:r>
      <w:r>
        <w:rPr>
          <w:rFonts w:ascii="宋体" w:hAnsi="宋体" w:cs="宋体"/>
          <w:kern w:val="0"/>
          <w:sz w:val="24"/>
        </w:rPr>
        <w:t>将在终止公告发布之日起5个工作日内退回已收取的投标保证金及其在银行产生的孳息。</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⑤</w:t>
      </w:r>
      <w:r>
        <w:rPr>
          <w:rFonts w:ascii="宋体" w:hAnsi="宋体" w:cs="宋体"/>
          <w:kern w:val="0"/>
          <w:sz w:val="24"/>
        </w:rPr>
        <w:t>除招标文件另有规定外，质疑或投诉涉及的投标人，若投标保证金尚未退还，则待质疑或投诉处理完毕后不计利息原额退还。</w:t>
      </w:r>
    </w:p>
    <w:p w:rsidR="004A5341" w:rsidRDefault="00B35D30">
      <w:pPr>
        <w:widowControl/>
        <w:spacing w:before="75" w:after="75"/>
        <w:ind w:firstLine="480"/>
        <w:jc w:val="left"/>
        <w:rPr>
          <w:rFonts w:ascii="宋体" w:hAnsi="宋体" w:cs="宋体"/>
          <w:kern w:val="0"/>
          <w:sz w:val="24"/>
        </w:rPr>
      </w:pPr>
      <w:r>
        <w:rPr>
          <w:rFonts w:ascii="宋体" w:hAnsi="宋体" w:cs="宋体" w:hint="eastAsia"/>
          <w:b/>
          <w:bCs/>
          <w:kern w:val="0"/>
          <w:sz w:val="24"/>
        </w:rPr>
        <w:t>※</w:t>
      </w:r>
      <w:r>
        <w:rPr>
          <w:rFonts w:ascii="宋体" w:hAnsi="宋体" w:cs="宋体"/>
          <w:b/>
          <w:bCs/>
          <w:kern w:val="0"/>
          <w:sz w:val="24"/>
        </w:rPr>
        <w:t>本章第10.9条第（4）款第</w:t>
      </w:r>
      <w:r>
        <w:rPr>
          <w:rFonts w:ascii="宋体" w:hAnsi="宋体" w:cs="宋体" w:hint="eastAsia"/>
          <w:b/>
          <w:bCs/>
          <w:kern w:val="0"/>
          <w:sz w:val="24"/>
        </w:rPr>
        <w:t>①</w:t>
      </w:r>
      <w:r>
        <w:rPr>
          <w:rFonts w:ascii="宋体" w:hAnsi="宋体" w:cs="宋体"/>
          <w:b/>
          <w:bCs/>
          <w:kern w:val="0"/>
          <w:sz w:val="24"/>
        </w:rPr>
        <w:t>、</w:t>
      </w:r>
      <w:r>
        <w:rPr>
          <w:rFonts w:ascii="宋体" w:hAnsi="宋体" w:cs="宋体" w:hint="eastAsia"/>
          <w:b/>
          <w:bCs/>
          <w:kern w:val="0"/>
          <w:sz w:val="24"/>
        </w:rPr>
        <w:t>②</w:t>
      </w:r>
      <w:r>
        <w:rPr>
          <w:rFonts w:ascii="宋体" w:hAnsi="宋体" w:cs="宋体"/>
          <w:b/>
          <w:bCs/>
          <w:kern w:val="0"/>
          <w:sz w:val="24"/>
        </w:rPr>
        <w:t>、</w:t>
      </w:r>
      <w:r>
        <w:rPr>
          <w:rFonts w:ascii="宋体" w:hAnsi="宋体" w:cs="宋体" w:hint="eastAsia"/>
          <w:b/>
          <w:bCs/>
          <w:kern w:val="0"/>
          <w:sz w:val="24"/>
        </w:rPr>
        <w:t>③</w:t>
      </w:r>
      <w:r>
        <w:rPr>
          <w:rFonts w:ascii="宋体" w:hAnsi="宋体" w:cs="宋体"/>
          <w:b/>
          <w:bCs/>
          <w:kern w:val="0"/>
          <w:sz w:val="24"/>
        </w:rPr>
        <w:t>点规定的投标保证金退还时限不包括因投标人自身原因导致无法及时退还而增加的时间。</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（6）有下列情形之一的，投标保证金将不予退还：</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lastRenderedPageBreak/>
        <w:t>①</w:t>
      </w:r>
      <w:r>
        <w:rPr>
          <w:rFonts w:ascii="宋体" w:hAnsi="宋体" w:cs="宋体"/>
          <w:kern w:val="0"/>
          <w:sz w:val="24"/>
        </w:rPr>
        <w:t>投标人串通投标；</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②</w:t>
      </w:r>
      <w:r>
        <w:rPr>
          <w:rFonts w:ascii="宋体" w:hAnsi="宋体" w:cs="宋体"/>
          <w:kern w:val="0"/>
          <w:sz w:val="24"/>
        </w:rPr>
        <w:t>投标人提供虚假材料；</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③</w:t>
      </w:r>
      <w:r>
        <w:rPr>
          <w:rFonts w:ascii="宋体" w:hAnsi="宋体" w:cs="宋体"/>
          <w:kern w:val="0"/>
          <w:sz w:val="24"/>
        </w:rPr>
        <w:t>投标人采取不正当手段诋毁、排挤其他投标人；</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④</w:t>
      </w:r>
      <w:r>
        <w:rPr>
          <w:rFonts w:ascii="宋体" w:hAnsi="宋体" w:cs="宋体"/>
          <w:kern w:val="0"/>
          <w:sz w:val="24"/>
        </w:rPr>
        <w:t>投标截止时间后，投标人在投标有效期内撤销投标文件；</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⑤</w:t>
      </w:r>
      <w:r>
        <w:rPr>
          <w:rFonts w:ascii="宋体" w:hAnsi="宋体" w:cs="宋体"/>
          <w:kern w:val="0"/>
          <w:sz w:val="24"/>
        </w:rPr>
        <w:t>投标人不接受评标委员会按照招标文件规定对投标报价错误之处进行修正；</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⑥</w:t>
      </w:r>
      <w:r>
        <w:rPr>
          <w:rFonts w:ascii="宋体" w:hAnsi="宋体" w:cs="宋体"/>
          <w:kern w:val="0"/>
          <w:sz w:val="24"/>
        </w:rPr>
        <w:t>投标人违反招标文件第三章第9.4、9.5、9.6条规定之一；</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⑦</w:t>
      </w:r>
      <w:r>
        <w:rPr>
          <w:rFonts w:ascii="宋体" w:hAnsi="宋体" w:cs="宋体"/>
          <w:kern w:val="0"/>
          <w:sz w:val="24"/>
        </w:rPr>
        <w:t>招标文件规定的其他不予退还情形；</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⑧</w:t>
      </w:r>
      <w:r>
        <w:rPr>
          <w:rFonts w:ascii="宋体" w:hAnsi="宋体" w:cs="宋体"/>
          <w:kern w:val="0"/>
          <w:sz w:val="24"/>
        </w:rPr>
        <w:t>中标人有下列情形之一的：</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a.除不可抗力外，因中标人自身原因未在中标通知书要求的期限内与采购人签订采购合同；</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b.未按照招标文件、投标文件的约定签订采购合同或提交履约保证金。</w:t>
      </w:r>
    </w:p>
    <w:p w:rsidR="004A5341" w:rsidRDefault="00B35D30">
      <w:pPr>
        <w:widowControl/>
        <w:spacing w:before="75" w:after="75"/>
        <w:ind w:firstLine="480"/>
        <w:jc w:val="left"/>
        <w:rPr>
          <w:rFonts w:ascii="宋体" w:hAnsi="宋体" w:cs="宋体"/>
          <w:kern w:val="0"/>
          <w:sz w:val="24"/>
        </w:rPr>
      </w:pPr>
      <w:r>
        <w:rPr>
          <w:rFonts w:ascii="宋体" w:hAnsi="宋体" w:cs="宋体" w:hint="eastAsia"/>
          <w:b/>
          <w:bCs/>
          <w:kern w:val="0"/>
          <w:sz w:val="24"/>
        </w:rPr>
        <w:t>※</w:t>
      </w:r>
      <w:r>
        <w:rPr>
          <w:rFonts w:ascii="宋体" w:hAnsi="宋体" w:cs="宋体"/>
          <w:b/>
          <w:bCs/>
          <w:kern w:val="0"/>
          <w:sz w:val="24"/>
        </w:rPr>
        <w:t>若上述投标保证金不予退还情形给采购人（采购代理机构）造成损失，则投标人还要承担相应的赔偿责任。</w:t>
      </w:r>
    </w:p>
    <w:p w:rsidR="004A5341" w:rsidRDefault="00B35D30">
      <w:pPr>
        <w:widowControl/>
        <w:spacing w:before="75" w:after="75"/>
        <w:jc w:val="left"/>
        <w:rPr>
          <w:rFonts w:ascii="宋体" w:hAnsi="宋体" w:cs="宋体"/>
          <w:kern w:val="0"/>
          <w:sz w:val="24"/>
        </w:rPr>
      </w:pPr>
      <w:r>
        <w:rPr>
          <w:rFonts w:ascii="宋体" w:hAnsi="宋体" w:cs="宋体"/>
          <w:kern w:val="0"/>
          <w:sz w:val="24"/>
        </w:rPr>
        <w:t>10.10投标文件的提交</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（1）一个投标人只能提交一个投标文件，并按照招标文件第一章规定将其送达。</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（2）密封及其标记的具体形式：详见招标文件第二章。</w:t>
      </w:r>
    </w:p>
    <w:p w:rsidR="004A5341" w:rsidRDefault="00B35D30">
      <w:pPr>
        <w:widowControl/>
        <w:spacing w:before="75" w:after="75"/>
        <w:jc w:val="left"/>
        <w:rPr>
          <w:rFonts w:ascii="宋体" w:hAnsi="宋体" w:cs="宋体"/>
          <w:kern w:val="0"/>
          <w:sz w:val="24"/>
        </w:rPr>
      </w:pPr>
      <w:r>
        <w:rPr>
          <w:rFonts w:ascii="宋体" w:hAnsi="宋体" w:cs="宋体"/>
          <w:kern w:val="0"/>
          <w:sz w:val="24"/>
        </w:rPr>
        <w:t>10.11投标文件的补充、修改或撤回</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（1）投标截止时间前，投标人可对所提交的投标文件进行补充、修改或撤回，并书面通知</w:t>
      </w:r>
      <w:r>
        <w:rPr>
          <w:rFonts w:ascii="宋体" w:hAnsi="宋体" w:cs="宋体"/>
          <w:kern w:val="0"/>
          <w:sz w:val="24"/>
          <w:u w:val="single"/>
        </w:rPr>
        <w:t>福建省智信招标有限公司</w:t>
      </w:r>
      <w:r>
        <w:rPr>
          <w:rFonts w:ascii="宋体" w:hAnsi="宋体" w:cs="宋体"/>
          <w:kern w:val="0"/>
          <w:sz w:val="24"/>
        </w:rPr>
        <w:t>。</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（2）补充、修改的内容应按照本章第10.5条第（4）款规定进行签署、盖章，并按照本章第10.10条规定提交，</w:t>
      </w:r>
      <w:r>
        <w:rPr>
          <w:rFonts w:ascii="宋体" w:hAnsi="宋体" w:cs="宋体"/>
          <w:b/>
          <w:bCs/>
          <w:kern w:val="0"/>
          <w:sz w:val="24"/>
        </w:rPr>
        <w:t>否则将被拒收。</w:t>
      </w:r>
    </w:p>
    <w:p w:rsidR="004A5341" w:rsidRDefault="00B35D30">
      <w:pPr>
        <w:widowControl/>
        <w:spacing w:before="75" w:after="75"/>
        <w:ind w:firstLine="480"/>
        <w:jc w:val="left"/>
        <w:rPr>
          <w:rFonts w:ascii="宋体" w:hAnsi="宋体" w:cs="宋体"/>
          <w:kern w:val="0"/>
          <w:sz w:val="24"/>
        </w:rPr>
      </w:pPr>
      <w:r>
        <w:rPr>
          <w:rFonts w:ascii="宋体" w:hAnsi="宋体" w:cs="宋体" w:hint="eastAsia"/>
          <w:b/>
          <w:bCs/>
          <w:kern w:val="0"/>
          <w:sz w:val="24"/>
        </w:rPr>
        <w:t>※</w:t>
      </w:r>
      <w:r>
        <w:rPr>
          <w:rFonts w:ascii="宋体" w:hAnsi="宋体" w:cs="宋体"/>
          <w:b/>
          <w:bCs/>
          <w:kern w:val="0"/>
          <w:sz w:val="24"/>
        </w:rPr>
        <w:t>按照上述规定提交的补充、修改内容作为投标文件组成部分。</w:t>
      </w:r>
    </w:p>
    <w:p w:rsidR="004A5341" w:rsidRDefault="00B35D30">
      <w:pPr>
        <w:widowControl/>
        <w:spacing w:before="75" w:after="75"/>
        <w:jc w:val="left"/>
        <w:rPr>
          <w:rFonts w:ascii="宋体" w:hAnsi="宋体" w:cs="宋体"/>
          <w:kern w:val="0"/>
          <w:sz w:val="24"/>
        </w:rPr>
      </w:pPr>
      <w:r>
        <w:rPr>
          <w:rFonts w:ascii="宋体" w:hAnsi="宋体" w:cs="宋体"/>
          <w:kern w:val="0"/>
          <w:sz w:val="24"/>
        </w:rPr>
        <w:t>10.12除招标文件另有规定外，有下列情形之一的，</w:t>
      </w:r>
      <w:r>
        <w:rPr>
          <w:rFonts w:ascii="宋体" w:hAnsi="宋体" w:cs="宋体"/>
          <w:b/>
          <w:bCs/>
          <w:kern w:val="0"/>
          <w:sz w:val="24"/>
        </w:rPr>
        <w:t>投标无效</w:t>
      </w:r>
      <w:r>
        <w:rPr>
          <w:rFonts w:ascii="宋体" w:hAnsi="宋体" w:cs="宋体"/>
          <w:kern w:val="0"/>
          <w:sz w:val="24"/>
        </w:rPr>
        <w:t>：</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（1）投标文件未按照招标文件要求签署、盖章；</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（2）不符合招标文件中规定的资格要求；</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（3）投标报价超过招标文件中规定的预算金额或最高限价；</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（4）投标文件含有采购人不能接受的附加条件；</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（5）有关法律、法规和规章及招标文件规定的其他无效情形。</w:t>
      </w:r>
    </w:p>
    <w:p w:rsidR="004A5341" w:rsidRDefault="00B35D30">
      <w:pPr>
        <w:widowControl/>
        <w:spacing w:before="75" w:after="75"/>
        <w:jc w:val="left"/>
        <w:rPr>
          <w:rFonts w:ascii="宋体" w:hAnsi="宋体" w:cs="宋体"/>
          <w:kern w:val="0"/>
          <w:sz w:val="24"/>
        </w:rPr>
      </w:pPr>
      <w:r>
        <w:rPr>
          <w:rFonts w:ascii="宋体" w:hAnsi="宋体" w:cs="宋体"/>
          <w:kern w:val="0"/>
          <w:sz w:val="24"/>
        </w:rPr>
        <w:t> </w:t>
      </w:r>
    </w:p>
    <w:p w:rsidR="004A5341" w:rsidRDefault="00B35D30">
      <w:pPr>
        <w:widowControl/>
        <w:spacing w:before="75" w:after="75"/>
        <w:jc w:val="center"/>
        <w:rPr>
          <w:rFonts w:ascii="宋体" w:hAnsi="宋体" w:cs="宋体"/>
          <w:kern w:val="0"/>
          <w:sz w:val="24"/>
        </w:rPr>
      </w:pPr>
      <w:r>
        <w:rPr>
          <w:rFonts w:ascii="宋体" w:hAnsi="宋体" w:cs="宋体"/>
          <w:b/>
          <w:bCs/>
          <w:kern w:val="0"/>
          <w:sz w:val="24"/>
        </w:rPr>
        <w:t>五、开标</w:t>
      </w:r>
    </w:p>
    <w:p w:rsidR="004A5341" w:rsidRDefault="00B35D30">
      <w:pPr>
        <w:widowControl/>
        <w:spacing w:before="75" w:after="75"/>
        <w:jc w:val="left"/>
        <w:rPr>
          <w:rFonts w:ascii="宋体" w:hAnsi="宋体" w:cs="宋体"/>
          <w:kern w:val="0"/>
          <w:sz w:val="24"/>
        </w:rPr>
      </w:pPr>
      <w:r>
        <w:rPr>
          <w:rFonts w:ascii="宋体" w:hAnsi="宋体" w:cs="宋体"/>
          <w:kern w:val="0"/>
          <w:sz w:val="24"/>
        </w:rPr>
        <w:t>11、开标</w:t>
      </w:r>
    </w:p>
    <w:p w:rsidR="004A5341" w:rsidRDefault="00B35D30">
      <w:pPr>
        <w:widowControl/>
        <w:spacing w:before="75" w:after="75"/>
        <w:jc w:val="left"/>
        <w:rPr>
          <w:rFonts w:ascii="宋体" w:hAnsi="宋体" w:cs="宋体"/>
          <w:kern w:val="0"/>
          <w:sz w:val="24"/>
        </w:rPr>
      </w:pPr>
      <w:r>
        <w:rPr>
          <w:rFonts w:ascii="宋体" w:hAnsi="宋体" w:cs="宋体"/>
          <w:kern w:val="0"/>
          <w:sz w:val="24"/>
        </w:rPr>
        <w:t>11.1</w:t>
      </w:r>
      <w:r>
        <w:rPr>
          <w:rFonts w:ascii="宋体" w:hAnsi="宋体" w:cs="宋体"/>
          <w:kern w:val="0"/>
          <w:sz w:val="24"/>
          <w:u w:val="single"/>
        </w:rPr>
        <w:t>福建省智信招标有限公司</w:t>
      </w:r>
      <w:r>
        <w:rPr>
          <w:rFonts w:ascii="宋体" w:hAnsi="宋体" w:cs="宋体"/>
          <w:kern w:val="0"/>
          <w:sz w:val="24"/>
        </w:rPr>
        <w:t>将在招标文件载明的开标时间及地点主持召开开标会，并邀请投标人参加。</w:t>
      </w:r>
    </w:p>
    <w:p w:rsidR="004A5341" w:rsidRDefault="00B35D30">
      <w:pPr>
        <w:widowControl/>
        <w:spacing w:before="75" w:after="75"/>
        <w:jc w:val="left"/>
        <w:rPr>
          <w:rFonts w:ascii="宋体" w:hAnsi="宋体" w:cs="宋体"/>
          <w:kern w:val="0"/>
          <w:sz w:val="24"/>
        </w:rPr>
      </w:pPr>
      <w:r>
        <w:rPr>
          <w:rFonts w:ascii="宋体" w:hAnsi="宋体" w:cs="宋体"/>
          <w:kern w:val="0"/>
          <w:sz w:val="24"/>
        </w:rPr>
        <w:t>11.2开标会的主持人、唱标人、记录人及其他工作人员（若有）均由</w:t>
      </w:r>
      <w:r>
        <w:rPr>
          <w:rFonts w:ascii="宋体" w:hAnsi="宋体" w:cs="宋体"/>
          <w:kern w:val="0"/>
          <w:sz w:val="24"/>
          <w:u w:val="single"/>
        </w:rPr>
        <w:t>福建省智信招标有限公司</w:t>
      </w:r>
      <w:r>
        <w:rPr>
          <w:rFonts w:ascii="宋体" w:hAnsi="宋体" w:cs="宋体"/>
          <w:kern w:val="0"/>
          <w:sz w:val="24"/>
        </w:rPr>
        <w:t>派出，现场监督人员（若有）可由有关方面派出。</w:t>
      </w:r>
    </w:p>
    <w:p w:rsidR="004A5341" w:rsidRDefault="00B35D30">
      <w:pPr>
        <w:widowControl/>
        <w:spacing w:before="75" w:after="75"/>
        <w:jc w:val="left"/>
        <w:rPr>
          <w:rFonts w:ascii="宋体" w:hAnsi="宋体" w:cs="宋体"/>
          <w:kern w:val="0"/>
          <w:sz w:val="24"/>
        </w:rPr>
      </w:pPr>
      <w:r>
        <w:rPr>
          <w:rFonts w:ascii="宋体" w:hAnsi="宋体" w:cs="宋体"/>
          <w:kern w:val="0"/>
          <w:sz w:val="24"/>
        </w:rPr>
        <w:t>11.3参加开标会的投标人应签到，非投标人不参加开标会。</w:t>
      </w:r>
    </w:p>
    <w:p w:rsidR="004A5341" w:rsidRDefault="00B35D30">
      <w:pPr>
        <w:widowControl/>
        <w:spacing w:before="75" w:after="75"/>
        <w:jc w:val="left"/>
        <w:rPr>
          <w:rFonts w:ascii="宋体" w:hAnsi="宋体" w:cs="宋体"/>
          <w:kern w:val="0"/>
          <w:sz w:val="24"/>
        </w:rPr>
      </w:pPr>
      <w:r>
        <w:rPr>
          <w:rFonts w:ascii="宋体" w:hAnsi="宋体" w:cs="宋体"/>
          <w:kern w:val="0"/>
          <w:sz w:val="24"/>
        </w:rPr>
        <w:t>11.4开标会应遵守下列规定：</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（1）首先由主持人宣布开标会须知，然后由投标人代表对投标文件的密封情况进行检查，经确认无误后，由工作人员对密封的投标文件当众拆封。</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lastRenderedPageBreak/>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（3）记录人对唱标人宣布的内容作开标记录。</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（5）投标人代表对开标过程和开标记录有疑义，以及认为采购人（采购代理机构）相关工作人员有需要回避情形的，应当场提出询问或回避申请。否则，视为投标人对开标过程和开标记录予以认可。</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（6）若投标人未参加开标会（包括但不限于投标人派出的人员不是投标人代表），视同其对开标过程和开标记录予以认可。</w:t>
      </w:r>
    </w:p>
    <w:p w:rsidR="004A5341" w:rsidRDefault="00B35D30">
      <w:pPr>
        <w:widowControl/>
        <w:spacing w:before="75" w:after="75"/>
        <w:ind w:firstLine="480"/>
        <w:jc w:val="left"/>
        <w:rPr>
          <w:rFonts w:ascii="宋体" w:hAnsi="宋体" w:cs="宋体"/>
          <w:kern w:val="0"/>
          <w:sz w:val="24"/>
        </w:rPr>
      </w:pPr>
      <w:r>
        <w:rPr>
          <w:rFonts w:ascii="宋体" w:hAnsi="宋体" w:cs="宋体" w:hint="eastAsia"/>
          <w:b/>
          <w:bCs/>
          <w:kern w:val="0"/>
          <w:sz w:val="24"/>
        </w:rPr>
        <w:t>※</w:t>
      </w:r>
      <w:r>
        <w:rPr>
          <w:rFonts w:ascii="宋体" w:hAnsi="宋体" w:cs="宋体"/>
          <w:b/>
          <w:bCs/>
          <w:kern w:val="0"/>
          <w:sz w:val="24"/>
        </w:rPr>
        <w:t>若出现本章第11.4条第（4）、（5）、（6）款规定情形之一</w:t>
      </w:r>
      <w:r>
        <w:rPr>
          <w:rFonts w:ascii="宋体" w:hAnsi="宋体" w:cs="宋体"/>
          <w:kern w:val="0"/>
          <w:sz w:val="24"/>
        </w:rPr>
        <w:t>，</w:t>
      </w:r>
      <w:r>
        <w:rPr>
          <w:rFonts w:ascii="宋体" w:hAnsi="宋体" w:cs="宋体"/>
          <w:b/>
          <w:bCs/>
          <w:kern w:val="0"/>
          <w:sz w:val="24"/>
        </w:rPr>
        <w:t>则投标人不得在开标会后就开标过程和开标记录涉及或可能涉及的有关事由（包括但不限于：“投标报价”、“投标文件的格式”、“投标文件的提交”、“投标文件的补充、修改或撤回”等）向</w:t>
      </w:r>
      <w:r>
        <w:rPr>
          <w:rFonts w:ascii="宋体" w:hAnsi="宋体" w:cs="宋体"/>
          <w:kern w:val="0"/>
          <w:sz w:val="24"/>
          <w:u w:val="single"/>
        </w:rPr>
        <w:t>福建省智信招标有限公司</w:t>
      </w:r>
      <w:r>
        <w:rPr>
          <w:rFonts w:ascii="宋体" w:hAnsi="宋体" w:cs="宋体"/>
          <w:b/>
          <w:bCs/>
          <w:kern w:val="0"/>
          <w:sz w:val="24"/>
        </w:rPr>
        <w:t>提出任何疑义或要求（包括质疑）。</w:t>
      </w:r>
    </w:p>
    <w:p w:rsidR="004A5341" w:rsidRDefault="00B35D30">
      <w:pPr>
        <w:widowControl/>
        <w:spacing w:before="75" w:after="75"/>
        <w:jc w:val="left"/>
        <w:rPr>
          <w:rFonts w:ascii="宋体" w:hAnsi="宋体" w:cs="宋体"/>
          <w:kern w:val="0"/>
          <w:sz w:val="24"/>
        </w:rPr>
      </w:pPr>
      <w:r>
        <w:rPr>
          <w:rFonts w:ascii="宋体" w:hAnsi="宋体" w:cs="宋体"/>
          <w:kern w:val="0"/>
          <w:sz w:val="24"/>
        </w:rPr>
        <w:t>11.5投标截止时间后，参加投标的投标人不足三家的，不进行开标。同时，本次采购活动结束，</w:t>
      </w:r>
      <w:r>
        <w:rPr>
          <w:rFonts w:ascii="宋体" w:hAnsi="宋体" w:cs="宋体"/>
          <w:kern w:val="0"/>
          <w:sz w:val="24"/>
          <w:u w:val="single"/>
        </w:rPr>
        <w:t>福建省智信招标有限公司</w:t>
      </w:r>
      <w:r>
        <w:rPr>
          <w:rFonts w:ascii="宋体" w:hAnsi="宋体" w:cs="宋体"/>
          <w:kern w:val="0"/>
          <w:sz w:val="24"/>
        </w:rPr>
        <w:t>将依法组织后续采购活动（包括但不限于：重新招标、采用其他方式采购等）。</w:t>
      </w:r>
    </w:p>
    <w:p w:rsidR="004A5341" w:rsidRDefault="00B35D30">
      <w:pPr>
        <w:widowControl/>
        <w:spacing w:before="75" w:after="75"/>
        <w:jc w:val="left"/>
        <w:rPr>
          <w:rFonts w:ascii="宋体" w:hAnsi="宋体" w:cs="宋体"/>
          <w:kern w:val="0"/>
          <w:sz w:val="24"/>
        </w:rPr>
      </w:pPr>
      <w:r>
        <w:rPr>
          <w:rFonts w:ascii="宋体" w:hAnsi="宋体" w:cs="宋体"/>
          <w:kern w:val="0"/>
          <w:sz w:val="24"/>
        </w:rPr>
        <w:t> </w:t>
      </w:r>
    </w:p>
    <w:p w:rsidR="004A5341" w:rsidRDefault="00B35D30">
      <w:pPr>
        <w:widowControl/>
        <w:spacing w:before="75" w:after="75"/>
        <w:jc w:val="center"/>
        <w:rPr>
          <w:rFonts w:ascii="宋体" w:hAnsi="宋体" w:cs="宋体"/>
          <w:kern w:val="0"/>
          <w:sz w:val="24"/>
        </w:rPr>
      </w:pPr>
      <w:r>
        <w:rPr>
          <w:rFonts w:ascii="宋体" w:hAnsi="宋体" w:cs="宋体"/>
          <w:b/>
          <w:bCs/>
          <w:kern w:val="0"/>
          <w:sz w:val="24"/>
        </w:rPr>
        <w:t>六、中标与采购合同</w:t>
      </w:r>
    </w:p>
    <w:p w:rsidR="004A5341" w:rsidRDefault="00B35D30">
      <w:pPr>
        <w:widowControl/>
        <w:spacing w:before="75" w:after="75"/>
        <w:jc w:val="left"/>
        <w:rPr>
          <w:rFonts w:ascii="宋体" w:hAnsi="宋体" w:cs="宋体"/>
          <w:kern w:val="0"/>
          <w:sz w:val="24"/>
        </w:rPr>
      </w:pPr>
      <w:r>
        <w:rPr>
          <w:rFonts w:ascii="宋体" w:hAnsi="宋体" w:cs="宋体"/>
          <w:kern w:val="0"/>
          <w:sz w:val="24"/>
        </w:rPr>
        <w:t>12、中标</w:t>
      </w:r>
    </w:p>
    <w:p w:rsidR="004A5341" w:rsidRDefault="00B35D30">
      <w:pPr>
        <w:widowControl/>
        <w:spacing w:before="75" w:after="75"/>
        <w:jc w:val="left"/>
        <w:rPr>
          <w:rFonts w:ascii="宋体" w:hAnsi="宋体" w:cs="宋体"/>
          <w:kern w:val="0"/>
          <w:sz w:val="24"/>
        </w:rPr>
      </w:pPr>
      <w:r>
        <w:rPr>
          <w:rFonts w:ascii="宋体" w:hAnsi="宋体" w:cs="宋体"/>
          <w:kern w:val="0"/>
          <w:sz w:val="24"/>
        </w:rPr>
        <w:t>12.1本项目推荐的中标候选人家数：详见招标文件第二章。</w:t>
      </w:r>
    </w:p>
    <w:p w:rsidR="004A5341" w:rsidRDefault="00B35D30">
      <w:pPr>
        <w:widowControl/>
        <w:spacing w:before="75" w:after="75"/>
        <w:jc w:val="left"/>
        <w:rPr>
          <w:rFonts w:ascii="宋体" w:hAnsi="宋体" w:cs="宋体"/>
          <w:kern w:val="0"/>
          <w:sz w:val="24"/>
        </w:rPr>
      </w:pPr>
      <w:r>
        <w:rPr>
          <w:rFonts w:ascii="宋体" w:hAnsi="宋体" w:cs="宋体"/>
          <w:kern w:val="0"/>
          <w:sz w:val="24"/>
        </w:rPr>
        <w:t>12.2本项目中标人的确定：详见招标文件第二章。</w:t>
      </w:r>
    </w:p>
    <w:p w:rsidR="004A5341" w:rsidRDefault="00B35D30">
      <w:pPr>
        <w:widowControl/>
        <w:spacing w:before="75" w:after="75"/>
        <w:jc w:val="left"/>
        <w:rPr>
          <w:rFonts w:ascii="宋体" w:hAnsi="宋体" w:cs="宋体"/>
          <w:kern w:val="0"/>
          <w:sz w:val="24"/>
        </w:rPr>
      </w:pPr>
      <w:r>
        <w:rPr>
          <w:rFonts w:ascii="宋体" w:hAnsi="宋体" w:cs="宋体"/>
          <w:kern w:val="0"/>
          <w:sz w:val="24"/>
        </w:rPr>
        <w:t>12.3中标公告</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（1）中标人确定之日起2个工作日内，</w:t>
      </w:r>
      <w:r>
        <w:rPr>
          <w:rFonts w:ascii="宋体" w:hAnsi="宋体" w:cs="宋体"/>
          <w:kern w:val="0"/>
          <w:sz w:val="24"/>
          <w:u w:val="single"/>
        </w:rPr>
        <w:t>福建省智信招标有限公司</w:t>
      </w:r>
      <w:r>
        <w:rPr>
          <w:rFonts w:ascii="宋体" w:hAnsi="宋体" w:cs="宋体"/>
          <w:kern w:val="0"/>
          <w:sz w:val="24"/>
        </w:rPr>
        <w:t>将在招标文件载明的指定媒体以中标公告的形式发布中标结果。</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（2）中标公告的公告期限为1个工作日。</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（3）中标公告同时作为</w:t>
      </w:r>
      <w:r>
        <w:rPr>
          <w:rFonts w:ascii="宋体" w:hAnsi="宋体" w:cs="宋体"/>
          <w:kern w:val="0"/>
          <w:sz w:val="24"/>
          <w:u w:val="single"/>
        </w:rPr>
        <w:t>福建省智信招标有限公司</w:t>
      </w:r>
      <w:r>
        <w:rPr>
          <w:rFonts w:ascii="宋体" w:hAnsi="宋体" w:cs="宋体"/>
          <w:kern w:val="0"/>
          <w:sz w:val="24"/>
        </w:rPr>
        <w:t>通知除中标人外的其他投标人没有中标的书面形式。</w:t>
      </w:r>
    </w:p>
    <w:p w:rsidR="004A5341" w:rsidRDefault="00B35D30">
      <w:pPr>
        <w:widowControl/>
        <w:spacing w:before="75" w:after="75"/>
        <w:jc w:val="left"/>
        <w:rPr>
          <w:rFonts w:ascii="宋体" w:hAnsi="宋体" w:cs="宋体"/>
          <w:kern w:val="0"/>
          <w:sz w:val="24"/>
        </w:rPr>
      </w:pPr>
      <w:r>
        <w:rPr>
          <w:rFonts w:ascii="宋体" w:hAnsi="宋体" w:cs="宋体"/>
          <w:kern w:val="0"/>
          <w:sz w:val="24"/>
        </w:rPr>
        <w:t>12.4中标通知书</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（1）中标公告发布的同时，</w:t>
      </w:r>
      <w:r>
        <w:rPr>
          <w:rFonts w:ascii="宋体" w:hAnsi="宋体" w:cs="宋体"/>
          <w:kern w:val="0"/>
          <w:sz w:val="24"/>
          <w:u w:val="single"/>
        </w:rPr>
        <w:t>福建省智信招标有限公司</w:t>
      </w:r>
      <w:r>
        <w:rPr>
          <w:rFonts w:ascii="宋体" w:hAnsi="宋体" w:cs="宋体"/>
          <w:kern w:val="0"/>
          <w:sz w:val="24"/>
        </w:rPr>
        <w:t>将向中标人发出中标通知书。</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（2）中标通知书发出后，采购人不得违法改变中标结果，中标人无正当理由不得放弃中标。</w:t>
      </w:r>
    </w:p>
    <w:p w:rsidR="004A5341" w:rsidRDefault="00B35D30">
      <w:pPr>
        <w:widowControl/>
        <w:spacing w:before="75" w:after="75"/>
        <w:jc w:val="left"/>
        <w:rPr>
          <w:rFonts w:ascii="宋体" w:hAnsi="宋体" w:cs="宋体"/>
          <w:kern w:val="0"/>
          <w:sz w:val="24"/>
        </w:rPr>
      </w:pPr>
      <w:r>
        <w:rPr>
          <w:rFonts w:ascii="宋体" w:hAnsi="宋体" w:cs="宋体"/>
          <w:kern w:val="0"/>
          <w:sz w:val="24"/>
        </w:rPr>
        <w:t>13、采购合同</w:t>
      </w:r>
    </w:p>
    <w:p w:rsidR="004A5341" w:rsidRDefault="00B35D30">
      <w:pPr>
        <w:widowControl/>
        <w:spacing w:before="75" w:after="75"/>
        <w:jc w:val="left"/>
        <w:rPr>
          <w:rFonts w:ascii="宋体" w:hAnsi="宋体" w:cs="宋体"/>
          <w:kern w:val="0"/>
          <w:sz w:val="24"/>
        </w:rPr>
      </w:pPr>
      <w:r>
        <w:rPr>
          <w:rFonts w:ascii="宋体" w:hAnsi="宋体" w:cs="宋体"/>
          <w:kern w:val="0"/>
          <w:sz w:val="24"/>
        </w:rPr>
        <w:t>13.1签订采购合同应遵守政府采购法及实施条例的规定，不得对招标文件确定的事项和中标人的投标文件作实质性修改。采购人不得向中标人提出任何不合理的要求作为采购合同的签订条件。</w:t>
      </w:r>
    </w:p>
    <w:p w:rsidR="004A5341" w:rsidRDefault="00B35D30">
      <w:pPr>
        <w:widowControl/>
        <w:spacing w:before="75" w:after="75"/>
        <w:jc w:val="left"/>
        <w:rPr>
          <w:rFonts w:ascii="宋体" w:hAnsi="宋体" w:cs="宋体"/>
          <w:kern w:val="0"/>
          <w:sz w:val="24"/>
        </w:rPr>
      </w:pPr>
      <w:r>
        <w:rPr>
          <w:rFonts w:ascii="宋体" w:hAnsi="宋体" w:cs="宋体"/>
          <w:kern w:val="0"/>
          <w:sz w:val="24"/>
        </w:rPr>
        <w:t>13.2签订时限：自中标通知书发出之日起30个日历日内。</w:t>
      </w:r>
    </w:p>
    <w:p w:rsidR="004A5341" w:rsidRDefault="00B35D30">
      <w:pPr>
        <w:widowControl/>
        <w:spacing w:before="75" w:after="75"/>
        <w:jc w:val="left"/>
        <w:rPr>
          <w:rFonts w:ascii="宋体" w:hAnsi="宋体" w:cs="宋体"/>
          <w:kern w:val="0"/>
          <w:sz w:val="24"/>
        </w:rPr>
      </w:pPr>
      <w:r>
        <w:rPr>
          <w:rFonts w:ascii="宋体" w:hAnsi="宋体" w:cs="宋体"/>
          <w:kern w:val="0"/>
          <w:sz w:val="24"/>
        </w:rPr>
        <w:lastRenderedPageBreak/>
        <w:t>13.3采购合同的履行、违约责任和解决争议的方法等适用合同法。</w:t>
      </w:r>
    </w:p>
    <w:p w:rsidR="004A5341" w:rsidRDefault="00B35D30">
      <w:pPr>
        <w:widowControl/>
        <w:spacing w:before="75" w:after="75"/>
        <w:jc w:val="left"/>
        <w:rPr>
          <w:rFonts w:ascii="宋体" w:hAnsi="宋体" w:cs="宋体"/>
          <w:kern w:val="0"/>
          <w:sz w:val="24"/>
        </w:rPr>
      </w:pPr>
      <w:r>
        <w:rPr>
          <w:rFonts w:ascii="宋体" w:hAnsi="宋体" w:cs="宋体"/>
          <w:kern w:val="0"/>
          <w:sz w:val="24"/>
        </w:rPr>
        <w:t>13.4采购人与中标人应根据采购合同的约定依法履行合同义务。</w:t>
      </w:r>
    </w:p>
    <w:p w:rsidR="004A5341" w:rsidRDefault="00B35D30">
      <w:pPr>
        <w:widowControl/>
        <w:spacing w:before="75" w:after="75"/>
        <w:jc w:val="left"/>
        <w:rPr>
          <w:rFonts w:ascii="宋体" w:hAnsi="宋体" w:cs="宋体"/>
          <w:kern w:val="0"/>
          <w:sz w:val="24"/>
        </w:rPr>
      </w:pPr>
      <w:r>
        <w:rPr>
          <w:rFonts w:ascii="宋体" w:hAnsi="宋体" w:cs="宋体"/>
          <w:kern w:val="0"/>
          <w:sz w:val="24"/>
        </w:rPr>
        <w:t>13.5采购合同履行过程中，采购人若需追加与合同标的相同的货物或服务，则追加采购金额不得超过原合同采购金额的10%。</w:t>
      </w:r>
    </w:p>
    <w:p w:rsidR="004A5341" w:rsidRDefault="00B35D30">
      <w:pPr>
        <w:widowControl/>
        <w:spacing w:before="75" w:after="75"/>
        <w:jc w:val="left"/>
        <w:rPr>
          <w:rFonts w:ascii="宋体" w:hAnsi="宋体" w:cs="宋体"/>
          <w:kern w:val="0"/>
          <w:sz w:val="24"/>
        </w:rPr>
      </w:pPr>
      <w:r>
        <w:rPr>
          <w:rFonts w:ascii="宋体" w:hAnsi="宋体" w:cs="宋体"/>
          <w:kern w:val="0"/>
          <w:sz w:val="24"/>
        </w:rPr>
        <w:t>13.6中标人在采购合同履行过程中应遵守有关法律、法规和规章的强制性规定（即使前述强制性规定有可能在招标文件中未予列明）。</w:t>
      </w:r>
    </w:p>
    <w:p w:rsidR="004A5341" w:rsidRDefault="00B35D30">
      <w:pPr>
        <w:widowControl/>
        <w:spacing w:before="75" w:after="75"/>
        <w:jc w:val="left"/>
        <w:rPr>
          <w:rFonts w:ascii="宋体" w:hAnsi="宋体" w:cs="宋体"/>
          <w:kern w:val="0"/>
          <w:sz w:val="24"/>
        </w:rPr>
      </w:pPr>
      <w:r>
        <w:rPr>
          <w:rFonts w:ascii="宋体" w:hAnsi="宋体" w:cs="宋体"/>
          <w:kern w:val="0"/>
          <w:sz w:val="24"/>
        </w:rPr>
        <w:t> </w:t>
      </w:r>
    </w:p>
    <w:p w:rsidR="004A5341" w:rsidRDefault="00B35D30">
      <w:pPr>
        <w:widowControl/>
        <w:spacing w:before="75" w:after="75"/>
        <w:jc w:val="center"/>
        <w:rPr>
          <w:rFonts w:ascii="宋体" w:hAnsi="宋体" w:cs="宋体"/>
          <w:kern w:val="0"/>
          <w:sz w:val="24"/>
        </w:rPr>
      </w:pPr>
      <w:r>
        <w:rPr>
          <w:rFonts w:ascii="宋体" w:hAnsi="宋体" w:cs="宋体"/>
          <w:b/>
          <w:bCs/>
          <w:kern w:val="0"/>
          <w:sz w:val="24"/>
        </w:rPr>
        <w:t>七、询问、质疑与投诉</w:t>
      </w:r>
    </w:p>
    <w:p w:rsidR="004A5341" w:rsidRDefault="00B35D30">
      <w:pPr>
        <w:widowControl/>
        <w:spacing w:before="75" w:after="75"/>
        <w:jc w:val="left"/>
        <w:rPr>
          <w:rFonts w:ascii="宋体" w:hAnsi="宋体" w:cs="宋体"/>
          <w:kern w:val="0"/>
          <w:sz w:val="24"/>
        </w:rPr>
      </w:pPr>
      <w:r>
        <w:rPr>
          <w:rFonts w:ascii="宋体" w:hAnsi="宋体" w:cs="宋体"/>
          <w:kern w:val="0"/>
          <w:sz w:val="24"/>
        </w:rPr>
        <w:t>14、询问</w:t>
      </w:r>
    </w:p>
    <w:p w:rsidR="004A5341" w:rsidRDefault="00B35D30">
      <w:pPr>
        <w:widowControl/>
        <w:spacing w:before="75" w:after="75"/>
        <w:jc w:val="left"/>
        <w:rPr>
          <w:rFonts w:ascii="宋体" w:hAnsi="宋体" w:cs="宋体"/>
          <w:kern w:val="0"/>
          <w:sz w:val="24"/>
        </w:rPr>
      </w:pPr>
      <w:r>
        <w:rPr>
          <w:rFonts w:ascii="宋体" w:hAnsi="宋体" w:cs="宋体"/>
          <w:kern w:val="0"/>
          <w:sz w:val="24"/>
        </w:rPr>
        <w:t>14.1潜在投标人或投标人对本次采购活动的有关事项若有疑问，可向</w:t>
      </w:r>
      <w:r>
        <w:rPr>
          <w:rFonts w:ascii="宋体" w:hAnsi="宋体" w:cs="宋体" w:hint="eastAsia"/>
          <w:kern w:val="0"/>
          <w:sz w:val="24"/>
        </w:rPr>
        <w:t>福建省智信招标有限公司</w:t>
      </w:r>
      <w:r>
        <w:rPr>
          <w:rFonts w:ascii="宋体" w:hAnsi="宋体" w:cs="宋体"/>
          <w:kern w:val="0"/>
          <w:sz w:val="24"/>
        </w:rPr>
        <w:t>提出询问，</w:t>
      </w:r>
      <w:r>
        <w:rPr>
          <w:rFonts w:ascii="宋体" w:hAnsi="宋体" w:cs="宋体" w:hint="eastAsia"/>
          <w:kern w:val="0"/>
          <w:sz w:val="24"/>
        </w:rPr>
        <w:t>福建省智信招标有限公司</w:t>
      </w:r>
      <w:r>
        <w:rPr>
          <w:rFonts w:ascii="宋体" w:hAnsi="宋体" w:cs="宋体"/>
          <w:kern w:val="0"/>
          <w:sz w:val="24"/>
        </w:rPr>
        <w:t>将按照政府采购法及实施条例的有关规定进行答复。</w:t>
      </w:r>
    </w:p>
    <w:p w:rsidR="004A5341" w:rsidRDefault="00B35D30">
      <w:pPr>
        <w:widowControl/>
        <w:spacing w:before="75" w:after="75"/>
        <w:jc w:val="left"/>
        <w:rPr>
          <w:rFonts w:ascii="宋体" w:hAnsi="宋体" w:cs="宋体"/>
          <w:kern w:val="0"/>
          <w:sz w:val="24"/>
        </w:rPr>
      </w:pPr>
      <w:r>
        <w:rPr>
          <w:rFonts w:ascii="宋体" w:hAnsi="宋体" w:cs="宋体"/>
          <w:kern w:val="0"/>
          <w:sz w:val="24"/>
        </w:rPr>
        <w:t>15、质疑</w:t>
      </w:r>
    </w:p>
    <w:p w:rsidR="004A5341" w:rsidRDefault="00B35D30">
      <w:pPr>
        <w:widowControl/>
        <w:spacing w:before="75" w:after="75"/>
        <w:jc w:val="left"/>
        <w:rPr>
          <w:rFonts w:ascii="宋体" w:hAnsi="宋体" w:cs="宋体"/>
          <w:kern w:val="0"/>
          <w:sz w:val="24"/>
        </w:rPr>
      </w:pPr>
      <w:r>
        <w:rPr>
          <w:rFonts w:ascii="宋体" w:hAnsi="宋体" w:cs="宋体"/>
          <w:kern w:val="0"/>
          <w:sz w:val="24"/>
        </w:rPr>
        <w:t>15.1质疑应在政府采购法及实施条例规定的时限内提出，并同时符合下列条件：</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（1）对招标文件提出质疑的，质疑人应为潜在投标人，且两者的身份、名称等均应保持一致。对采购过程、结果提出质疑的，质疑人应为投标人，且两者的身份、名称等均应保持一致。</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（2）质疑人应按照招标文件第二章规定方式提交质疑函。</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（3）质疑函应包括下列主要内容：</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①</w:t>
      </w:r>
      <w:r>
        <w:rPr>
          <w:rFonts w:ascii="宋体" w:hAnsi="宋体" w:cs="宋体"/>
          <w:kern w:val="0"/>
          <w:sz w:val="24"/>
        </w:rPr>
        <w:t>质疑人的基本信息，至少包括：全称、地址、邮政编码等；</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②</w:t>
      </w:r>
      <w:r>
        <w:rPr>
          <w:rFonts w:ascii="宋体" w:hAnsi="宋体" w:cs="宋体"/>
          <w:kern w:val="0"/>
          <w:sz w:val="24"/>
        </w:rPr>
        <w:t>所质疑项目的基本信息，至少包括：招标编号、项目名称等；</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③</w:t>
      </w:r>
      <w:r>
        <w:rPr>
          <w:rFonts w:ascii="宋体" w:hAnsi="宋体" w:cs="宋体"/>
          <w:kern w:val="0"/>
          <w:sz w:val="24"/>
        </w:rPr>
        <w:t>所质疑的具体事项（以下简称：“质疑事项”）；</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④</w:t>
      </w:r>
      <w:r>
        <w:rPr>
          <w:rFonts w:ascii="宋体" w:hAnsi="宋体" w:cs="宋体"/>
          <w:kern w:val="0"/>
          <w:sz w:val="24"/>
        </w:rPr>
        <w:t>针对质疑事项提出的明确请求，前述明确请求指质疑人提出质疑的目的以及希望</w:t>
      </w:r>
      <w:r>
        <w:rPr>
          <w:rFonts w:ascii="宋体" w:hAnsi="宋体" w:cs="宋体" w:hint="eastAsia"/>
          <w:kern w:val="0"/>
          <w:sz w:val="24"/>
        </w:rPr>
        <w:t>福建省智信招标有限公司</w:t>
      </w:r>
      <w:r>
        <w:rPr>
          <w:rFonts w:ascii="宋体" w:hAnsi="宋体" w:cs="宋体"/>
          <w:kern w:val="0"/>
          <w:sz w:val="24"/>
        </w:rPr>
        <w:t>对其质疑作出的处理结果，如：暂停招标投标活动、修改招标文件、停止或纠正违法违规行为、中标结果无效、废标、重新招标等；</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⑤</w:t>
      </w:r>
      <w:r>
        <w:rPr>
          <w:rFonts w:ascii="宋体" w:hAnsi="宋体" w:cs="宋体"/>
          <w:kern w:val="0"/>
          <w:sz w:val="24"/>
        </w:rPr>
        <w:t>针对质疑事项导致质疑人自身权益受到损害的必要证明材料，至少包括：</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a.质疑人代表的身份证明材料：</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a1质疑人为法人或其他组织的，提供统一社会信用代码营业执照的副本复印件、单位负责人的身份证复印件；质疑人代表为委托代理人的，还应同时提供单位负责人授权书和委托代理人的身份证复印件。</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a2若本项目接受自然人投标且质疑人为自然人的，提供本人的身份证复印件。</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b.其他证明材料，包括但不限于下列材料：</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b1所质疑的具体事项是与自已有利害关系的证明材料；</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b2质疑函所述事实存在的证明材料，如：采购文件、采购过程或中标结果违法违规或不符合采购文件要求等证明材料；</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b3依法应终止采购程序的证明材料；</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b4应重新采购的证明材料；</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b5采购文件、采购过程或中标、成交结果损害自已合法权益的证明材料等；</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lastRenderedPageBreak/>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Fonts w:ascii="宋体" w:hAnsi="宋体" w:cs="宋体"/>
          <w:b/>
          <w:bCs/>
          <w:kern w:val="0"/>
          <w:sz w:val="24"/>
        </w:rPr>
        <w:t>视为无效</w:t>
      </w:r>
      <w:r>
        <w:rPr>
          <w:rFonts w:ascii="宋体" w:hAnsi="宋体" w:cs="宋体"/>
          <w:kern w:val="0"/>
          <w:sz w:val="24"/>
        </w:rPr>
        <w:t>）。</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⑥</w:t>
      </w:r>
      <w:r>
        <w:rPr>
          <w:rFonts w:ascii="宋体" w:hAnsi="宋体" w:cs="宋体"/>
          <w:kern w:val="0"/>
          <w:sz w:val="24"/>
        </w:rPr>
        <w:t>质疑人代表及其联系方式的信息，至少包括：姓名、手机、电子信箱、邮寄地址等。</w:t>
      </w:r>
    </w:p>
    <w:p w:rsidR="004A5341" w:rsidRDefault="00B35D30">
      <w:pPr>
        <w:widowControl/>
        <w:spacing w:before="75" w:after="75"/>
        <w:jc w:val="left"/>
        <w:rPr>
          <w:rFonts w:ascii="宋体" w:hAnsi="宋体" w:cs="宋体"/>
          <w:kern w:val="0"/>
          <w:sz w:val="24"/>
        </w:rPr>
      </w:pPr>
      <w:r>
        <w:rPr>
          <w:rFonts w:ascii="宋体" w:hAnsi="宋体" w:cs="宋体"/>
          <w:kern w:val="0"/>
          <w:sz w:val="24"/>
        </w:rPr>
        <w:t>15.2对不符合本章第15.1条规定的质疑，将按照下列规定进行处理：</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（1）不符合其中第（1）、（2）条规定的，书面告知质疑人不予受理及其理由。</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（2）不符合其中第（3）条规定的，书面告知质疑人修改、补充后在规定时限内重新提交质疑函。</w:t>
      </w:r>
    </w:p>
    <w:p w:rsidR="004A5341" w:rsidRDefault="00B35D30">
      <w:pPr>
        <w:widowControl/>
        <w:spacing w:before="75" w:after="75"/>
        <w:jc w:val="left"/>
        <w:rPr>
          <w:rFonts w:ascii="宋体" w:hAnsi="宋体" w:cs="宋体"/>
          <w:kern w:val="0"/>
          <w:sz w:val="24"/>
        </w:rPr>
      </w:pPr>
      <w:r>
        <w:rPr>
          <w:rFonts w:ascii="宋体" w:hAnsi="宋体" w:cs="宋体"/>
          <w:kern w:val="0"/>
          <w:sz w:val="24"/>
        </w:rPr>
        <w:t>15.3对符合本章第15.1条规定的质疑，将按照政府采购法及实施条例的有关规定进行答复。</w:t>
      </w:r>
    </w:p>
    <w:p w:rsidR="004A5341" w:rsidRDefault="00B35D30">
      <w:pPr>
        <w:widowControl/>
        <w:spacing w:before="75" w:after="75"/>
        <w:jc w:val="left"/>
        <w:rPr>
          <w:rFonts w:ascii="宋体" w:hAnsi="宋体" w:cs="宋体"/>
          <w:kern w:val="0"/>
          <w:sz w:val="24"/>
        </w:rPr>
      </w:pPr>
      <w:r>
        <w:rPr>
          <w:rFonts w:ascii="宋体" w:hAnsi="宋体" w:cs="宋体"/>
          <w:kern w:val="0"/>
          <w:sz w:val="24"/>
        </w:rPr>
        <w:t>15.4招标文件的质疑：详见招标文件第二章。</w:t>
      </w:r>
    </w:p>
    <w:p w:rsidR="004A5341" w:rsidRDefault="00B35D30">
      <w:pPr>
        <w:widowControl/>
        <w:spacing w:before="75" w:after="75"/>
        <w:jc w:val="left"/>
        <w:rPr>
          <w:rFonts w:ascii="宋体" w:hAnsi="宋体" w:cs="宋体"/>
          <w:kern w:val="0"/>
          <w:sz w:val="24"/>
        </w:rPr>
      </w:pPr>
      <w:r>
        <w:rPr>
          <w:rFonts w:ascii="宋体" w:hAnsi="宋体" w:cs="宋体"/>
          <w:kern w:val="0"/>
          <w:sz w:val="24"/>
        </w:rPr>
        <w:t>16、投诉</w:t>
      </w:r>
    </w:p>
    <w:p w:rsidR="004A5341" w:rsidRDefault="00B35D30">
      <w:pPr>
        <w:widowControl/>
        <w:spacing w:before="75" w:after="75"/>
        <w:jc w:val="left"/>
        <w:rPr>
          <w:rFonts w:ascii="宋体" w:hAnsi="宋体" w:cs="宋体"/>
          <w:kern w:val="0"/>
          <w:sz w:val="24"/>
        </w:rPr>
      </w:pPr>
      <w:r>
        <w:rPr>
          <w:rFonts w:ascii="宋体" w:hAnsi="宋体" w:cs="宋体"/>
          <w:kern w:val="0"/>
          <w:sz w:val="24"/>
        </w:rPr>
        <w:t>16.1若对质疑答复不满意或质疑答复未在答复期限内作出，质疑人可在答复期限届满之日起15个工作日内向招标文件第二章载明的本项目监督管理部门投诉。</w:t>
      </w:r>
    </w:p>
    <w:p w:rsidR="004A5341" w:rsidRDefault="00B35D30">
      <w:pPr>
        <w:widowControl/>
        <w:spacing w:before="75" w:after="75"/>
        <w:jc w:val="left"/>
        <w:rPr>
          <w:rFonts w:ascii="宋体" w:hAnsi="宋体" w:cs="宋体"/>
          <w:kern w:val="0"/>
          <w:sz w:val="24"/>
        </w:rPr>
      </w:pPr>
      <w:r>
        <w:rPr>
          <w:rFonts w:ascii="宋体" w:hAnsi="宋体" w:cs="宋体"/>
          <w:kern w:val="0"/>
          <w:sz w:val="24"/>
        </w:rPr>
        <w:t>16.2投诉应有明确的请求和必要的证明材料，投诉的事项不得超出已质疑事项的范围。</w:t>
      </w:r>
    </w:p>
    <w:p w:rsidR="004A5341" w:rsidRDefault="00B35D30">
      <w:pPr>
        <w:widowControl/>
        <w:spacing w:before="75" w:after="75"/>
        <w:jc w:val="left"/>
        <w:rPr>
          <w:rFonts w:ascii="宋体" w:hAnsi="宋体" w:cs="宋体"/>
          <w:kern w:val="0"/>
          <w:sz w:val="24"/>
        </w:rPr>
      </w:pPr>
      <w:r>
        <w:rPr>
          <w:rFonts w:ascii="宋体" w:hAnsi="宋体" w:cs="宋体"/>
          <w:kern w:val="0"/>
          <w:sz w:val="24"/>
        </w:rPr>
        <w:t> </w:t>
      </w:r>
    </w:p>
    <w:p w:rsidR="004A5341" w:rsidRDefault="00B35D30">
      <w:pPr>
        <w:widowControl/>
        <w:spacing w:before="75" w:after="75"/>
        <w:jc w:val="center"/>
        <w:rPr>
          <w:rFonts w:ascii="宋体" w:hAnsi="宋体" w:cs="宋体"/>
          <w:kern w:val="0"/>
          <w:sz w:val="24"/>
        </w:rPr>
      </w:pPr>
      <w:r>
        <w:rPr>
          <w:rFonts w:ascii="宋体" w:hAnsi="宋体" w:cs="宋体"/>
          <w:b/>
          <w:bCs/>
          <w:kern w:val="0"/>
          <w:sz w:val="24"/>
        </w:rPr>
        <w:t>八、政府采购政策</w:t>
      </w:r>
    </w:p>
    <w:p w:rsidR="004A5341" w:rsidRDefault="00B35D30">
      <w:pPr>
        <w:widowControl/>
        <w:spacing w:before="75" w:after="75"/>
        <w:jc w:val="left"/>
        <w:rPr>
          <w:rFonts w:ascii="宋体" w:hAnsi="宋体" w:cs="宋体"/>
          <w:kern w:val="0"/>
          <w:sz w:val="24"/>
        </w:rPr>
      </w:pPr>
      <w:r>
        <w:rPr>
          <w:rFonts w:ascii="宋体" w:hAnsi="宋体" w:cs="宋体"/>
          <w:kern w:val="0"/>
          <w:sz w:val="24"/>
        </w:rPr>
        <w:t>17、政府采购政策由财政部根据国家的经济和社会发展政策并会同国家有关部委制定，包括但不限于下列具体政策要求：</w:t>
      </w:r>
    </w:p>
    <w:p w:rsidR="004A5341" w:rsidRDefault="00B35D30">
      <w:pPr>
        <w:widowControl/>
        <w:spacing w:before="75" w:after="75"/>
        <w:jc w:val="left"/>
        <w:rPr>
          <w:rFonts w:ascii="宋体" w:hAnsi="宋体" w:cs="宋体"/>
          <w:kern w:val="0"/>
          <w:sz w:val="24"/>
        </w:rPr>
      </w:pPr>
      <w:r>
        <w:rPr>
          <w:rFonts w:ascii="宋体" w:hAnsi="宋体" w:cs="宋体"/>
          <w:kern w:val="0"/>
          <w:sz w:val="24"/>
        </w:rPr>
        <w:t>17.1进口产品指通过中国海关报关验放进入中国境内且产自关境外的产品，其中：</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（2）凡在海关特殊监管区域内企业生产或加工（包括从境外进口料件）销往境内其他地区的产品，不作为政府采购项下进口产品。</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（3）对从境外进入海关特殊监管区域，再经办理报关手续后从海关特殊监管区进入境内其他地区的产品，认定为进口产品。</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（4）招标文件列明不允许或未列明允许进口产品参加投标的，均视为拒绝进口产品参加投标。</w:t>
      </w:r>
    </w:p>
    <w:p w:rsidR="004A5341" w:rsidRDefault="00B35D30">
      <w:pPr>
        <w:widowControl/>
        <w:spacing w:before="75" w:after="75"/>
        <w:jc w:val="left"/>
        <w:rPr>
          <w:rFonts w:ascii="宋体" w:hAnsi="宋体" w:cs="宋体"/>
          <w:kern w:val="0"/>
          <w:sz w:val="24"/>
        </w:rPr>
      </w:pPr>
      <w:r>
        <w:rPr>
          <w:rFonts w:ascii="宋体" w:hAnsi="宋体" w:cs="宋体"/>
          <w:kern w:val="0"/>
          <w:sz w:val="24"/>
        </w:rPr>
        <w:t>17.2节能产品指列入财政部、国家发改委《节能产品政府采购清单》（以下简称：“节能清单”）的产品。环境标志产品指列入财政部、环保部《环境标志产品政府采购清单》（以下简称：“环保清单”）的产品。其中：</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lastRenderedPageBreak/>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（3）对于同时列入节能清单和环保清单的产品，优先于只列入其中一个清单的产品。</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（4）在财政部会同上述国家部委调整公布最新一期节能或环保清单通知发布之前已经开展但尚未进入评审环节的采购活动，按照招标文件约定的期数执行。在发布之后开展的采购活动，按照最新一期执行。</w:t>
      </w:r>
    </w:p>
    <w:p w:rsidR="004A5341" w:rsidRDefault="00B35D30">
      <w:pPr>
        <w:widowControl/>
        <w:spacing w:before="75" w:after="75"/>
        <w:jc w:val="left"/>
        <w:rPr>
          <w:rFonts w:ascii="宋体" w:hAnsi="宋体" w:cs="宋体"/>
          <w:kern w:val="0"/>
          <w:sz w:val="24"/>
        </w:rPr>
      </w:pPr>
      <w:r>
        <w:rPr>
          <w:rFonts w:ascii="宋体" w:hAnsi="宋体" w:cs="宋体"/>
          <w:kern w:val="0"/>
          <w:sz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4A5341" w:rsidRDefault="00B35D30">
      <w:pPr>
        <w:widowControl/>
        <w:spacing w:before="75" w:after="75"/>
        <w:jc w:val="left"/>
        <w:rPr>
          <w:rFonts w:ascii="宋体" w:hAnsi="宋体" w:cs="宋体"/>
          <w:kern w:val="0"/>
          <w:sz w:val="24"/>
        </w:rPr>
      </w:pPr>
      <w:r>
        <w:rPr>
          <w:rFonts w:ascii="宋体" w:hAnsi="宋体" w:cs="宋体"/>
          <w:kern w:val="0"/>
          <w:sz w:val="24"/>
        </w:rPr>
        <w:t>17.4符合财政部、工信部文件（财库[2011]181号）规定的</w:t>
      </w:r>
      <w:r>
        <w:rPr>
          <w:rFonts w:ascii="宋体" w:hAnsi="宋体" w:cs="宋体"/>
          <w:b/>
          <w:bCs/>
          <w:kern w:val="0"/>
          <w:sz w:val="24"/>
        </w:rPr>
        <w:t>小型、微型企业</w:t>
      </w:r>
      <w:r>
        <w:rPr>
          <w:rFonts w:ascii="宋体" w:hAnsi="宋体" w:cs="宋体"/>
          <w:kern w:val="0"/>
          <w:sz w:val="24"/>
        </w:rPr>
        <w:t>可享受扶持政策（如：预留份额、评审中价格扣除等）。符合财政部、司法部文件（财库[2014]68号）规定的监狱企业（以下简称：</w:t>
      </w:r>
      <w:r>
        <w:rPr>
          <w:rFonts w:ascii="宋体" w:hAnsi="宋体" w:cs="宋体"/>
          <w:b/>
          <w:bCs/>
          <w:kern w:val="0"/>
          <w:sz w:val="24"/>
        </w:rPr>
        <w:t>“监狱企业”</w:t>
      </w:r>
      <w:r>
        <w:rPr>
          <w:rFonts w:ascii="宋体" w:hAnsi="宋体" w:cs="宋体"/>
          <w:kern w:val="0"/>
          <w:sz w:val="24"/>
        </w:rPr>
        <w:t>）亦可享受前述扶持政策。符合财政部、民政部、中国残联文件（财库[2017]141号）规定的残疾人福利性单位（以下简称：</w:t>
      </w:r>
      <w:r>
        <w:rPr>
          <w:rFonts w:ascii="宋体" w:hAnsi="宋体" w:cs="宋体"/>
          <w:b/>
          <w:bCs/>
          <w:kern w:val="0"/>
          <w:sz w:val="24"/>
        </w:rPr>
        <w:t>“残疾人福利性单位”</w:t>
      </w:r>
      <w:r>
        <w:rPr>
          <w:rFonts w:ascii="宋体" w:hAnsi="宋体" w:cs="宋体"/>
          <w:kern w:val="0"/>
          <w:sz w:val="24"/>
        </w:rPr>
        <w:t>）亦可享受前述扶持政策。其中：</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（1）中小企业指同时符合下列条件的中型、小型、微型企业：</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①</w:t>
      </w:r>
      <w:r>
        <w:rPr>
          <w:rFonts w:ascii="宋体" w:hAnsi="宋体" w:cs="宋体"/>
          <w:kern w:val="0"/>
          <w:sz w:val="24"/>
        </w:rPr>
        <w:t>符合《工业和信息化部、国家统计局、国家发展和改革委员会、财政部关于印发中小企业划型标准规定的通知》（工信部联企业[2011]300号）规定的划分标准；</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②</w:t>
      </w:r>
      <w:r>
        <w:rPr>
          <w:rFonts w:ascii="宋体" w:hAnsi="宋体" w:cs="宋体"/>
          <w:kern w:val="0"/>
          <w:sz w:val="24"/>
        </w:rPr>
        <w:t>提供本企业制造的货物、承担的工程或服务，或提供其他中小企业制造的货物。本项所称货物不包括使用大型企业注册商标的货物。小型、微型企业提供中型企业制造的货物，视同中型企业。</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①</w:t>
      </w:r>
      <w:r>
        <w:rPr>
          <w:rFonts w:ascii="宋体" w:hAnsi="宋体" w:cs="宋体"/>
          <w:kern w:val="0"/>
          <w:sz w:val="24"/>
        </w:rPr>
        <w:t>监狱企业参加采购活动时，应提供由省级以上监狱管理局、戒毒管理局（含新疆生产建设兵团）出具的属于监狱企业的证明文件。</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②</w:t>
      </w:r>
      <w:r>
        <w:rPr>
          <w:rFonts w:ascii="宋体" w:hAnsi="宋体" w:cs="宋体"/>
          <w:kern w:val="0"/>
          <w:sz w:val="24"/>
        </w:rPr>
        <w:t>监狱企业视同小型、微型企业。</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（3）残疾人福利性单位指同时符合下列条件的单位：</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①</w:t>
      </w:r>
      <w:r>
        <w:rPr>
          <w:rFonts w:ascii="宋体" w:hAnsi="宋体" w:cs="宋体"/>
          <w:kern w:val="0"/>
          <w:sz w:val="24"/>
        </w:rPr>
        <w:t>安置的残疾人占本单位在职职工人数的比例不低于25%（含25%），并且安置的残疾人人数不少于10人（含10人）；</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②</w:t>
      </w:r>
      <w:r>
        <w:rPr>
          <w:rFonts w:ascii="宋体" w:hAnsi="宋体" w:cs="宋体"/>
          <w:kern w:val="0"/>
          <w:sz w:val="24"/>
        </w:rPr>
        <w:t>依法与安置的每位残疾人签订了一年以上（含一年）的劳动合同或服务协议；</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③</w:t>
      </w:r>
      <w:r>
        <w:rPr>
          <w:rFonts w:ascii="宋体" w:hAnsi="宋体" w:cs="宋体"/>
          <w:kern w:val="0"/>
          <w:sz w:val="24"/>
        </w:rPr>
        <w:t>为安置的每位残疾人按月足额缴纳了基本养老保险、基本医疗保险、失业保险、工伤保险和生育保险等社会保险费；</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④</w:t>
      </w:r>
      <w:r>
        <w:rPr>
          <w:rFonts w:ascii="宋体" w:hAnsi="宋体" w:cs="宋体"/>
          <w:kern w:val="0"/>
          <w:sz w:val="24"/>
        </w:rPr>
        <w:t>通过银行等金融机构向安置的每位残疾人，按月支付了不低于单位所在区县适用的经省级人民政府批准的月最低工资标准的工资；</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lastRenderedPageBreak/>
        <w:t>⑤</w:t>
      </w:r>
      <w:r>
        <w:rPr>
          <w:rFonts w:ascii="宋体" w:hAnsi="宋体" w:cs="宋体"/>
          <w:kern w:val="0"/>
          <w:sz w:val="24"/>
        </w:rPr>
        <w:t>提供本单位制造的货物、承担的工程或服务，或提供其他残疾人福利性单位制造的货物（不包括使用非残疾人福利性单位注册商标的货物）。</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rsidR="004A5341" w:rsidRDefault="00B35D30">
      <w:pPr>
        <w:widowControl/>
        <w:spacing w:before="75" w:after="75"/>
        <w:ind w:firstLine="480"/>
        <w:jc w:val="left"/>
        <w:rPr>
          <w:rFonts w:ascii="宋体" w:hAnsi="宋体" w:cs="宋体"/>
          <w:kern w:val="0"/>
          <w:sz w:val="24"/>
        </w:rPr>
      </w:pPr>
      <w:r>
        <w:rPr>
          <w:rFonts w:ascii="宋体" w:hAnsi="宋体" w:cs="宋体" w:hint="eastAsia"/>
          <w:b/>
          <w:bCs/>
          <w:kern w:val="0"/>
          <w:sz w:val="24"/>
        </w:rPr>
        <w:t>※</w:t>
      </w:r>
      <w:r>
        <w:rPr>
          <w:rFonts w:ascii="宋体" w:hAnsi="宋体" w:cs="宋体"/>
          <w:b/>
          <w:bCs/>
          <w:kern w:val="0"/>
          <w:sz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4A5341" w:rsidRDefault="00B35D30">
      <w:pPr>
        <w:widowControl/>
        <w:spacing w:before="75" w:after="75"/>
        <w:jc w:val="left"/>
        <w:rPr>
          <w:rFonts w:ascii="宋体" w:hAnsi="宋体" w:cs="宋体"/>
          <w:kern w:val="0"/>
          <w:sz w:val="24"/>
        </w:rPr>
      </w:pPr>
      <w:r>
        <w:rPr>
          <w:rFonts w:ascii="宋体" w:hAnsi="宋体" w:cs="宋体"/>
          <w:kern w:val="0"/>
          <w:sz w:val="24"/>
        </w:rPr>
        <w:t>17.5信用记录指由财政部确定的有关网站提供的相关主体信用信息。信用记录的查询及使用应符合财政部文件（财库[2016]125号）规定。</w:t>
      </w:r>
    </w:p>
    <w:p w:rsidR="004A5341" w:rsidRDefault="00B35D30">
      <w:pPr>
        <w:widowControl/>
        <w:spacing w:before="75" w:after="75"/>
        <w:jc w:val="left"/>
        <w:rPr>
          <w:rFonts w:ascii="宋体" w:hAnsi="宋体" w:cs="宋体"/>
          <w:kern w:val="0"/>
          <w:sz w:val="24"/>
        </w:rPr>
      </w:pPr>
      <w:r>
        <w:rPr>
          <w:rFonts w:ascii="宋体" w:hAnsi="宋体" w:cs="宋体"/>
          <w:kern w:val="0"/>
          <w:sz w:val="24"/>
        </w:rPr>
        <w:t>17.6为落实政府采购政策需满足的要求：详见招标文件第一章。</w:t>
      </w:r>
    </w:p>
    <w:p w:rsidR="004A5341" w:rsidRDefault="00B35D30">
      <w:pPr>
        <w:widowControl/>
        <w:spacing w:before="75" w:after="75"/>
        <w:jc w:val="left"/>
        <w:rPr>
          <w:rFonts w:ascii="宋体" w:hAnsi="宋体" w:cs="宋体"/>
          <w:kern w:val="0"/>
          <w:sz w:val="24"/>
        </w:rPr>
      </w:pPr>
      <w:r>
        <w:rPr>
          <w:rFonts w:ascii="宋体" w:hAnsi="宋体" w:cs="宋体"/>
          <w:kern w:val="0"/>
          <w:sz w:val="24"/>
        </w:rPr>
        <w:t> </w:t>
      </w:r>
    </w:p>
    <w:p w:rsidR="004A5341" w:rsidRDefault="00B35D30">
      <w:pPr>
        <w:widowControl/>
        <w:spacing w:before="75" w:after="75"/>
        <w:jc w:val="center"/>
        <w:rPr>
          <w:rFonts w:ascii="宋体" w:hAnsi="宋体" w:cs="宋体"/>
          <w:kern w:val="0"/>
          <w:sz w:val="24"/>
        </w:rPr>
      </w:pPr>
      <w:r>
        <w:rPr>
          <w:rFonts w:ascii="宋体" w:hAnsi="宋体" w:cs="宋体"/>
          <w:b/>
          <w:bCs/>
          <w:kern w:val="0"/>
          <w:sz w:val="24"/>
        </w:rPr>
        <w:t>九、本项目的有关信息</w:t>
      </w:r>
    </w:p>
    <w:p w:rsidR="004A5341" w:rsidRDefault="00B35D30">
      <w:pPr>
        <w:widowControl/>
        <w:spacing w:before="75" w:after="75"/>
        <w:jc w:val="left"/>
        <w:rPr>
          <w:rFonts w:ascii="宋体" w:hAnsi="宋体" w:cs="宋体"/>
          <w:kern w:val="0"/>
          <w:sz w:val="24"/>
        </w:rPr>
      </w:pPr>
      <w:r>
        <w:rPr>
          <w:rFonts w:ascii="宋体" w:hAnsi="宋体" w:cs="宋体"/>
          <w:kern w:val="0"/>
          <w:sz w:val="24"/>
        </w:rPr>
        <w:t>18、本项目的有关信息，包括但不限于：招标公告、更正公告（若有）、招标文件、招标文件的澄清或修改（若有）、中标公告、终止公告（若有）、废标公告（若有）等都将在招标文件载明的指定媒体发布。</w:t>
      </w:r>
    </w:p>
    <w:p w:rsidR="004A5341" w:rsidRDefault="00B35D30">
      <w:pPr>
        <w:widowControl/>
        <w:spacing w:before="75" w:after="75"/>
        <w:jc w:val="left"/>
        <w:rPr>
          <w:rFonts w:ascii="宋体" w:hAnsi="宋体" w:cs="宋体"/>
          <w:kern w:val="0"/>
          <w:sz w:val="24"/>
        </w:rPr>
      </w:pPr>
      <w:r>
        <w:rPr>
          <w:rFonts w:ascii="宋体" w:hAnsi="宋体" w:cs="宋体"/>
          <w:kern w:val="0"/>
          <w:sz w:val="24"/>
        </w:rPr>
        <w:t>18.1指定媒体：详见招标文件第二章。</w:t>
      </w:r>
    </w:p>
    <w:p w:rsidR="004A5341" w:rsidRDefault="00B35D30">
      <w:pPr>
        <w:widowControl/>
        <w:spacing w:before="75" w:after="75"/>
        <w:jc w:val="left"/>
        <w:rPr>
          <w:rFonts w:ascii="宋体" w:hAnsi="宋体" w:cs="宋体"/>
          <w:kern w:val="0"/>
          <w:sz w:val="24"/>
        </w:rPr>
      </w:pPr>
      <w:r>
        <w:rPr>
          <w:rFonts w:ascii="宋体" w:hAnsi="宋体" w:cs="宋体"/>
          <w:kern w:val="0"/>
          <w:sz w:val="24"/>
        </w:rPr>
        <w:t>18.2本项目的潜在投标人或投标人应随时关注指定媒体，否则产生不利后果由其自行承担。</w:t>
      </w:r>
    </w:p>
    <w:p w:rsidR="004A5341" w:rsidRDefault="00B35D30">
      <w:pPr>
        <w:widowControl/>
        <w:spacing w:before="75" w:after="75"/>
        <w:jc w:val="left"/>
        <w:rPr>
          <w:rFonts w:ascii="宋体" w:hAnsi="宋体" w:cs="宋体"/>
          <w:kern w:val="0"/>
          <w:sz w:val="24"/>
        </w:rPr>
      </w:pPr>
      <w:r>
        <w:rPr>
          <w:rFonts w:ascii="宋体" w:hAnsi="宋体" w:cs="宋体"/>
          <w:kern w:val="0"/>
          <w:sz w:val="24"/>
        </w:rPr>
        <w:t> </w:t>
      </w:r>
    </w:p>
    <w:p w:rsidR="004A5341" w:rsidRDefault="00B35D30">
      <w:pPr>
        <w:widowControl/>
        <w:spacing w:before="75" w:after="75"/>
        <w:jc w:val="center"/>
        <w:rPr>
          <w:rFonts w:ascii="宋体" w:hAnsi="宋体" w:cs="宋体"/>
          <w:kern w:val="0"/>
          <w:sz w:val="24"/>
        </w:rPr>
      </w:pPr>
      <w:r>
        <w:rPr>
          <w:rFonts w:ascii="宋体" w:hAnsi="宋体" w:cs="宋体"/>
          <w:b/>
          <w:bCs/>
          <w:kern w:val="0"/>
          <w:sz w:val="24"/>
        </w:rPr>
        <w:t>十、其他事项</w:t>
      </w:r>
    </w:p>
    <w:p w:rsidR="004A5341" w:rsidRDefault="00B35D30">
      <w:pPr>
        <w:widowControl/>
        <w:spacing w:before="75" w:after="75"/>
        <w:jc w:val="left"/>
        <w:rPr>
          <w:rFonts w:ascii="宋体" w:hAnsi="宋体" w:cs="宋体"/>
          <w:kern w:val="0"/>
          <w:sz w:val="24"/>
        </w:rPr>
      </w:pPr>
      <w:r>
        <w:rPr>
          <w:rFonts w:ascii="宋体" w:hAnsi="宋体" w:cs="宋体"/>
          <w:kern w:val="0"/>
          <w:sz w:val="24"/>
        </w:rPr>
        <w:t>19、其他事项：详见招标文件第二章。</w:t>
      </w:r>
    </w:p>
    <w:p w:rsidR="004A5341" w:rsidRDefault="00B35D30">
      <w:pPr>
        <w:widowControl/>
        <w:spacing w:before="75" w:after="75"/>
        <w:jc w:val="center"/>
        <w:rPr>
          <w:rFonts w:ascii="宋体" w:hAnsi="宋体" w:cs="宋体"/>
          <w:kern w:val="0"/>
          <w:sz w:val="24"/>
        </w:rPr>
      </w:pPr>
      <w:r>
        <w:rPr>
          <w:rFonts w:ascii="宋体" w:hAnsi="宋体" w:cs="宋体"/>
          <w:kern w:val="0"/>
          <w:sz w:val="24"/>
        </w:rPr>
        <w:t> </w:t>
      </w:r>
    </w:p>
    <w:p w:rsidR="004A5341" w:rsidRDefault="00B35D30">
      <w:pPr>
        <w:widowControl/>
        <w:spacing w:before="75" w:after="75"/>
        <w:jc w:val="center"/>
        <w:rPr>
          <w:rFonts w:ascii="宋体" w:hAnsi="宋体" w:cs="宋体"/>
          <w:kern w:val="0"/>
          <w:sz w:val="24"/>
        </w:rPr>
      </w:pPr>
      <w:r>
        <w:rPr>
          <w:rFonts w:ascii="宋体" w:hAnsi="宋体" w:cs="宋体"/>
          <w:b/>
          <w:bCs/>
          <w:kern w:val="0"/>
          <w:sz w:val="32"/>
        </w:rPr>
        <w:br w:type="page"/>
      </w:r>
      <w:r>
        <w:rPr>
          <w:rFonts w:ascii="宋体" w:hAnsi="宋体" w:cs="宋体"/>
          <w:b/>
          <w:bCs/>
          <w:kern w:val="0"/>
          <w:sz w:val="32"/>
        </w:rPr>
        <w:lastRenderedPageBreak/>
        <w:t>第四章   资格审查与评标</w:t>
      </w:r>
    </w:p>
    <w:p w:rsidR="004A5341" w:rsidRDefault="00B35D30">
      <w:pPr>
        <w:widowControl/>
        <w:spacing w:before="75" w:after="75"/>
        <w:jc w:val="center"/>
        <w:rPr>
          <w:rFonts w:ascii="宋体" w:hAnsi="宋体" w:cs="宋体"/>
          <w:kern w:val="0"/>
          <w:sz w:val="24"/>
        </w:rPr>
      </w:pPr>
      <w:r>
        <w:rPr>
          <w:rFonts w:ascii="宋体" w:hAnsi="宋体" w:cs="宋体"/>
          <w:kern w:val="0"/>
          <w:sz w:val="24"/>
        </w:rPr>
        <w:t> </w:t>
      </w:r>
      <w:r>
        <w:rPr>
          <w:rFonts w:ascii="宋体" w:hAnsi="宋体" w:cs="宋体"/>
          <w:b/>
          <w:bCs/>
          <w:kern w:val="0"/>
          <w:sz w:val="24"/>
        </w:rPr>
        <w:t>一、资格审查</w:t>
      </w:r>
    </w:p>
    <w:p w:rsidR="004A5341" w:rsidRDefault="00B35D30">
      <w:pPr>
        <w:widowControl/>
        <w:spacing w:before="75" w:after="75"/>
        <w:jc w:val="left"/>
        <w:rPr>
          <w:rFonts w:ascii="宋体" w:hAnsi="宋体" w:cs="宋体"/>
          <w:kern w:val="0"/>
          <w:sz w:val="24"/>
        </w:rPr>
      </w:pPr>
      <w:r>
        <w:rPr>
          <w:rFonts w:ascii="宋体" w:hAnsi="宋体" w:cs="宋体"/>
          <w:kern w:val="0"/>
          <w:sz w:val="24"/>
        </w:rPr>
        <w:t>1、开标结束后，</w:t>
      </w:r>
      <w:r>
        <w:rPr>
          <w:rFonts w:ascii="宋体" w:hAnsi="宋体" w:cs="宋体"/>
          <w:kern w:val="0"/>
          <w:sz w:val="24"/>
          <w:u w:val="single"/>
        </w:rPr>
        <w:t>福建省智信招标有限公司</w:t>
      </w:r>
      <w:r>
        <w:rPr>
          <w:rFonts w:ascii="宋体" w:hAnsi="宋体" w:cs="宋体"/>
          <w:kern w:val="0"/>
          <w:sz w:val="24"/>
        </w:rPr>
        <w:t>负责资格审查小组的组建及资格审查工作的组织。</w:t>
      </w:r>
    </w:p>
    <w:p w:rsidR="004A5341" w:rsidRDefault="00B35D30">
      <w:pPr>
        <w:widowControl/>
        <w:spacing w:before="75" w:after="75"/>
        <w:jc w:val="left"/>
        <w:rPr>
          <w:rFonts w:ascii="宋体" w:hAnsi="宋体" w:cs="宋体"/>
          <w:kern w:val="0"/>
          <w:sz w:val="24"/>
        </w:rPr>
      </w:pPr>
      <w:r>
        <w:rPr>
          <w:rFonts w:ascii="宋体" w:hAnsi="宋体" w:cs="宋体"/>
          <w:kern w:val="0"/>
          <w:sz w:val="24"/>
        </w:rPr>
        <w:t>1.1资格审查小组由3人组成，并负责具体审查事务。</w:t>
      </w:r>
    </w:p>
    <w:p w:rsidR="004A5341" w:rsidRDefault="00B35D30">
      <w:pPr>
        <w:widowControl/>
        <w:spacing w:before="75" w:after="75"/>
        <w:jc w:val="left"/>
        <w:rPr>
          <w:rFonts w:ascii="宋体" w:hAnsi="宋体" w:cs="宋体"/>
          <w:kern w:val="0"/>
          <w:sz w:val="24"/>
        </w:rPr>
      </w:pPr>
      <w:r>
        <w:rPr>
          <w:rFonts w:ascii="宋体" w:hAnsi="宋体" w:cs="宋体"/>
          <w:kern w:val="0"/>
          <w:sz w:val="24"/>
        </w:rPr>
        <w:t>1.2资格审查的依据是招标文件和投标文件。</w:t>
      </w:r>
    </w:p>
    <w:p w:rsidR="004A5341" w:rsidRDefault="00B35D30">
      <w:pPr>
        <w:widowControl/>
        <w:spacing w:before="75" w:after="75"/>
        <w:jc w:val="left"/>
        <w:rPr>
          <w:rFonts w:ascii="宋体" w:hAnsi="宋体" w:cs="宋体"/>
          <w:kern w:val="0"/>
          <w:sz w:val="24"/>
        </w:rPr>
      </w:pPr>
      <w:r>
        <w:rPr>
          <w:rFonts w:ascii="宋体" w:hAnsi="宋体" w:cs="宋体"/>
          <w:kern w:val="0"/>
          <w:sz w:val="24"/>
        </w:rPr>
        <w:t>1.3资格审查的范围及内容：投标文件（资格及资信证明部分），具体如下：</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①</w:t>
      </w:r>
      <w:r>
        <w:rPr>
          <w:rFonts w:ascii="宋体" w:hAnsi="宋体"/>
          <w:kern w:val="0"/>
          <w:sz w:val="24"/>
        </w:rPr>
        <w:t>“</w:t>
      </w:r>
      <w:r>
        <w:rPr>
          <w:rFonts w:ascii="宋体" w:hAnsi="宋体" w:cs="宋体"/>
          <w:kern w:val="0"/>
          <w:sz w:val="24"/>
        </w:rPr>
        <w:t>投标函”；</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②</w:t>
      </w:r>
      <w:r>
        <w:rPr>
          <w:rFonts w:ascii="宋体" w:hAnsi="宋体"/>
          <w:kern w:val="0"/>
          <w:sz w:val="24"/>
        </w:rPr>
        <w:t>“</w:t>
      </w:r>
      <w:r>
        <w:rPr>
          <w:rFonts w:ascii="宋体" w:hAnsi="宋体" w:cs="宋体"/>
          <w:kern w:val="0"/>
          <w:sz w:val="24"/>
        </w:rPr>
        <w:t>投标人的资格及资信证明文件”</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a.一般资格证明文件：</w:t>
      </w:r>
    </w:p>
    <w:tbl>
      <w:tblPr>
        <w:tblW w:w="499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0"/>
        <w:gridCol w:w="7371"/>
      </w:tblGrid>
      <w:tr w:rsidR="004A5341">
        <w:trPr>
          <w:tblHeader/>
          <w:tblCellSpacing w:w="0" w:type="dxa"/>
        </w:trPr>
        <w:tc>
          <w:tcPr>
            <w:tcW w:w="981" w:type="pct"/>
            <w:noWrap/>
            <w:vAlign w:val="center"/>
          </w:tcPr>
          <w:p w:rsidR="004A5341" w:rsidRDefault="00B35D30">
            <w:pPr>
              <w:widowControl/>
              <w:jc w:val="center"/>
              <w:rPr>
                <w:rFonts w:ascii="宋体" w:hAnsi="宋体" w:cs="宋体"/>
                <w:b/>
                <w:bCs/>
                <w:kern w:val="0"/>
                <w:sz w:val="24"/>
              </w:rPr>
            </w:pPr>
            <w:r>
              <w:rPr>
                <w:rFonts w:ascii="宋体" w:hAnsi="宋体" w:cs="宋体"/>
                <w:b/>
                <w:bCs/>
                <w:kern w:val="0"/>
                <w:sz w:val="24"/>
              </w:rPr>
              <w:t>明细</w:t>
            </w:r>
          </w:p>
        </w:tc>
        <w:tc>
          <w:tcPr>
            <w:tcW w:w="4019" w:type="pct"/>
            <w:noWrap/>
            <w:vAlign w:val="center"/>
          </w:tcPr>
          <w:p w:rsidR="004A5341" w:rsidRDefault="00B35D30">
            <w:pPr>
              <w:widowControl/>
              <w:jc w:val="center"/>
              <w:rPr>
                <w:rFonts w:ascii="宋体" w:hAnsi="宋体" w:cs="宋体"/>
                <w:b/>
                <w:bCs/>
                <w:kern w:val="0"/>
                <w:sz w:val="24"/>
              </w:rPr>
            </w:pPr>
            <w:r>
              <w:rPr>
                <w:rFonts w:ascii="宋体" w:hAnsi="宋体" w:cs="宋体"/>
                <w:b/>
                <w:bCs/>
                <w:kern w:val="0"/>
                <w:sz w:val="24"/>
              </w:rPr>
              <w:t>描述</w:t>
            </w:r>
          </w:p>
        </w:tc>
      </w:tr>
      <w:tr w:rsidR="004A5341">
        <w:trPr>
          <w:tblCellSpacing w:w="0" w:type="dxa"/>
        </w:trPr>
        <w:tc>
          <w:tcPr>
            <w:tcW w:w="981" w:type="pct"/>
            <w:noWrap/>
            <w:vAlign w:val="center"/>
          </w:tcPr>
          <w:p w:rsidR="004A5341" w:rsidRDefault="00B35D30">
            <w:pPr>
              <w:widowControl/>
              <w:jc w:val="left"/>
              <w:rPr>
                <w:rFonts w:ascii="宋体" w:hAnsi="宋体" w:cs="宋体"/>
                <w:kern w:val="0"/>
                <w:sz w:val="24"/>
              </w:rPr>
            </w:pPr>
            <w:r>
              <w:rPr>
                <w:rFonts w:ascii="宋体" w:hAnsi="宋体" w:cs="宋体"/>
                <w:kern w:val="0"/>
                <w:sz w:val="24"/>
              </w:rPr>
              <w:t>单位负责人授权书（若有）</w:t>
            </w:r>
          </w:p>
        </w:tc>
        <w:tc>
          <w:tcPr>
            <w:tcW w:w="4019" w:type="pct"/>
            <w:noWrap/>
            <w:vAlign w:val="center"/>
          </w:tcPr>
          <w:p w:rsidR="004A5341" w:rsidRDefault="00B35D30">
            <w:pPr>
              <w:widowControl/>
              <w:jc w:val="left"/>
              <w:rPr>
                <w:rFonts w:ascii="宋体" w:hAnsi="宋体" w:cs="宋体"/>
                <w:kern w:val="0"/>
                <w:sz w:val="24"/>
              </w:rPr>
            </w:pPr>
            <w:r>
              <w:rPr>
                <w:rFonts w:ascii="宋体" w:hAnsi="宋体" w:cs="宋体"/>
                <w:kern w:val="0"/>
                <w:sz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 3、投标人（自然人除外）：若投标人代表为单位负责人授权的委托代理人，应提供本授权书；若投标人代表为单位负责人，应在此项下提交其身份证正反面复印件，可不提供本授权书。 4、投标人为自然人的，可不填写本授权书。 5、纸质投标文件正本中的本授权书（若有）应为原件。 ※投标人应按照招标文件第七章规定提供。</w:t>
            </w:r>
          </w:p>
        </w:tc>
      </w:tr>
      <w:tr w:rsidR="004A5341">
        <w:trPr>
          <w:tblCellSpacing w:w="0" w:type="dxa"/>
        </w:trPr>
        <w:tc>
          <w:tcPr>
            <w:tcW w:w="981" w:type="pct"/>
            <w:noWrap/>
            <w:vAlign w:val="center"/>
          </w:tcPr>
          <w:p w:rsidR="004A5341" w:rsidRDefault="00B35D30">
            <w:pPr>
              <w:widowControl/>
              <w:jc w:val="left"/>
              <w:rPr>
                <w:rFonts w:ascii="宋体" w:hAnsi="宋体" w:cs="宋体"/>
                <w:kern w:val="0"/>
                <w:sz w:val="24"/>
              </w:rPr>
            </w:pPr>
            <w:r>
              <w:rPr>
                <w:rFonts w:ascii="宋体" w:hAnsi="宋体" w:cs="宋体"/>
                <w:kern w:val="0"/>
                <w:sz w:val="24"/>
              </w:rPr>
              <w:t>营业执照等证明文件</w:t>
            </w:r>
          </w:p>
        </w:tc>
        <w:tc>
          <w:tcPr>
            <w:tcW w:w="4019" w:type="pct"/>
            <w:noWrap/>
            <w:vAlign w:val="center"/>
          </w:tcPr>
          <w:p w:rsidR="004A5341" w:rsidRDefault="00B35D30">
            <w:pPr>
              <w:widowControl/>
              <w:jc w:val="left"/>
              <w:rPr>
                <w:rFonts w:ascii="宋体" w:hAnsi="宋体" w:cs="宋体"/>
                <w:kern w:val="0"/>
                <w:sz w:val="24"/>
              </w:rPr>
            </w:pPr>
            <w:r>
              <w:rPr>
                <w:rFonts w:ascii="宋体" w:hAnsi="宋体" w:cs="宋体"/>
                <w:kern w:val="0"/>
                <w:sz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 2、投标人提供的相应证明材料复印件均应符合：内容完整、清晰、整洁，并由投标人加盖其单位公章。 ※投标人应按照招标文件第七章规定提供。</w:t>
            </w:r>
          </w:p>
        </w:tc>
      </w:tr>
      <w:tr w:rsidR="004A5341">
        <w:trPr>
          <w:tblCellSpacing w:w="0" w:type="dxa"/>
        </w:trPr>
        <w:tc>
          <w:tcPr>
            <w:tcW w:w="981" w:type="pct"/>
            <w:noWrap/>
            <w:vAlign w:val="center"/>
          </w:tcPr>
          <w:p w:rsidR="004A5341" w:rsidRDefault="00B35D30">
            <w:pPr>
              <w:widowControl/>
              <w:jc w:val="left"/>
              <w:rPr>
                <w:rFonts w:ascii="宋体" w:hAnsi="宋体" w:cs="宋体"/>
                <w:kern w:val="0"/>
                <w:sz w:val="24"/>
              </w:rPr>
            </w:pPr>
            <w:r>
              <w:rPr>
                <w:rFonts w:ascii="宋体" w:hAnsi="宋体" w:cs="宋体"/>
                <w:kern w:val="0"/>
                <w:sz w:val="24"/>
              </w:rPr>
              <w:t>财务状况报告（财务报告、或资信证明、或投标担保函）</w:t>
            </w:r>
          </w:p>
        </w:tc>
        <w:tc>
          <w:tcPr>
            <w:tcW w:w="4019" w:type="pct"/>
            <w:noWrap/>
            <w:vAlign w:val="center"/>
          </w:tcPr>
          <w:p w:rsidR="004A5341" w:rsidRDefault="00B35D30" w:rsidP="00C27BFB">
            <w:pPr>
              <w:widowControl/>
              <w:jc w:val="left"/>
              <w:rPr>
                <w:rFonts w:ascii="宋体" w:hAnsi="宋体" w:cs="宋体"/>
                <w:kern w:val="0"/>
                <w:sz w:val="24"/>
              </w:rPr>
            </w:pPr>
            <w:r>
              <w:rPr>
                <w:rFonts w:ascii="宋体" w:hAnsi="宋体" w:cs="宋体"/>
                <w:kern w:val="0"/>
                <w:sz w:val="24"/>
              </w:rPr>
              <w:t>1、投标人提供的财务报告复印件（成立年限按照投标截止时间推算）应符合下列规定： 1.1成立年限满1年及以上的投标人，</w:t>
            </w:r>
            <w:r w:rsidRPr="00090E02">
              <w:rPr>
                <w:rFonts w:ascii="宋体" w:hAnsi="宋体" w:cs="宋体"/>
                <w:kern w:val="0"/>
                <w:sz w:val="24"/>
              </w:rPr>
              <w:t>经审计的上一年度</w:t>
            </w:r>
            <w:r w:rsidRPr="00090E02">
              <w:rPr>
                <w:rFonts w:ascii="宋体" w:hAnsi="宋体" w:cs="宋体" w:hint="eastAsia"/>
                <w:kern w:val="0"/>
                <w:sz w:val="24"/>
              </w:rPr>
              <w:t>（2018年</w:t>
            </w:r>
            <w:r>
              <w:rPr>
                <w:rFonts w:ascii="宋体" w:hAnsi="宋体" w:cs="宋体" w:hint="eastAsia"/>
                <w:kern w:val="0"/>
                <w:sz w:val="24"/>
              </w:rPr>
              <w:t>度或2019年度）</w:t>
            </w:r>
            <w:r>
              <w:rPr>
                <w:rFonts w:ascii="宋体" w:hAnsi="宋体" w:cs="宋体"/>
                <w:kern w:val="0"/>
                <w:sz w:val="24"/>
              </w:rPr>
              <w:t>的年度财务报告。 1.2成立年限满半年但不足1年的投标人，提供该半年度中任一季度的季度财务报告或该半年度的半年度财务报告。 ※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2、“财政部门认可的政府采购专业担保机构”应符合《财政部关于开展政府采购信用担保试点工作方案》（财库[2012]124号）的规定。 3、投标人提供的相应证明材料均应符合：内容</w:t>
            </w:r>
            <w:r>
              <w:rPr>
                <w:rFonts w:ascii="宋体" w:hAnsi="宋体" w:cs="宋体" w:hint="eastAsia"/>
                <w:kern w:val="0"/>
                <w:sz w:val="24"/>
              </w:rPr>
              <w:t>真实、有效、</w:t>
            </w:r>
            <w:r>
              <w:rPr>
                <w:rFonts w:ascii="宋体" w:hAnsi="宋体" w:cs="宋体"/>
                <w:kern w:val="0"/>
                <w:sz w:val="24"/>
              </w:rPr>
              <w:t>完整、清晰、整洁，并由投标人</w:t>
            </w:r>
            <w:r>
              <w:rPr>
                <w:rFonts w:ascii="宋体" w:hAnsi="宋体" w:cs="宋体"/>
                <w:kern w:val="0"/>
                <w:sz w:val="24"/>
              </w:rPr>
              <w:lastRenderedPageBreak/>
              <w:t>加盖其单位公章。 ※投标人应按照招标文件第七章规定提供。</w:t>
            </w:r>
          </w:p>
        </w:tc>
      </w:tr>
      <w:tr w:rsidR="004A5341">
        <w:trPr>
          <w:tblCellSpacing w:w="0" w:type="dxa"/>
        </w:trPr>
        <w:tc>
          <w:tcPr>
            <w:tcW w:w="981" w:type="pct"/>
            <w:noWrap/>
            <w:vAlign w:val="center"/>
          </w:tcPr>
          <w:p w:rsidR="004A5341" w:rsidRDefault="00B35D30">
            <w:pPr>
              <w:widowControl/>
              <w:jc w:val="left"/>
              <w:rPr>
                <w:rFonts w:ascii="宋体" w:hAnsi="宋体" w:cs="宋体"/>
                <w:kern w:val="0"/>
                <w:sz w:val="24"/>
              </w:rPr>
            </w:pPr>
            <w:r>
              <w:rPr>
                <w:rFonts w:ascii="宋体" w:hAnsi="宋体" w:cs="宋体"/>
                <w:kern w:val="0"/>
                <w:sz w:val="24"/>
              </w:rPr>
              <w:lastRenderedPageBreak/>
              <w:t>依法缴纳税收证明材料</w:t>
            </w:r>
          </w:p>
        </w:tc>
        <w:tc>
          <w:tcPr>
            <w:tcW w:w="4019" w:type="pct"/>
            <w:noWrap/>
            <w:vAlign w:val="center"/>
          </w:tcPr>
          <w:p w:rsidR="004A5341" w:rsidRDefault="00B35D30">
            <w:pPr>
              <w:widowControl/>
              <w:jc w:val="left"/>
              <w:rPr>
                <w:rFonts w:ascii="宋体" w:hAnsi="宋体" w:cs="宋体"/>
                <w:kern w:val="0"/>
                <w:sz w:val="24"/>
              </w:rPr>
            </w:pPr>
            <w:r>
              <w:rPr>
                <w:rFonts w:ascii="宋体" w:hAnsi="宋体" w:cs="宋体"/>
                <w:kern w:val="0"/>
                <w:sz w:val="24"/>
              </w:rPr>
              <w:t>1、投标人提供的税收凭据复印件应符合下列规定： 1.1投标截止时间前（不含投标截止时间的当月）已依法缴纳税收的投标人，提供投标截止时间前六个月（不含投标截止时间的当月）中任</w:t>
            </w:r>
            <w:r w:rsidRPr="00563D15">
              <w:rPr>
                <w:rFonts w:ascii="宋体" w:hAnsi="宋体" w:cs="宋体"/>
                <w:kern w:val="0"/>
                <w:sz w:val="24"/>
              </w:rPr>
              <w:t>一月份的税收凭据复印件。 1.2投标截止时间的当月成立且已依法缴纳税收的投标人，提供投标截止时间当月的税收凭据复印件。 1.3</w:t>
            </w:r>
            <w:r w:rsidR="00B2623C">
              <w:rPr>
                <w:rFonts w:ascii="宋体" w:hAnsi="宋体" w:cs="宋体"/>
                <w:kern w:val="0"/>
                <w:sz w:val="24"/>
              </w:rPr>
              <w:t>投标截止时间的当月成立但因税务机关原因导致其尚未依法</w:t>
            </w:r>
            <w:r>
              <w:rPr>
                <w:rFonts w:ascii="宋体" w:hAnsi="宋体" w:cs="宋体"/>
                <w:kern w:val="0"/>
                <w:sz w:val="24"/>
              </w:rPr>
              <w:t>缴纳税收的投标人，提供依法缴纳税收承诺书原件（格式自拟），该承诺书视同税收凭据。 2、“依法缴纳税收证明材料”有欠缴记录的，视为未依法缴纳税收。 3、投标人提供的相应证明材料复印件均应符合：内容</w:t>
            </w:r>
            <w:r>
              <w:rPr>
                <w:rFonts w:ascii="宋体" w:hAnsi="宋体" w:cs="宋体" w:hint="eastAsia"/>
                <w:kern w:val="0"/>
                <w:sz w:val="24"/>
              </w:rPr>
              <w:t>真实、有效、</w:t>
            </w:r>
            <w:r>
              <w:rPr>
                <w:rFonts w:ascii="宋体" w:hAnsi="宋体" w:cs="宋体"/>
                <w:kern w:val="0"/>
                <w:sz w:val="24"/>
              </w:rPr>
              <w:t>完整、清晰、整洁，并由投标人加盖其单位公章。 ※投标人应按照招标文件第七章规定提供。</w:t>
            </w:r>
          </w:p>
        </w:tc>
      </w:tr>
      <w:tr w:rsidR="004A5341">
        <w:trPr>
          <w:tblCellSpacing w:w="0" w:type="dxa"/>
        </w:trPr>
        <w:tc>
          <w:tcPr>
            <w:tcW w:w="981" w:type="pct"/>
            <w:noWrap/>
            <w:vAlign w:val="center"/>
          </w:tcPr>
          <w:p w:rsidR="004A5341" w:rsidRDefault="00B35D30">
            <w:pPr>
              <w:widowControl/>
              <w:jc w:val="left"/>
              <w:rPr>
                <w:rFonts w:ascii="宋体" w:hAnsi="宋体" w:cs="宋体"/>
                <w:kern w:val="0"/>
                <w:sz w:val="24"/>
              </w:rPr>
            </w:pPr>
            <w:r>
              <w:rPr>
                <w:rFonts w:ascii="宋体" w:hAnsi="宋体" w:cs="宋体"/>
                <w:kern w:val="0"/>
                <w:sz w:val="24"/>
              </w:rPr>
              <w:t>依法缴纳社会保障资金证明材料</w:t>
            </w:r>
          </w:p>
        </w:tc>
        <w:tc>
          <w:tcPr>
            <w:tcW w:w="4019" w:type="pct"/>
            <w:noWrap/>
            <w:vAlign w:val="center"/>
          </w:tcPr>
          <w:p w:rsidR="004A5341" w:rsidRDefault="00B35D30">
            <w:pPr>
              <w:widowControl/>
              <w:jc w:val="left"/>
              <w:rPr>
                <w:rFonts w:ascii="宋体" w:hAnsi="宋体" w:cs="宋体"/>
                <w:kern w:val="0"/>
                <w:sz w:val="24"/>
              </w:rPr>
            </w:pPr>
            <w:r>
              <w:rPr>
                <w:rFonts w:ascii="宋体" w:hAnsi="宋体" w:cs="宋体"/>
                <w:kern w:val="0"/>
                <w:sz w:val="24"/>
              </w:rPr>
              <w:t>1、投标人提供的社会保险凭据复印件应符合下列规定： 1.1投标截止时间前（不含投标截止时间的当月）已依法缴纳社会保障资</w:t>
            </w:r>
            <w:r w:rsidRPr="00563D15">
              <w:rPr>
                <w:rFonts w:ascii="宋体" w:hAnsi="宋体" w:cs="宋体"/>
                <w:kern w:val="0"/>
                <w:sz w:val="24"/>
              </w:rPr>
              <w:t>金的投标人，提供投标截止时间前六个月（不含投标截止时间的当月）中任一月份的社会保险凭据复印件。 1.2投标截止时间</w:t>
            </w:r>
            <w:r>
              <w:rPr>
                <w:rFonts w:ascii="宋体" w:hAnsi="宋体" w:cs="宋体"/>
                <w:kern w:val="0"/>
                <w:sz w:val="24"/>
              </w:rPr>
              <w:t>的当月成立且已依法缴纳社会保障资金的投标人，提供投标截止时间当月的社会保险凭据复印件。 1.3投标截止时间的当月成立但因税务机关/社会保障资金管理机关原因导致其尚未依法缴纳社会保障资金的投标人，提供依法缴纳社会保障资金承诺书原件（格式自拟），该承诺书视同社会保险凭据。 2、“依法缴纳社会保障资金证明材料”有欠缴记录的，视为未依法缴纳社会保障资金。 3、投标人提供的相应证明材料复印件均应符合：内容</w:t>
            </w:r>
            <w:r>
              <w:rPr>
                <w:rFonts w:ascii="宋体" w:hAnsi="宋体" w:cs="宋体" w:hint="eastAsia"/>
                <w:kern w:val="0"/>
                <w:sz w:val="24"/>
              </w:rPr>
              <w:t>真实、有效、</w:t>
            </w:r>
            <w:r>
              <w:rPr>
                <w:rFonts w:ascii="宋体" w:hAnsi="宋体" w:cs="宋体"/>
                <w:kern w:val="0"/>
                <w:sz w:val="24"/>
              </w:rPr>
              <w:t>完整、清晰、整洁，并由投标人加盖其单位公章。 ※投标人应按照招标文件第七章规定提供。</w:t>
            </w:r>
          </w:p>
        </w:tc>
      </w:tr>
      <w:tr w:rsidR="004A5341">
        <w:trPr>
          <w:tblCellSpacing w:w="0" w:type="dxa"/>
        </w:trPr>
        <w:tc>
          <w:tcPr>
            <w:tcW w:w="981" w:type="pct"/>
            <w:noWrap/>
            <w:vAlign w:val="center"/>
          </w:tcPr>
          <w:p w:rsidR="004A5341" w:rsidRDefault="00B35D30">
            <w:pPr>
              <w:widowControl/>
              <w:jc w:val="left"/>
              <w:rPr>
                <w:rFonts w:ascii="宋体" w:hAnsi="宋体" w:cs="宋体"/>
                <w:kern w:val="0"/>
                <w:sz w:val="24"/>
              </w:rPr>
            </w:pPr>
            <w:r>
              <w:rPr>
                <w:rFonts w:ascii="宋体" w:hAnsi="宋体" w:cs="宋体"/>
                <w:kern w:val="0"/>
                <w:sz w:val="24"/>
              </w:rPr>
              <w:t>具备履行合同所必需设备和专业技术能力的声明函（若有）</w:t>
            </w:r>
          </w:p>
        </w:tc>
        <w:tc>
          <w:tcPr>
            <w:tcW w:w="4019" w:type="pct"/>
            <w:noWrap/>
            <w:vAlign w:val="center"/>
          </w:tcPr>
          <w:p w:rsidR="004A5341" w:rsidRDefault="00B35D30">
            <w:pPr>
              <w:widowControl/>
              <w:jc w:val="left"/>
              <w:rPr>
                <w:rFonts w:ascii="宋体" w:hAnsi="宋体" w:cs="宋体"/>
                <w:kern w:val="0"/>
                <w:sz w:val="24"/>
              </w:rPr>
            </w:pPr>
            <w:r>
              <w:rPr>
                <w:rFonts w:ascii="宋体" w:hAnsi="宋体" w:cs="宋体"/>
                <w:kern w:val="0"/>
                <w:sz w:val="24"/>
              </w:rPr>
              <w:t>1、招标文件未要求投标人提供“具备履行合同所必需的设备和专业技术能力专项证明材料”的，投标人应提供本声明函。 2、招标文件要求投标人提供“具备履行合同所必需的设备和专业技术能力专项证明材料”的，投标人可不提供本声明函。 3、纸质投标文件正本中的本声明函（若有）应为原件。 ※投标人应按照招标文件第七章规定提供。</w:t>
            </w:r>
          </w:p>
        </w:tc>
      </w:tr>
      <w:tr w:rsidR="004A5341">
        <w:trPr>
          <w:tblCellSpacing w:w="0" w:type="dxa"/>
        </w:trPr>
        <w:tc>
          <w:tcPr>
            <w:tcW w:w="981" w:type="pct"/>
            <w:noWrap/>
            <w:vAlign w:val="center"/>
          </w:tcPr>
          <w:p w:rsidR="004A5341" w:rsidRDefault="00B35D30">
            <w:pPr>
              <w:widowControl/>
              <w:jc w:val="left"/>
              <w:rPr>
                <w:rFonts w:ascii="宋体" w:hAnsi="宋体" w:cs="宋体"/>
                <w:kern w:val="0"/>
                <w:sz w:val="24"/>
              </w:rPr>
            </w:pPr>
            <w:r>
              <w:rPr>
                <w:rFonts w:ascii="宋体" w:hAnsi="宋体" w:cs="宋体"/>
                <w:kern w:val="0"/>
                <w:sz w:val="24"/>
              </w:rPr>
              <w:t>参加采购活动前三年内在经营活动中没有重大违法记录书面声明</w:t>
            </w:r>
          </w:p>
        </w:tc>
        <w:tc>
          <w:tcPr>
            <w:tcW w:w="4019" w:type="pct"/>
            <w:noWrap/>
            <w:vAlign w:val="center"/>
          </w:tcPr>
          <w:p w:rsidR="004A5341" w:rsidRDefault="00B35D30">
            <w:pPr>
              <w:widowControl/>
              <w:jc w:val="left"/>
              <w:rPr>
                <w:rFonts w:ascii="宋体" w:hAnsi="宋体" w:cs="宋体"/>
                <w:kern w:val="0"/>
                <w:sz w:val="24"/>
              </w:rPr>
            </w:pPr>
            <w:r>
              <w:rPr>
                <w:rFonts w:ascii="宋体" w:hAnsi="宋体" w:cs="宋体"/>
                <w:kern w:val="0"/>
                <w:sz w:val="24"/>
              </w:rPr>
              <w:t>1、“重大违法记录”指投标人因违法经营受到刑事处罚或责令停产停业、吊销许可证或执照、较大数额罚款等行政处罚。 2、纸质投标文件正本中的本声明应为原件。 ※投标人应按照招标文件第七章规定提供。</w:t>
            </w:r>
          </w:p>
        </w:tc>
      </w:tr>
      <w:tr w:rsidR="004A5341">
        <w:trPr>
          <w:tblCellSpacing w:w="0" w:type="dxa"/>
        </w:trPr>
        <w:tc>
          <w:tcPr>
            <w:tcW w:w="981" w:type="pct"/>
            <w:noWrap/>
            <w:vAlign w:val="center"/>
          </w:tcPr>
          <w:p w:rsidR="004A5341" w:rsidRDefault="00B35D30">
            <w:pPr>
              <w:widowControl/>
              <w:jc w:val="left"/>
              <w:rPr>
                <w:rFonts w:ascii="宋体" w:hAnsi="宋体" w:cs="宋体"/>
                <w:kern w:val="0"/>
                <w:sz w:val="24"/>
              </w:rPr>
            </w:pPr>
            <w:r>
              <w:rPr>
                <w:rFonts w:ascii="宋体" w:hAnsi="宋体" w:cs="宋体"/>
                <w:kern w:val="0"/>
                <w:sz w:val="24"/>
              </w:rPr>
              <w:t>信用记录查询结果</w:t>
            </w:r>
          </w:p>
        </w:tc>
        <w:tc>
          <w:tcPr>
            <w:tcW w:w="4019" w:type="pct"/>
            <w:noWrap/>
            <w:vAlign w:val="center"/>
          </w:tcPr>
          <w:p w:rsidR="004A5341" w:rsidRDefault="00B35D30">
            <w:pPr>
              <w:widowControl/>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信用记录包括但不限于：信用信息的查询渠道及截止时点、查询记录和证据留存的具体方式、使用规则等内容）详见招标文件第一章。 ※2投标人应按照招标文件第七章规定提供。</w:t>
            </w:r>
          </w:p>
        </w:tc>
      </w:tr>
      <w:tr w:rsidR="004A5341">
        <w:trPr>
          <w:tblCellSpacing w:w="0" w:type="dxa"/>
        </w:trPr>
        <w:tc>
          <w:tcPr>
            <w:tcW w:w="981" w:type="pct"/>
            <w:noWrap/>
            <w:vAlign w:val="center"/>
          </w:tcPr>
          <w:p w:rsidR="004A5341" w:rsidRDefault="00B35D30">
            <w:pPr>
              <w:widowControl/>
              <w:jc w:val="left"/>
              <w:rPr>
                <w:rFonts w:ascii="宋体" w:hAnsi="宋体" w:cs="宋体"/>
                <w:kern w:val="0"/>
                <w:sz w:val="24"/>
              </w:rPr>
            </w:pPr>
            <w:r>
              <w:rPr>
                <w:rFonts w:ascii="宋体" w:hAnsi="宋体" w:cs="宋体"/>
                <w:kern w:val="0"/>
                <w:sz w:val="24"/>
              </w:rPr>
              <w:t>检察机关行贿犯罪档案查询结果</w:t>
            </w:r>
            <w:r>
              <w:rPr>
                <w:rFonts w:ascii="宋体" w:hAnsi="宋体" w:cs="宋体" w:hint="eastAsia"/>
                <w:kern w:val="0"/>
                <w:sz w:val="24"/>
              </w:rPr>
              <w:t>声明</w:t>
            </w:r>
            <w:r>
              <w:rPr>
                <w:rFonts w:ascii="宋体" w:hAnsi="宋体" w:cs="宋体"/>
                <w:kern w:val="0"/>
                <w:sz w:val="24"/>
              </w:rPr>
              <w:t>函</w:t>
            </w:r>
          </w:p>
        </w:tc>
        <w:tc>
          <w:tcPr>
            <w:tcW w:w="4019" w:type="pct"/>
            <w:noWrap/>
            <w:vAlign w:val="center"/>
          </w:tcPr>
          <w:p w:rsidR="004A5341" w:rsidRDefault="00B35D30">
            <w:pPr>
              <w:widowControl/>
              <w:jc w:val="left"/>
              <w:rPr>
                <w:rFonts w:ascii="宋体" w:hAnsi="宋体" w:cs="宋体"/>
                <w:kern w:val="0"/>
                <w:sz w:val="24"/>
              </w:rPr>
            </w:pPr>
            <w:r>
              <w:rPr>
                <w:rFonts w:ascii="宋体" w:hAnsi="宋体" w:cs="宋体" w:hint="eastAsia"/>
                <w:kern w:val="0"/>
                <w:sz w:val="24"/>
              </w:rPr>
              <w:t>投标人</w:t>
            </w:r>
            <w:r>
              <w:rPr>
                <w:rFonts w:ascii="宋体" w:hAnsi="宋体" w:cs="宋体"/>
                <w:kern w:val="0"/>
                <w:sz w:val="24"/>
              </w:rPr>
              <w:t>参加政府采购活动前3年内无行贿犯罪记录</w:t>
            </w:r>
            <w:r>
              <w:rPr>
                <w:rFonts w:ascii="宋体" w:hAnsi="宋体" w:cs="宋体" w:hint="eastAsia"/>
                <w:kern w:val="0"/>
                <w:sz w:val="24"/>
              </w:rPr>
              <w:t>的</w:t>
            </w:r>
            <w:r>
              <w:rPr>
                <w:rFonts w:ascii="宋体" w:hAnsi="宋体" w:cs="宋体"/>
                <w:kern w:val="0"/>
                <w:sz w:val="24"/>
              </w:rPr>
              <w:t>声明。</w:t>
            </w:r>
          </w:p>
        </w:tc>
      </w:tr>
    </w:tbl>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b.其他资格证明文件：</w:t>
      </w:r>
    </w:p>
    <w:p w:rsidR="004A5341" w:rsidRDefault="00B35D30">
      <w:pPr>
        <w:widowControl/>
        <w:spacing w:before="75" w:after="75"/>
        <w:ind w:firstLine="480"/>
        <w:jc w:val="left"/>
        <w:rPr>
          <w:rFonts w:ascii="宋体" w:hAnsi="宋体" w:cs="宋体"/>
          <w:kern w:val="0"/>
          <w:sz w:val="24"/>
        </w:rPr>
      </w:pPr>
      <w:r>
        <w:rPr>
          <w:rFonts w:ascii="宋体" w:hAnsi="宋体" w:cs="宋体"/>
          <w:b/>
          <w:bCs/>
          <w:kern w:val="0"/>
          <w:sz w:val="24"/>
        </w:rPr>
        <w:t>包：1</w:t>
      </w:r>
    </w:p>
    <w:tbl>
      <w:tblPr>
        <w:tblW w:w="5249" w:type="pct"/>
        <w:tblCellSpacing w:w="0" w:type="dxa"/>
        <w:tblInd w:w="-16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282"/>
        <w:gridCol w:w="7125"/>
      </w:tblGrid>
      <w:tr w:rsidR="004A5341" w:rsidRPr="00090E02">
        <w:trPr>
          <w:tblHeader/>
          <w:tblCellSpacing w:w="0" w:type="dxa"/>
        </w:trPr>
        <w:tc>
          <w:tcPr>
            <w:tcW w:w="1213" w:type="pct"/>
            <w:shd w:val="clear" w:color="auto" w:fill="auto"/>
            <w:vAlign w:val="center"/>
          </w:tcPr>
          <w:p w:rsidR="004A5341" w:rsidRPr="00090E02" w:rsidRDefault="00B35D30">
            <w:pPr>
              <w:widowControl/>
              <w:spacing w:line="23" w:lineRule="atLeast"/>
              <w:jc w:val="center"/>
              <w:rPr>
                <w:rFonts w:ascii="宋体" w:hAnsi="宋体" w:cs="宋体"/>
                <w:b/>
                <w:szCs w:val="21"/>
              </w:rPr>
            </w:pPr>
            <w:r w:rsidRPr="00090E02">
              <w:rPr>
                <w:rFonts w:ascii="宋体" w:hAnsi="宋体" w:cs="宋体" w:hint="eastAsia"/>
                <w:b/>
                <w:kern w:val="0"/>
                <w:szCs w:val="21"/>
              </w:rPr>
              <w:t>明细</w:t>
            </w:r>
          </w:p>
        </w:tc>
        <w:tc>
          <w:tcPr>
            <w:tcW w:w="3786" w:type="pct"/>
            <w:shd w:val="clear" w:color="auto" w:fill="auto"/>
            <w:vAlign w:val="center"/>
          </w:tcPr>
          <w:p w:rsidR="004A5341" w:rsidRPr="00090E02" w:rsidRDefault="00B35D30">
            <w:pPr>
              <w:widowControl/>
              <w:spacing w:line="23" w:lineRule="atLeast"/>
              <w:jc w:val="center"/>
              <w:rPr>
                <w:rFonts w:ascii="宋体" w:hAnsi="宋体" w:cs="宋体"/>
                <w:b/>
                <w:szCs w:val="21"/>
              </w:rPr>
            </w:pPr>
            <w:r w:rsidRPr="00090E02">
              <w:rPr>
                <w:rFonts w:ascii="宋体" w:hAnsi="宋体" w:cs="宋体" w:hint="eastAsia"/>
                <w:b/>
                <w:kern w:val="0"/>
                <w:szCs w:val="21"/>
              </w:rPr>
              <w:t>描述</w:t>
            </w:r>
          </w:p>
        </w:tc>
      </w:tr>
      <w:tr w:rsidR="00090E02" w:rsidRPr="00090E02">
        <w:trPr>
          <w:tblCellSpacing w:w="0" w:type="dxa"/>
        </w:trPr>
        <w:tc>
          <w:tcPr>
            <w:tcW w:w="1213" w:type="pct"/>
            <w:shd w:val="clear" w:color="auto" w:fill="auto"/>
            <w:vAlign w:val="center"/>
          </w:tcPr>
          <w:p w:rsidR="004A5341" w:rsidRPr="00090E02" w:rsidRDefault="00B2623C">
            <w:pPr>
              <w:widowControl/>
              <w:spacing w:line="23" w:lineRule="atLeast"/>
              <w:jc w:val="left"/>
              <w:rPr>
                <w:rFonts w:ascii="宋体" w:hAnsi="宋体" w:cs="宋体"/>
                <w:sz w:val="24"/>
              </w:rPr>
            </w:pPr>
            <w:r w:rsidRPr="00090E02">
              <w:rPr>
                <w:rFonts w:ascii="宋体" w:hAnsi="宋体" w:cs="宋体" w:hint="eastAsia"/>
                <w:kern w:val="0"/>
                <w:sz w:val="24"/>
              </w:rPr>
              <w:lastRenderedPageBreak/>
              <w:t>政府强制采购产品（若有）</w:t>
            </w:r>
          </w:p>
        </w:tc>
        <w:tc>
          <w:tcPr>
            <w:tcW w:w="3786" w:type="pct"/>
            <w:shd w:val="clear" w:color="auto" w:fill="auto"/>
            <w:vAlign w:val="center"/>
          </w:tcPr>
          <w:p w:rsidR="004A5341" w:rsidRPr="00090E02" w:rsidRDefault="00B2623C">
            <w:pPr>
              <w:widowControl/>
              <w:spacing w:line="23" w:lineRule="atLeast"/>
              <w:jc w:val="left"/>
              <w:rPr>
                <w:sz w:val="24"/>
              </w:rPr>
            </w:pPr>
            <w:r w:rsidRPr="00090E02">
              <w:rPr>
                <w:rFonts w:hint="eastAsia"/>
                <w:sz w:val="24"/>
              </w:rPr>
              <w:t>（</w:t>
            </w:r>
            <w:r w:rsidRPr="00090E02">
              <w:rPr>
                <w:sz w:val="24"/>
              </w:rPr>
              <w:t>1</w:t>
            </w:r>
            <w:r w:rsidRPr="00090E02">
              <w:rPr>
                <w:rFonts w:hint="eastAsia"/>
                <w:sz w:val="24"/>
              </w:rPr>
              <w:t>）按照《财政部国家发展改革委关于印发节能产品政府采购品目清单的通知》，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标注）。其他品目为政府优先采购的节能产品。投标人须提供所投政府强制节能产品由国家确定的认证机构出具的、处于有效期之内的产品认证证书复印件。（若有）</w:t>
            </w:r>
          </w:p>
          <w:p w:rsidR="00785928" w:rsidRPr="00090E02" w:rsidRDefault="00362836" w:rsidP="00090E02">
            <w:pPr>
              <w:pStyle w:val="a0"/>
              <w:rPr>
                <w:sz w:val="24"/>
                <w:szCs w:val="24"/>
              </w:rPr>
            </w:pPr>
            <w:r w:rsidRPr="00090E02">
              <w:rPr>
                <w:rFonts w:ascii="宋体" w:hAnsi="宋体" w:cs="宋体" w:hint="eastAsia"/>
                <w:sz w:val="24"/>
                <w:szCs w:val="24"/>
              </w:rPr>
              <w:t>（2）本项目采购货物所投产品如有属强制3C认证的，投标人须承诺所投产品有3C认证证书并能在货物验收时提供3C认证证书（承诺函格式自拟），否则投标无效。</w:t>
            </w:r>
          </w:p>
        </w:tc>
      </w:tr>
    </w:tbl>
    <w:p w:rsidR="004A5341" w:rsidRDefault="004A5341">
      <w:pPr>
        <w:pStyle w:val="Default"/>
      </w:pP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③</w:t>
      </w:r>
      <w:r>
        <w:rPr>
          <w:rFonts w:ascii="宋体" w:hAnsi="宋体" w:cs="宋体"/>
          <w:kern w:val="0"/>
          <w:sz w:val="24"/>
        </w:rPr>
        <w:t>投标保证金。</w:t>
      </w:r>
    </w:p>
    <w:p w:rsidR="004A5341" w:rsidRDefault="00B35D30">
      <w:pPr>
        <w:widowControl/>
        <w:spacing w:before="75" w:after="75"/>
        <w:jc w:val="left"/>
        <w:rPr>
          <w:rFonts w:ascii="宋体" w:hAnsi="宋体" w:cs="宋体"/>
          <w:kern w:val="0"/>
          <w:sz w:val="24"/>
        </w:rPr>
      </w:pPr>
      <w:r>
        <w:rPr>
          <w:rFonts w:ascii="宋体" w:hAnsi="宋体" w:cs="宋体"/>
          <w:kern w:val="0"/>
          <w:sz w:val="24"/>
        </w:rPr>
        <w:t>1.4有下列情形之一的，</w:t>
      </w:r>
      <w:r>
        <w:rPr>
          <w:rFonts w:ascii="宋体" w:hAnsi="宋体" w:cs="宋体"/>
          <w:b/>
          <w:bCs/>
          <w:kern w:val="0"/>
          <w:sz w:val="24"/>
        </w:rPr>
        <w:t>资格审查不合格：</w:t>
      </w:r>
    </w:p>
    <w:p w:rsidR="004A5341" w:rsidRDefault="00B35D30">
      <w:pPr>
        <w:widowControl/>
        <w:spacing w:before="100" w:beforeAutospacing="1" w:after="100" w:afterAutospacing="1"/>
        <w:ind w:firstLine="480"/>
        <w:jc w:val="left"/>
        <w:rPr>
          <w:rFonts w:ascii="宋体" w:hAnsi="宋体" w:cs="宋体"/>
          <w:kern w:val="0"/>
          <w:sz w:val="24"/>
        </w:rPr>
      </w:pPr>
      <w:r>
        <w:rPr>
          <w:rFonts w:ascii="宋体" w:hAnsi="宋体" w:cs="宋体" w:hint="eastAsia"/>
          <w:kern w:val="0"/>
          <w:sz w:val="24"/>
        </w:rPr>
        <w:t>①</w:t>
      </w:r>
      <w:r>
        <w:rPr>
          <w:rFonts w:ascii="宋体" w:hAnsi="宋体" w:cs="宋体"/>
          <w:kern w:val="0"/>
          <w:sz w:val="24"/>
        </w:rPr>
        <w:t>一般情形：</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51"/>
      </w:tblGrid>
      <w:tr w:rsidR="004A5341">
        <w:trPr>
          <w:tblHeader/>
          <w:tblCellSpacing w:w="0" w:type="dxa"/>
        </w:trPr>
        <w:tc>
          <w:tcPr>
            <w:tcW w:w="5000" w:type="pct"/>
            <w:noWrap/>
            <w:vAlign w:val="center"/>
          </w:tcPr>
          <w:p w:rsidR="004A5341" w:rsidRDefault="00B35D30">
            <w:pPr>
              <w:widowControl/>
              <w:jc w:val="center"/>
              <w:rPr>
                <w:rFonts w:ascii="宋体" w:hAnsi="宋体" w:cs="宋体"/>
                <w:b/>
                <w:bCs/>
                <w:kern w:val="0"/>
                <w:sz w:val="24"/>
              </w:rPr>
            </w:pPr>
            <w:r>
              <w:rPr>
                <w:rFonts w:ascii="宋体" w:hAnsi="宋体" w:cs="宋体"/>
                <w:b/>
                <w:bCs/>
                <w:kern w:val="0"/>
                <w:sz w:val="24"/>
              </w:rPr>
              <w:t>明细</w:t>
            </w:r>
          </w:p>
        </w:tc>
      </w:tr>
      <w:tr w:rsidR="004A5341">
        <w:trPr>
          <w:tblCellSpacing w:w="0" w:type="dxa"/>
        </w:trPr>
        <w:tc>
          <w:tcPr>
            <w:tcW w:w="0" w:type="auto"/>
            <w:noWrap/>
            <w:vAlign w:val="center"/>
          </w:tcPr>
          <w:p w:rsidR="004A5341" w:rsidRDefault="00B35D30">
            <w:pPr>
              <w:widowControl/>
              <w:jc w:val="left"/>
              <w:rPr>
                <w:rFonts w:ascii="宋体" w:hAnsi="宋体" w:cs="宋体"/>
                <w:kern w:val="0"/>
                <w:sz w:val="24"/>
              </w:rPr>
            </w:pPr>
            <w:r>
              <w:rPr>
                <w:rFonts w:ascii="宋体" w:hAnsi="宋体" w:cs="宋体"/>
                <w:kern w:val="0"/>
                <w:sz w:val="24"/>
              </w:rPr>
              <w:t>未按照招标文件规定提交投标函</w:t>
            </w:r>
          </w:p>
        </w:tc>
      </w:tr>
      <w:tr w:rsidR="004A5341">
        <w:trPr>
          <w:tblCellSpacing w:w="0" w:type="dxa"/>
        </w:trPr>
        <w:tc>
          <w:tcPr>
            <w:tcW w:w="0" w:type="auto"/>
            <w:noWrap/>
            <w:vAlign w:val="center"/>
          </w:tcPr>
          <w:p w:rsidR="004A5341" w:rsidRDefault="00B35D30">
            <w:pPr>
              <w:widowControl/>
              <w:jc w:val="left"/>
              <w:rPr>
                <w:rFonts w:ascii="宋体" w:hAnsi="宋体" w:cs="宋体"/>
                <w:kern w:val="0"/>
                <w:sz w:val="24"/>
              </w:rPr>
            </w:pPr>
            <w:r>
              <w:rPr>
                <w:rFonts w:ascii="宋体" w:hAnsi="宋体" w:cs="宋体"/>
                <w:kern w:val="0"/>
                <w:sz w:val="24"/>
              </w:rPr>
              <w:t>未按照招标文件规定提交投标人的资格及资信文件</w:t>
            </w:r>
          </w:p>
        </w:tc>
      </w:tr>
      <w:tr w:rsidR="004A5341">
        <w:trPr>
          <w:tblCellSpacing w:w="0" w:type="dxa"/>
        </w:trPr>
        <w:tc>
          <w:tcPr>
            <w:tcW w:w="0" w:type="auto"/>
            <w:noWrap/>
            <w:vAlign w:val="center"/>
          </w:tcPr>
          <w:p w:rsidR="004A5341" w:rsidRDefault="00B35D30">
            <w:pPr>
              <w:widowControl/>
              <w:jc w:val="left"/>
              <w:rPr>
                <w:rFonts w:ascii="宋体" w:hAnsi="宋体" w:cs="宋体"/>
                <w:kern w:val="0"/>
                <w:sz w:val="24"/>
              </w:rPr>
            </w:pPr>
            <w:r>
              <w:rPr>
                <w:rFonts w:ascii="宋体" w:hAnsi="宋体" w:cs="宋体"/>
                <w:kern w:val="0"/>
                <w:sz w:val="24"/>
              </w:rPr>
              <w:t>未按照招标文件规定提交投标保证金</w:t>
            </w:r>
          </w:p>
        </w:tc>
      </w:tr>
    </w:tbl>
    <w:p w:rsidR="004A5341" w:rsidRDefault="00B35D30">
      <w:pPr>
        <w:widowControl/>
        <w:spacing w:before="100" w:beforeAutospacing="1" w:after="100" w:afterAutospacing="1"/>
        <w:ind w:firstLine="480"/>
        <w:jc w:val="left"/>
        <w:rPr>
          <w:rFonts w:ascii="宋体" w:hAnsi="宋体" w:cs="宋体"/>
          <w:kern w:val="0"/>
          <w:sz w:val="24"/>
        </w:rPr>
      </w:pPr>
      <w:r>
        <w:rPr>
          <w:rFonts w:ascii="宋体" w:hAnsi="宋体" w:cs="宋体" w:hint="eastAsia"/>
          <w:kern w:val="0"/>
          <w:sz w:val="24"/>
        </w:rPr>
        <w:t>②</w:t>
      </w:r>
      <w:r>
        <w:rPr>
          <w:rFonts w:ascii="宋体" w:hAnsi="宋体" w:cs="宋体"/>
          <w:kern w:val="0"/>
          <w:sz w:val="24"/>
        </w:rPr>
        <w:t>本项目规定的其他情形：</w:t>
      </w:r>
    </w:p>
    <w:p w:rsidR="004A5341" w:rsidRDefault="00B35D30">
      <w:pPr>
        <w:widowControl/>
        <w:spacing w:before="100" w:beforeAutospacing="1" w:after="100" w:afterAutospacing="1"/>
        <w:ind w:firstLine="480"/>
        <w:jc w:val="left"/>
        <w:rPr>
          <w:rFonts w:ascii="宋体" w:hAnsi="宋体" w:cs="宋体"/>
          <w:b/>
          <w:bCs/>
          <w:kern w:val="0"/>
          <w:sz w:val="24"/>
        </w:rPr>
      </w:pPr>
      <w:r>
        <w:rPr>
          <w:rFonts w:ascii="宋体" w:hAnsi="宋体" w:cs="宋体"/>
          <w:b/>
          <w:bCs/>
          <w:kern w:val="0"/>
          <w:sz w:val="24"/>
        </w:rPr>
        <w:t>包：1  无</w:t>
      </w:r>
    </w:p>
    <w:p w:rsidR="004A5341" w:rsidRDefault="00B35D30">
      <w:pPr>
        <w:widowControl/>
        <w:spacing w:before="75" w:after="75"/>
        <w:jc w:val="left"/>
        <w:rPr>
          <w:rFonts w:ascii="宋体" w:hAnsi="宋体" w:cs="宋体"/>
          <w:kern w:val="0"/>
          <w:sz w:val="24"/>
        </w:rPr>
      </w:pPr>
      <w:r>
        <w:rPr>
          <w:rFonts w:ascii="宋体" w:hAnsi="宋体" w:cs="宋体"/>
          <w:kern w:val="0"/>
          <w:sz w:val="24"/>
        </w:rPr>
        <w:t>1.5若本项目接受联合体投标且投标人为联合体，联合体中有同类资质的供应商按照联合体分工承担相同工作的，应先按照资质等级较低的供应商确定资质等级，再按照本章第1.2、1.3、1.4条规定进行资格审查。</w:t>
      </w:r>
    </w:p>
    <w:p w:rsidR="004A5341" w:rsidRDefault="00B35D30">
      <w:pPr>
        <w:widowControl/>
        <w:spacing w:before="75" w:after="75"/>
        <w:jc w:val="left"/>
        <w:rPr>
          <w:rFonts w:ascii="宋体" w:hAnsi="宋体" w:cs="宋体"/>
          <w:kern w:val="0"/>
          <w:sz w:val="24"/>
        </w:rPr>
      </w:pPr>
      <w:r>
        <w:rPr>
          <w:rFonts w:ascii="宋体" w:hAnsi="宋体" w:cs="宋体"/>
          <w:kern w:val="0"/>
          <w:sz w:val="24"/>
        </w:rPr>
        <w:t>2、资格审查情况不得私自外泄，有关信息由</w:t>
      </w:r>
      <w:r>
        <w:rPr>
          <w:rFonts w:ascii="宋体" w:hAnsi="宋体" w:cs="宋体"/>
          <w:kern w:val="0"/>
          <w:sz w:val="24"/>
          <w:u w:val="single"/>
        </w:rPr>
        <w:t>福建省智信招标有限公司</w:t>
      </w:r>
      <w:r>
        <w:rPr>
          <w:rFonts w:ascii="宋体" w:hAnsi="宋体" w:cs="宋体"/>
          <w:kern w:val="0"/>
          <w:sz w:val="24"/>
        </w:rPr>
        <w:t>统一对外发布。</w:t>
      </w:r>
    </w:p>
    <w:p w:rsidR="004A5341" w:rsidRDefault="00B35D30">
      <w:pPr>
        <w:widowControl/>
        <w:spacing w:before="75" w:after="75"/>
        <w:jc w:val="left"/>
        <w:rPr>
          <w:rFonts w:ascii="宋体" w:hAnsi="宋体" w:cs="宋体"/>
          <w:kern w:val="0"/>
          <w:sz w:val="24"/>
        </w:rPr>
      </w:pPr>
      <w:r>
        <w:rPr>
          <w:rFonts w:ascii="宋体" w:hAnsi="宋体" w:cs="宋体"/>
          <w:kern w:val="0"/>
          <w:sz w:val="24"/>
        </w:rPr>
        <w:t>3、资格审查合格的投标人不足三家的，不进行评标。同时，本次采购活动结束，</w:t>
      </w:r>
      <w:r>
        <w:rPr>
          <w:rFonts w:ascii="宋体" w:hAnsi="宋体" w:cs="宋体"/>
          <w:kern w:val="0"/>
          <w:sz w:val="24"/>
          <w:u w:val="single"/>
        </w:rPr>
        <w:t>福建省智信招标有限公司</w:t>
      </w:r>
      <w:r>
        <w:rPr>
          <w:rFonts w:ascii="宋体" w:hAnsi="宋体" w:cs="宋体"/>
          <w:kern w:val="0"/>
          <w:sz w:val="24"/>
        </w:rPr>
        <w:t>将依法组织后续采购活动（包括但不限于：重新招标、采用其他方式采购等）。</w:t>
      </w:r>
    </w:p>
    <w:p w:rsidR="004A5341" w:rsidRDefault="00B35D30">
      <w:pPr>
        <w:widowControl/>
        <w:spacing w:before="75" w:after="75"/>
        <w:jc w:val="left"/>
        <w:rPr>
          <w:rFonts w:ascii="宋体" w:hAnsi="宋体" w:cs="宋体"/>
          <w:kern w:val="0"/>
          <w:sz w:val="24"/>
        </w:rPr>
      </w:pPr>
      <w:r>
        <w:rPr>
          <w:rFonts w:ascii="宋体" w:hAnsi="宋体" w:cs="宋体"/>
          <w:kern w:val="0"/>
          <w:sz w:val="24"/>
        </w:rPr>
        <w:t> </w:t>
      </w:r>
    </w:p>
    <w:p w:rsidR="004A5341" w:rsidRDefault="00B35D30">
      <w:pPr>
        <w:widowControl/>
        <w:spacing w:before="75" w:after="75"/>
        <w:jc w:val="center"/>
        <w:rPr>
          <w:rFonts w:ascii="宋体" w:hAnsi="宋体" w:cs="宋体"/>
          <w:kern w:val="0"/>
          <w:sz w:val="24"/>
        </w:rPr>
      </w:pPr>
      <w:r>
        <w:rPr>
          <w:rFonts w:ascii="宋体" w:hAnsi="宋体" w:cs="宋体"/>
          <w:b/>
          <w:bCs/>
          <w:kern w:val="0"/>
          <w:sz w:val="24"/>
        </w:rPr>
        <w:t>二、评标</w:t>
      </w:r>
    </w:p>
    <w:p w:rsidR="004A5341" w:rsidRDefault="00B35D30">
      <w:pPr>
        <w:widowControl/>
        <w:spacing w:before="75" w:after="75"/>
        <w:jc w:val="left"/>
        <w:rPr>
          <w:rFonts w:ascii="宋体" w:hAnsi="宋体" w:cs="宋体"/>
          <w:kern w:val="0"/>
          <w:sz w:val="24"/>
        </w:rPr>
      </w:pPr>
      <w:r>
        <w:rPr>
          <w:rFonts w:ascii="宋体" w:hAnsi="宋体" w:cs="宋体"/>
          <w:kern w:val="0"/>
          <w:sz w:val="24"/>
        </w:rPr>
        <w:t>4、</w:t>
      </w:r>
      <w:r>
        <w:rPr>
          <w:rFonts w:ascii="宋体" w:hAnsi="宋体" w:cs="宋体"/>
          <w:kern w:val="0"/>
          <w:sz w:val="24"/>
          <w:u w:val="single"/>
        </w:rPr>
        <w:t>福建省智信招标有限公司</w:t>
      </w:r>
      <w:r>
        <w:rPr>
          <w:rFonts w:ascii="宋体" w:hAnsi="宋体" w:cs="宋体"/>
          <w:kern w:val="0"/>
          <w:sz w:val="24"/>
        </w:rPr>
        <w:t>负责评标委员会的组建及评标工作的组织。</w:t>
      </w:r>
    </w:p>
    <w:p w:rsidR="004A5341" w:rsidRDefault="00B35D30">
      <w:pPr>
        <w:widowControl/>
        <w:spacing w:before="75" w:after="75"/>
        <w:jc w:val="left"/>
        <w:rPr>
          <w:rFonts w:ascii="宋体" w:hAnsi="宋体" w:cs="宋体"/>
          <w:kern w:val="0"/>
          <w:sz w:val="24"/>
        </w:rPr>
      </w:pPr>
      <w:r>
        <w:rPr>
          <w:rFonts w:ascii="宋体" w:hAnsi="宋体" w:cs="宋体"/>
          <w:kern w:val="0"/>
          <w:sz w:val="24"/>
        </w:rPr>
        <w:t>5、评标委员会</w:t>
      </w:r>
    </w:p>
    <w:p w:rsidR="004A5341" w:rsidRDefault="00B35D30">
      <w:pPr>
        <w:widowControl/>
        <w:spacing w:before="75" w:after="75"/>
        <w:jc w:val="left"/>
        <w:rPr>
          <w:rFonts w:ascii="宋体" w:hAnsi="宋体" w:cs="宋体"/>
          <w:kern w:val="0"/>
          <w:sz w:val="24"/>
        </w:rPr>
      </w:pPr>
      <w:r>
        <w:rPr>
          <w:rFonts w:ascii="宋体" w:hAnsi="宋体" w:cs="宋体"/>
          <w:kern w:val="0"/>
          <w:sz w:val="24"/>
        </w:rPr>
        <w:t>5.1评标委员会由采购人代表和评标专家两部分共</w:t>
      </w:r>
      <w:r>
        <w:rPr>
          <w:rFonts w:ascii="宋体" w:hAnsi="宋体" w:cs="宋体" w:hint="eastAsia"/>
          <w:kern w:val="0"/>
          <w:sz w:val="24"/>
        </w:rPr>
        <w:t>5</w:t>
      </w:r>
      <w:r>
        <w:rPr>
          <w:rFonts w:ascii="宋体" w:hAnsi="宋体" w:cs="宋体"/>
          <w:kern w:val="0"/>
          <w:sz w:val="24"/>
        </w:rPr>
        <w:t>人（以下简称“评委”）组成，其中：由采购人派出的采购人代表</w:t>
      </w:r>
      <w:r>
        <w:rPr>
          <w:rFonts w:ascii="宋体" w:hAnsi="宋体" w:cs="宋体" w:hint="eastAsia"/>
          <w:kern w:val="0"/>
          <w:sz w:val="24"/>
        </w:rPr>
        <w:t>1</w:t>
      </w:r>
      <w:r>
        <w:rPr>
          <w:rFonts w:ascii="宋体" w:hAnsi="宋体" w:cs="宋体"/>
          <w:kern w:val="0"/>
          <w:sz w:val="24"/>
        </w:rPr>
        <w:t>人，由评审专家库产生的评标专家</w:t>
      </w:r>
      <w:r>
        <w:rPr>
          <w:rFonts w:ascii="宋体" w:hAnsi="宋体" w:cs="宋体" w:hint="eastAsia"/>
          <w:kern w:val="0"/>
          <w:sz w:val="24"/>
        </w:rPr>
        <w:t>4</w:t>
      </w:r>
      <w:r>
        <w:rPr>
          <w:rFonts w:ascii="宋体" w:hAnsi="宋体" w:cs="宋体"/>
          <w:kern w:val="0"/>
          <w:sz w:val="24"/>
        </w:rPr>
        <w:t>人。</w:t>
      </w:r>
    </w:p>
    <w:p w:rsidR="004A5341" w:rsidRDefault="00B35D30">
      <w:pPr>
        <w:widowControl/>
        <w:spacing w:before="75" w:after="75"/>
        <w:jc w:val="left"/>
        <w:rPr>
          <w:rFonts w:ascii="宋体" w:hAnsi="宋体" w:cs="宋体"/>
          <w:kern w:val="0"/>
          <w:sz w:val="24"/>
        </w:rPr>
      </w:pPr>
      <w:r>
        <w:rPr>
          <w:rFonts w:ascii="宋体" w:hAnsi="宋体" w:cs="宋体"/>
          <w:kern w:val="0"/>
          <w:sz w:val="24"/>
        </w:rPr>
        <w:t>5.2评标委员会负责具体评标事务，并按照下列原则依法独立履行有关职责：</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（1）评标应保护国家利益、社会公共利益和各方当事人合法权益，提高采购效益，保证项目质量。</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lastRenderedPageBreak/>
        <w:t>（2）评标应遵循公平、公正、科学、严谨和择优原则。</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（3）评标的依据是招标文件和投标文件。</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（4）应按照招标文件规定推荐中标候选人或确定中标人。</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（5）评标应遵守下列评标纪律：</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①</w:t>
      </w:r>
      <w:r>
        <w:rPr>
          <w:rFonts w:ascii="宋体" w:hAnsi="宋体" w:cs="宋体"/>
          <w:kern w:val="0"/>
          <w:sz w:val="24"/>
        </w:rPr>
        <w:t>评标情况不得私自外泄，有关信息由</w:t>
      </w:r>
      <w:r>
        <w:rPr>
          <w:rFonts w:ascii="宋体" w:hAnsi="宋体" w:cs="宋体"/>
          <w:kern w:val="0"/>
          <w:sz w:val="24"/>
          <w:u w:val="single"/>
        </w:rPr>
        <w:t>福建省智信招标有限公司</w:t>
      </w:r>
      <w:r>
        <w:rPr>
          <w:rFonts w:ascii="宋体" w:hAnsi="宋体" w:cs="宋体"/>
          <w:kern w:val="0"/>
          <w:sz w:val="24"/>
        </w:rPr>
        <w:t>统一对外发布。</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②</w:t>
      </w:r>
      <w:r>
        <w:rPr>
          <w:rFonts w:ascii="宋体" w:hAnsi="宋体" w:cs="宋体"/>
          <w:kern w:val="0"/>
          <w:sz w:val="24"/>
        </w:rPr>
        <w:t>对</w:t>
      </w:r>
      <w:r>
        <w:rPr>
          <w:rFonts w:ascii="宋体" w:hAnsi="宋体" w:cs="宋体"/>
          <w:kern w:val="0"/>
          <w:sz w:val="24"/>
          <w:u w:val="single"/>
        </w:rPr>
        <w:t>福建省智信招标有限公司</w:t>
      </w:r>
      <w:r>
        <w:rPr>
          <w:rFonts w:ascii="宋体" w:hAnsi="宋体" w:cs="宋体"/>
          <w:kern w:val="0"/>
          <w:sz w:val="24"/>
        </w:rPr>
        <w:t>或投标人提供的要求保密的资料，不得摘记翻印和外传。</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③</w:t>
      </w:r>
      <w:r>
        <w:rPr>
          <w:rFonts w:ascii="宋体" w:hAnsi="宋体" w:cs="宋体"/>
          <w:kern w:val="0"/>
          <w:sz w:val="24"/>
        </w:rPr>
        <w:t>不得收受投标人或有关人员的任何礼物，不得串联鼓动其他人袒护某投标人。若与投标人存在利害关系，则应主动声明并回避。</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④</w:t>
      </w:r>
      <w:r>
        <w:rPr>
          <w:rFonts w:ascii="宋体" w:hAnsi="宋体" w:cs="宋体"/>
          <w:kern w:val="0"/>
          <w:sz w:val="24"/>
        </w:rPr>
        <w:t>全体评委应按照招标文件规定进行评标，一切认定事项应查有实据且不得弄虚作假。</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⑤</w:t>
      </w:r>
      <w:r>
        <w:rPr>
          <w:rFonts w:ascii="宋体" w:hAnsi="宋体" w:cs="宋体"/>
          <w:kern w:val="0"/>
          <w:sz w:val="24"/>
        </w:rPr>
        <w:t>评标中应充分发扬民主，推荐中标候选人或确定中标人后要服从评标报告。</w:t>
      </w:r>
    </w:p>
    <w:p w:rsidR="004A5341" w:rsidRDefault="00B35D30">
      <w:pPr>
        <w:widowControl/>
        <w:spacing w:before="75" w:after="75"/>
        <w:ind w:firstLine="480"/>
        <w:jc w:val="left"/>
        <w:rPr>
          <w:rFonts w:ascii="宋体" w:hAnsi="宋体" w:cs="宋体"/>
          <w:kern w:val="0"/>
          <w:sz w:val="24"/>
        </w:rPr>
      </w:pPr>
      <w:r>
        <w:rPr>
          <w:rFonts w:ascii="宋体" w:hAnsi="宋体" w:cs="宋体" w:hint="eastAsia"/>
          <w:b/>
          <w:bCs/>
          <w:kern w:val="0"/>
          <w:sz w:val="24"/>
        </w:rPr>
        <w:t>※</w:t>
      </w:r>
      <w:r>
        <w:rPr>
          <w:rFonts w:ascii="宋体" w:hAnsi="宋体" w:cs="宋体"/>
          <w:b/>
          <w:bCs/>
          <w:kern w:val="0"/>
          <w:sz w:val="24"/>
        </w:rPr>
        <w:t>对违反评标纪律的评委，将取消其评委资格，对评标工作造成严重损失者将予以通报批评乃至追究法律责任。</w:t>
      </w:r>
    </w:p>
    <w:p w:rsidR="004A5341" w:rsidRDefault="00B35D30">
      <w:pPr>
        <w:widowControl/>
        <w:spacing w:before="75" w:after="75"/>
        <w:jc w:val="left"/>
        <w:rPr>
          <w:rFonts w:ascii="宋体" w:hAnsi="宋体" w:cs="宋体"/>
          <w:kern w:val="0"/>
          <w:sz w:val="24"/>
        </w:rPr>
      </w:pPr>
      <w:r>
        <w:rPr>
          <w:rFonts w:ascii="宋体" w:hAnsi="宋体" w:cs="宋体"/>
          <w:kern w:val="0"/>
          <w:sz w:val="24"/>
        </w:rPr>
        <w:t>6、评标程序</w:t>
      </w:r>
    </w:p>
    <w:p w:rsidR="004A5341" w:rsidRDefault="00B35D30">
      <w:pPr>
        <w:widowControl/>
        <w:spacing w:before="75" w:after="75"/>
        <w:jc w:val="left"/>
        <w:rPr>
          <w:rFonts w:ascii="宋体" w:hAnsi="宋体" w:cs="宋体"/>
          <w:kern w:val="0"/>
          <w:sz w:val="24"/>
        </w:rPr>
      </w:pPr>
      <w:r>
        <w:rPr>
          <w:rFonts w:ascii="宋体" w:hAnsi="宋体" w:cs="宋体"/>
          <w:kern w:val="0"/>
          <w:sz w:val="24"/>
        </w:rPr>
        <w:t>6.1评标前的准备工作</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（1）全体评委应认真审阅招标文件，了解评委应履行或遵守的职责、义务和评标纪律。</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（2）参加评标委员会的采购人代表可对本项目的背景和采购需求进行介绍，介绍材料应以书面形式提交（随采购文件一并存档），介绍内容不得含有歧视性、倾向性意见，不得超出招标文件所述范围。</w:t>
      </w:r>
    </w:p>
    <w:p w:rsidR="004A5341" w:rsidRDefault="00B35D30">
      <w:pPr>
        <w:widowControl/>
        <w:spacing w:before="75" w:after="75"/>
        <w:jc w:val="left"/>
        <w:rPr>
          <w:rFonts w:ascii="宋体" w:hAnsi="宋体" w:cs="宋体"/>
          <w:kern w:val="0"/>
          <w:sz w:val="24"/>
        </w:rPr>
      </w:pPr>
      <w:r>
        <w:rPr>
          <w:rFonts w:ascii="宋体" w:hAnsi="宋体" w:cs="宋体"/>
          <w:kern w:val="0"/>
          <w:sz w:val="24"/>
        </w:rPr>
        <w:t>6.2符合性审查</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（1）评标委员会依据招标文件的实质性要求，对通过资格审查的投标文件进行符合性审查，以确定其是否满足招标文件的实质性要求。</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（2）满足招标文件的实质性要求指投标文件对招标文件实质性要求的响应不存在重大偏差或保留。</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（5）评标委员会对所有投标人都执行相同的程序和标准。</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（6）有下列情形之一的，</w:t>
      </w:r>
      <w:r>
        <w:rPr>
          <w:rFonts w:ascii="宋体" w:hAnsi="宋体" w:cs="宋体"/>
          <w:b/>
          <w:bCs/>
          <w:kern w:val="0"/>
          <w:sz w:val="24"/>
        </w:rPr>
        <w:t>符合性审查不合格：</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①</w:t>
      </w:r>
      <w:r>
        <w:rPr>
          <w:rFonts w:ascii="宋体" w:hAnsi="宋体" w:cs="宋体"/>
          <w:kern w:val="0"/>
          <w:sz w:val="24"/>
        </w:rPr>
        <w:t>一般情形：</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51"/>
      </w:tblGrid>
      <w:tr w:rsidR="004A5341">
        <w:trPr>
          <w:tblHeader/>
          <w:tblCellSpacing w:w="0" w:type="dxa"/>
        </w:trPr>
        <w:tc>
          <w:tcPr>
            <w:tcW w:w="5000" w:type="pct"/>
            <w:noWrap/>
            <w:vAlign w:val="center"/>
          </w:tcPr>
          <w:p w:rsidR="004A5341" w:rsidRDefault="00B35D30">
            <w:pPr>
              <w:widowControl/>
              <w:jc w:val="center"/>
              <w:rPr>
                <w:rFonts w:ascii="宋体" w:hAnsi="宋体" w:cs="宋体"/>
                <w:b/>
                <w:bCs/>
                <w:kern w:val="0"/>
                <w:sz w:val="24"/>
              </w:rPr>
            </w:pPr>
            <w:r>
              <w:rPr>
                <w:rFonts w:ascii="宋体" w:hAnsi="宋体" w:cs="宋体"/>
                <w:b/>
                <w:bCs/>
                <w:kern w:val="0"/>
                <w:sz w:val="24"/>
              </w:rPr>
              <w:t>明细</w:t>
            </w:r>
          </w:p>
        </w:tc>
      </w:tr>
      <w:tr w:rsidR="004A5341">
        <w:trPr>
          <w:tblCellSpacing w:w="0" w:type="dxa"/>
        </w:trPr>
        <w:tc>
          <w:tcPr>
            <w:tcW w:w="0" w:type="auto"/>
            <w:noWrap/>
            <w:vAlign w:val="center"/>
          </w:tcPr>
          <w:p w:rsidR="004A5341" w:rsidRDefault="00B35D30">
            <w:pPr>
              <w:widowControl/>
              <w:jc w:val="left"/>
              <w:rPr>
                <w:rFonts w:ascii="宋体" w:hAnsi="宋体" w:cs="宋体"/>
                <w:kern w:val="0"/>
                <w:sz w:val="24"/>
              </w:rPr>
            </w:pPr>
            <w:r>
              <w:rPr>
                <w:rFonts w:ascii="宋体" w:hAnsi="宋体" w:cs="宋体"/>
                <w:kern w:val="0"/>
                <w:sz w:val="24"/>
              </w:rPr>
              <w:t>违反招标文件中载明“投标无效”条款的规定；</w:t>
            </w:r>
          </w:p>
        </w:tc>
      </w:tr>
      <w:tr w:rsidR="004A5341">
        <w:trPr>
          <w:tblCellSpacing w:w="0" w:type="dxa"/>
        </w:trPr>
        <w:tc>
          <w:tcPr>
            <w:tcW w:w="0" w:type="auto"/>
            <w:noWrap/>
            <w:vAlign w:val="center"/>
          </w:tcPr>
          <w:p w:rsidR="004A5341" w:rsidRDefault="00B35D30">
            <w:pPr>
              <w:widowControl/>
              <w:jc w:val="left"/>
              <w:rPr>
                <w:rFonts w:ascii="宋体" w:hAnsi="宋体" w:cs="宋体"/>
                <w:kern w:val="0"/>
                <w:sz w:val="24"/>
              </w:rPr>
            </w:pPr>
            <w:r>
              <w:rPr>
                <w:rFonts w:ascii="宋体" w:hAnsi="宋体" w:cs="宋体"/>
                <w:kern w:val="0"/>
                <w:sz w:val="24"/>
              </w:rPr>
              <w:t>属于招标文件第三章第10.12条规定的投标无效情形；</w:t>
            </w:r>
          </w:p>
        </w:tc>
      </w:tr>
      <w:tr w:rsidR="004A5341">
        <w:trPr>
          <w:tblCellSpacing w:w="0" w:type="dxa"/>
        </w:trPr>
        <w:tc>
          <w:tcPr>
            <w:tcW w:w="0" w:type="auto"/>
            <w:noWrap/>
            <w:vAlign w:val="center"/>
          </w:tcPr>
          <w:p w:rsidR="004A5341" w:rsidRDefault="00B35D30">
            <w:pPr>
              <w:widowControl/>
              <w:jc w:val="left"/>
              <w:rPr>
                <w:rFonts w:ascii="宋体" w:hAnsi="宋体" w:cs="宋体"/>
                <w:kern w:val="0"/>
                <w:sz w:val="24"/>
              </w:rPr>
            </w:pPr>
            <w:r>
              <w:rPr>
                <w:rFonts w:ascii="宋体" w:hAnsi="宋体" w:cs="宋体"/>
                <w:kern w:val="0"/>
                <w:sz w:val="24"/>
              </w:rPr>
              <w:t>投标文件对招标文件实质性要求的响应存在重大偏离或保留。</w:t>
            </w:r>
          </w:p>
        </w:tc>
      </w:tr>
    </w:tbl>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lastRenderedPageBreak/>
        <w:t>②</w:t>
      </w:r>
      <w:r>
        <w:rPr>
          <w:rFonts w:ascii="宋体" w:hAnsi="宋体" w:cs="宋体"/>
          <w:kern w:val="0"/>
          <w:sz w:val="24"/>
        </w:rPr>
        <w:t>本项目规定的其他情形：</w:t>
      </w:r>
    </w:p>
    <w:p w:rsidR="004A5341" w:rsidRDefault="00B35D30">
      <w:pPr>
        <w:widowControl/>
        <w:spacing w:before="75" w:after="75"/>
        <w:ind w:firstLine="480"/>
        <w:jc w:val="left"/>
        <w:rPr>
          <w:rFonts w:ascii="宋体" w:hAnsi="宋体" w:cs="宋体"/>
          <w:kern w:val="0"/>
          <w:sz w:val="24"/>
        </w:rPr>
      </w:pPr>
      <w:r>
        <w:rPr>
          <w:rFonts w:ascii="宋体" w:hAnsi="宋体" w:cs="宋体"/>
          <w:b/>
          <w:bCs/>
          <w:kern w:val="0"/>
          <w:sz w:val="24"/>
        </w:rPr>
        <w:t>包：1</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51"/>
      </w:tblGrid>
      <w:tr w:rsidR="004A5341">
        <w:trPr>
          <w:tblHeader/>
          <w:tblCellSpacing w:w="0" w:type="dxa"/>
        </w:trPr>
        <w:tc>
          <w:tcPr>
            <w:tcW w:w="5000" w:type="pct"/>
            <w:noWrap/>
            <w:vAlign w:val="center"/>
          </w:tcPr>
          <w:p w:rsidR="004A5341" w:rsidRDefault="00B35D30">
            <w:pPr>
              <w:widowControl/>
              <w:jc w:val="center"/>
              <w:rPr>
                <w:rFonts w:ascii="宋体" w:hAnsi="宋体" w:cs="宋体"/>
                <w:b/>
                <w:bCs/>
                <w:kern w:val="0"/>
                <w:sz w:val="24"/>
              </w:rPr>
            </w:pPr>
            <w:r>
              <w:rPr>
                <w:rFonts w:ascii="宋体" w:hAnsi="宋体" w:cs="宋体"/>
                <w:b/>
                <w:bCs/>
                <w:kern w:val="0"/>
                <w:sz w:val="24"/>
              </w:rPr>
              <w:t>明细</w:t>
            </w:r>
          </w:p>
        </w:tc>
      </w:tr>
      <w:tr w:rsidR="004A5341" w:rsidTr="00090E02">
        <w:trPr>
          <w:trHeight w:val="60"/>
          <w:tblCellSpacing w:w="0" w:type="dxa"/>
        </w:trPr>
        <w:tc>
          <w:tcPr>
            <w:tcW w:w="0" w:type="auto"/>
            <w:noWrap/>
            <w:vAlign w:val="center"/>
          </w:tcPr>
          <w:p w:rsidR="004A5341" w:rsidRPr="00090E02" w:rsidRDefault="00B35D30" w:rsidP="00BA629F">
            <w:pPr>
              <w:widowControl/>
              <w:jc w:val="left"/>
              <w:rPr>
                <w:rFonts w:ascii="宋体" w:hAnsi="宋体" w:cs="宋体"/>
                <w:kern w:val="0"/>
                <w:sz w:val="24"/>
              </w:rPr>
            </w:pPr>
            <w:r w:rsidRPr="00090E02">
              <w:rPr>
                <w:rFonts w:ascii="宋体" w:hAnsi="宋体" w:cs="宋体" w:hint="eastAsia"/>
                <w:kern w:val="0"/>
                <w:sz w:val="24"/>
              </w:rPr>
              <w:t>交付时间</w:t>
            </w:r>
            <w:r w:rsidRPr="00090E02">
              <w:rPr>
                <w:rFonts w:ascii="宋体" w:hAnsi="宋体" w:cs="宋体"/>
                <w:kern w:val="0"/>
                <w:sz w:val="24"/>
              </w:rPr>
              <w:t>、</w:t>
            </w:r>
            <w:r w:rsidR="00090E02" w:rsidRPr="00090E02">
              <w:rPr>
                <w:rFonts w:ascii="宋体" w:hAnsi="宋体" w:cs="宋体" w:hint="eastAsia"/>
                <w:kern w:val="0"/>
                <w:sz w:val="24"/>
              </w:rPr>
              <w:t>交货及实施地点</w:t>
            </w:r>
            <w:r w:rsidRPr="00090E02">
              <w:rPr>
                <w:rFonts w:ascii="宋体" w:hAnsi="宋体" w:cs="宋体"/>
                <w:kern w:val="0"/>
                <w:sz w:val="24"/>
              </w:rPr>
              <w:t>、付款方式、</w:t>
            </w:r>
            <w:r w:rsidR="00E34BE8" w:rsidRPr="00090E02">
              <w:rPr>
                <w:rFonts w:ascii="宋体" w:hAnsi="宋体" w:cs="宋体" w:hint="eastAsia"/>
                <w:kern w:val="0"/>
                <w:sz w:val="24"/>
              </w:rPr>
              <w:t>免费质保期</w:t>
            </w:r>
            <w:r w:rsidRPr="00090E02">
              <w:rPr>
                <w:rFonts w:ascii="宋体" w:hAnsi="宋体" w:cs="宋体" w:hint="eastAsia"/>
                <w:kern w:val="0"/>
                <w:sz w:val="24"/>
              </w:rPr>
              <w:t>等</w:t>
            </w:r>
            <w:r w:rsidRPr="00090E02">
              <w:rPr>
                <w:rFonts w:ascii="宋体" w:hAnsi="宋体" w:cs="宋体"/>
                <w:kern w:val="0"/>
                <w:sz w:val="24"/>
              </w:rPr>
              <w:t>不满足招标文件要求的</w:t>
            </w:r>
            <w:r w:rsidR="00BA629F">
              <w:rPr>
                <w:rFonts w:ascii="宋体" w:hAnsi="宋体" w:cs="宋体" w:hint="eastAsia"/>
                <w:kern w:val="0"/>
                <w:sz w:val="24"/>
              </w:rPr>
              <w:t>。</w:t>
            </w:r>
          </w:p>
        </w:tc>
      </w:tr>
    </w:tbl>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6.3澄清有关问题</w:t>
      </w:r>
    </w:p>
    <w:p w:rsidR="004A5341" w:rsidRDefault="00B35D30">
      <w:pPr>
        <w:widowControl/>
        <w:spacing w:before="75" w:after="75"/>
        <w:ind w:firstLine="420"/>
        <w:jc w:val="left"/>
        <w:rPr>
          <w:rFonts w:ascii="宋体" w:hAnsi="宋体" w:cs="宋体"/>
          <w:kern w:val="0"/>
          <w:sz w:val="24"/>
        </w:rPr>
      </w:pPr>
      <w:r>
        <w:rPr>
          <w:rFonts w:ascii="宋体" w:hAnsi="宋体" w:cs="宋体"/>
          <w:kern w:val="0"/>
          <w:sz w:val="24"/>
        </w:rPr>
        <w:t>（1）对通过符合性审查的投标文件中含义不明确、同类问题表述不一致或有明显文字和计算错误的内容，评标委员会将以书面形式要求投标人作出必要的澄清、说明或补正。</w:t>
      </w:r>
    </w:p>
    <w:p w:rsidR="004A5341" w:rsidRDefault="00B35D30">
      <w:pPr>
        <w:widowControl/>
        <w:spacing w:before="75" w:after="75"/>
        <w:ind w:firstLine="420"/>
        <w:jc w:val="left"/>
        <w:rPr>
          <w:rFonts w:ascii="宋体" w:hAnsi="宋体" w:cs="宋体"/>
          <w:kern w:val="0"/>
          <w:sz w:val="24"/>
        </w:rPr>
      </w:pPr>
      <w:r>
        <w:rPr>
          <w:rFonts w:ascii="宋体" w:hAnsi="宋体" w:cs="宋体"/>
          <w:kern w:val="0"/>
          <w:sz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（3）投标文件报价出现前后不一致的，除招标文件另有规定外，按照下列规定修正：</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①</w:t>
      </w:r>
      <w:r>
        <w:rPr>
          <w:rFonts w:ascii="宋体" w:hAnsi="宋体" w:cs="宋体"/>
          <w:kern w:val="0"/>
          <w:sz w:val="24"/>
        </w:rPr>
        <w:t>开标一览表内容与投标文件中相应内容不一致的，以开标一览表为准；</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②</w:t>
      </w:r>
      <w:r>
        <w:rPr>
          <w:rFonts w:ascii="宋体" w:hAnsi="宋体" w:cs="宋体"/>
          <w:kern w:val="0"/>
          <w:sz w:val="24"/>
        </w:rPr>
        <w:t>大写金额和小写金额不一致的，以大写金额为准；</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③</w:t>
      </w:r>
      <w:r>
        <w:rPr>
          <w:rFonts w:ascii="宋体" w:hAnsi="宋体" w:cs="宋体"/>
          <w:kern w:val="0"/>
          <w:sz w:val="24"/>
        </w:rPr>
        <w:t>单价金额小数点或百分比有明显错位的，以开标一览表的总价为准，并修改单价；</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④</w:t>
      </w:r>
      <w:r>
        <w:rPr>
          <w:rFonts w:ascii="宋体" w:hAnsi="宋体" w:cs="宋体"/>
          <w:kern w:val="0"/>
          <w:sz w:val="24"/>
        </w:rPr>
        <w:t>总价金额与按照单价汇总金额不一致的，以单价金额计算结果为准。</w:t>
      </w:r>
    </w:p>
    <w:p w:rsidR="004A5341" w:rsidRDefault="00B35D30">
      <w:pPr>
        <w:widowControl/>
        <w:spacing w:before="75" w:after="75"/>
        <w:ind w:firstLine="480"/>
        <w:jc w:val="left"/>
        <w:rPr>
          <w:rFonts w:ascii="宋体" w:hAnsi="宋体" w:cs="宋体"/>
          <w:kern w:val="0"/>
          <w:sz w:val="24"/>
        </w:rPr>
      </w:pPr>
      <w:r>
        <w:rPr>
          <w:rFonts w:ascii="宋体" w:hAnsi="宋体" w:cs="宋体" w:hint="eastAsia"/>
          <w:b/>
          <w:bCs/>
          <w:kern w:val="0"/>
          <w:sz w:val="24"/>
        </w:rPr>
        <w:t>※</w:t>
      </w:r>
      <w:r>
        <w:rPr>
          <w:rFonts w:ascii="宋体" w:hAnsi="宋体" w:cs="宋体"/>
          <w:b/>
          <w:bCs/>
          <w:kern w:val="0"/>
          <w:sz w:val="24"/>
        </w:rPr>
        <w:t>同时出现两种以上不一致的，按照前款规定的顺序修正。修正后的报价应按照本章第6.3条第（1）、（2）款规定经投标人确认后产生约束力，投标人不确认的，其投标无效。</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（4）关于细微偏差</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①</w:t>
      </w:r>
      <w:r>
        <w:rPr>
          <w:rFonts w:ascii="宋体" w:hAnsi="宋体" w:cs="宋体"/>
          <w:kern w:val="0"/>
          <w:sz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②</w:t>
      </w:r>
      <w:r>
        <w:rPr>
          <w:rFonts w:ascii="宋体" w:hAnsi="宋体" w:cs="宋体"/>
          <w:kern w:val="0"/>
          <w:sz w:val="24"/>
        </w:rPr>
        <w:t>评标委员会将以书面形式要求存在细微偏差的投标人在评标委员会规定的时间内予以补正。若无法补正，则评标委员会将按照不利于投标人的内容进行认定。</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（5）关于投标描述（即投标文件中描述的内容）</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①</w:t>
      </w:r>
      <w:r>
        <w:rPr>
          <w:rFonts w:ascii="宋体" w:hAnsi="宋体" w:cs="宋体"/>
          <w:kern w:val="0"/>
          <w:sz w:val="24"/>
        </w:rPr>
        <w:t>投标描述前后不一致且不涉及证明材料的：按照本章第6.3条第（1）、（2）款规定执行。</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②</w:t>
      </w:r>
      <w:r>
        <w:rPr>
          <w:rFonts w:ascii="宋体" w:hAnsi="宋体" w:cs="宋体"/>
          <w:kern w:val="0"/>
          <w:sz w:val="24"/>
        </w:rPr>
        <w:t>投标描述与证明材料不一致或多份证明材料之间不一致的：</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a.评标委员会将要求投标人进行书面澄清，并按照不利于投标人的内容进行评标。</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③</w:t>
      </w:r>
      <w:r>
        <w:rPr>
          <w:rFonts w:ascii="宋体" w:hAnsi="宋体" w:cs="宋体"/>
          <w:kern w:val="0"/>
          <w:sz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4A5341" w:rsidRDefault="00B35D30">
      <w:pPr>
        <w:widowControl/>
        <w:spacing w:before="75" w:after="75"/>
        <w:jc w:val="left"/>
        <w:rPr>
          <w:rFonts w:ascii="宋体" w:hAnsi="宋体" w:cs="宋体"/>
          <w:kern w:val="0"/>
          <w:sz w:val="24"/>
        </w:rPr>
      </w:pPr>
      <w:r>
        <w:rPr>
          <w:rFonts w:ascii="宋体" w:hAnsi="宋体" w:cs="宋体"/>
          <w:kern w:val="0"/>
          <w:sz w:val="24"/>
        </w:rPr>
        <w:t>6.4比较与评价</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lastRenderedPageBreak/>
        <w:t>（1）按照本章第7条载明的评标方法和标准，对符合性审查合格的投标文件进行比较与评价。</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（2）关于相同品牌产品</w:t>
      </w:r>
      <w:r>
        <w:rPr>
          <w:rFonts w:ascii="宋体" w:hAnsi="宋体" w:cs="宋体"/>
          <w:b/>
          <w:bCs/>
          <w:kern w:val="0"/>
          <w:sz w:val="24"/>
        </w:rPr>
        <w:t>（政府采购服务类项目不适用本条款规定）</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①</w:t>
      </w:r>
      <w:r>
        <w:rPr>
          <w:rFonts w:ascii="宋体" w:hAnsi="宋体" w:cs="宋体"/>
          <w:kern w:val="0"/>
          <w:sz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a.招标文件规定的方式：</w:t>
      </w:r>
      <w:r>
        <w:rPr>
          <w:rFonts w:ascii="宋体" w:hAnsi="宋体" w:cs="宋体" w:hint="eastAsia"/>
          <w:kern w:val="0"/>
          <w:sz w:val="24"/>
          <w:u w:val="single"/>
        </w:rPr>
        <w:t>无</w:t>
      </w:r>
      <w:r>
        <w:rPr>
          <w:rFonts w:ascii="宋体" w:hAnsi="宋体" w:cs="宋体"/>
          <w:kern w:val="0"/>
          <w:sz w:val="24"/>
        </w:rPr>
        <w:t>。</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b.招标文件未规定的，采取随机抽取方式确定，其他</w:t>
      </w:r>
      <w:r>
        <w:rPr>
          <w:rFonts w:ascii="宋体" w:hAnsi="宋体" w:cs="宋体"/>
          <w:b/>
          <w:bCs/>
          <w:kern w:val="0"/>
          <w:sz w:val="24"/>
        </w:rPr>
        <w:t>投标无效。</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②</w:t>
      </w:r>
      <w:r>
        <w:rPr>
          <w:rFonts w:ascii="宋体" w:hAnsi="宋体" w:cs="宋体"/>
          <w:kern w:val="0"/>
          <w:sz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a.招标文件规定的方式：</w:t>
      </w:r>
      <w:r>
        <w:rPr>
          <w:rFonts w:ascii="宋体" w:hAnsi="宋体" w:cs="宋体" w:hint="eastAsia"/>
          <w:kern w:val="0"/>
          <w:sz w:val="24"/>
        </w:rPr>
        <w:t>无</w:t>
      </w:r>
      <w:r>
        <w:rPr>
          <w:rFonts w:ascii="宋体" w:hAnsi="宋体" w:cs="宋体"/>
          <w:kern w:val="0"/>
          <w:sz w:val="24"/>
        </w:rPr>
        <w:t>。</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b.招标文件未规定的，采取随机抽取方式确定，其他同品牌投标人不作为中标候选人。</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③</w:t>
      </w:r>
      <w:r>
        <w:rPr>
          <w:rFonts w:ascii="宋体" w:hAnsi="宋体" w:cs="宋体"/>
          <w:kern w:val="0"/>
          <w:sz w:val="24"/>
        </w:rPr>
        <w:t>非单一产品采购项目，多家投标人提供的核心产品品牌相同的，按照本章第6.4条第（2）款第</w:t>
      </w:r>
      <w:r>
        <w:rPr>
          <w:rFonts w:ascii="宋体" w:hAnsi="宋体" w:cs="宋体" w:hint="eastAsia"/>
          <w:kern w:val="0"/>
          <w:sz w:val="24"/>
        </w:rPr>
        <w:t>①</w:t>
      </w:r>
      <w:r>
        <w:rPr>
          <w:rFonts w:ascii="宋体" w:hAnsi="宋体" w:cs="宋体"/>
          <w:kern w:val="0"/>
          <w:sz w:val="24"/>
        </w:rPr>
        <w:t>、</w:t>
      </w:r>
      <w:r>
        <w:rPr>
          <w:rFonts w:ascii="宋体" w:hAnsi="宋体" w:cs="宋体" w:hint="eastAsia"/>
          <w:kern w:val="0"/>
          <w:sz w:val="24"/>
        </w:rPr>
        <w:t>②</w:t>
      </w:r>
      <w:r>
        <w:rPr>
          <w:rFonts w:ascii="宋体" w:hAnsi="宋体" w:cs="宋体"/>
          <w:kern w:val="0"/>
          <w:sz w:val="24"/>
        </w:rPr>
        <w:t>规定处理。</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（3）漏（缺）项</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①</w:t>
      </w:r>
      <w:r>
        <w:rPr>
          <w:rFonts w:ascii="宋体" w:hAnsi="宋体" w:cs="宋体"/>
          <w:kern w:val="0"/>
          <w:sz w:val="24"/>
        </w:rPr>
        <w:t>招标文件中要求列入报价的费用（含配置、功能），漏（缺）项的报价视为已经包括在投标总价中。</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②</w:t>
      </w:r>
      <w:r>
        <w:rPr>
          <w:rFonts w:ascii="宋体" w:hAnsi="宋体" w:cs="宋体"/>
          <w:kern w:val="0"/>
          <w:sz w:val="24"/>
        </w:rPr>
        <w:t>对多报项及赠送项的价格评标时不予核减，全部进入评标价评议。</w:t>
      </w:r>
    </w:p>
    <w:p w:rsidR="004A5341" w:rsidRDefault="00B35D30">
      <w:pPr>
        <w:widowControl/>
        <w:spacing w:before="75" w:after="75"/>
        <w:jc w:val="left"/>
        <w:rPr>
          <w:rFonts w:ascii="宋体" w:hAnsi="宋体" w:cs="宋体"/>
          <w:kern w:val="0"/>
          <w:sz w:val="24"/>
        </w:rPr>
      </w:pPr>
      <w:r>
        <w:rPr>
          <w:rFonts w:ascii="宋体" w:hAnsi="宋体" w:cs="宋体"/>
          <w:kern w:val="0"/>
          <w:sz w:val="24"/>
        </w:rPr>
        <w:t>6.5推荐中标候选人：详见本章第7.2条规定。</w:t>
      </w:r>
    </w:p>
    <w:p w:rsidR="004A5341" w:rsidRDefault="00B35D30">
      <w:pPr>
        <w:widowControl/>
        <w:spacing w:before="75" w:after="75"/>
        <w:jc w:val="left"/>
        <w:rPr>
          <w:rFonts w:ascii="宋体" w:hAnsi="宋体" w:cs="宋体"/>
          <w:kern w:val="0"/>
          <w:sz w:val="24"/>
        </w:rPr>
      </w:pPr>
      <w:r>
        <w:rPr>
          <w:rFonts w:ascii="宋体" w:hAnsi="宋体" w:cs="宋体"/>
          <w:kern w:val="0"/>
          <w:sz w:val="24"/>
        </w:rPr>
        <w:t>6.6编写评标报告</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（1）评标报告由评标委员会负责编写。</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（2）评标报告应包括下列内容：</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①</w:t>
      </w:r>
      <w:r>
        <w:rPr>
          <w:rFonts w:ascii="宋体" w:hAnsi="宋体" w:cs="宋体"/>
          <w:kern w:val="0"/>
          <w:sz w:val="24"/>
        </w:rPr>
        <w:t>招标公告刊登的媒体名称、开标日期和地点；</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②</w:t>
      </w:r>
      <w:r>
        <w:rPr>
          <w:rFonts w:ascii="宋体" w:hAnsi="宋体" w:cs="宋体"/>
          <w:kern w:val="0"/>
          <w:sz w:val="24"/>
        </w:rPr>
        <w:t>投标人名单和评标委员会成员名单；</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③</w:t>
      </w:r>
      <w:r>
        <w:rPr>
          <w:rFonts w:ascii="宋体" w:hAnsi="宋体" w:cs="宋体"/>
          <w:kern w:val="0"/>
          <w:sz w:val="24"/>
        </w:rPr>
        <w:t>评标方法和标准；</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④</w:t>
      </w:r>
      <w:r>
        <w:rPr>
          <w:rFonts w:ascii="宋体" w:hAnsi="宋体" w:cs="宋体"/>
          <w:kern w:val="0"/>
          <w:sz w:val="24"/>
        </w:rPr>
        <w:t>开标记录和评标情况及说明，包括无效投标人名单及原因；</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⑤</w:t>
      </w:r>
      <w:r>
        <w:rPr>
          <w:rFonts w:ascii="宋体" w:hAnsi="宋体" w:cs="宋体"/>
          <w:kern w:val="0"/>
          <w:sz w:val="24"/>
        </w:rPr>
        <w:t>评标结果，包括中标候选人名单或确定的中标人；</w:t>
      </w:r>
    </w:p>
    <w:p w:rsidR="004A5341" w:rsidRDefault="00B35D30">
      <w:pPr>
        <w:widowControl/>
        <w:spacing w:before="75" w:after="75"/>
        <w:ind w:firstLine="480"/>
        <w:jc w:val="left"/>
        <w:rPr>
          <w:rFonts w:ascii="宋体" w:hAnsi="宋体" w:cs="宋体"/>
          <w:kern w:val="0"/>
          <w:sz w:val="24"/>
        </w:rPr>
      </w:pPr>
      <w:r>
        <w:rPr>
          <w:rFonts w:ascii="宋体" w:hAnsi="宋体" w:cs="宋体" w:hint="eastAsia"/>
          <w:kern w:val="0"/>
          <w:sz w:val="24"/>
        </w:rPr>
        <w:t>⑥</w:t>
      </w:r>
      <w:r>
        <w:rPr>
          <w:rFonts w:ascii="宋体" w:hAnsi="宋体" w:cs="宋体"/>
          <w:kern w:val="0"/>
          <w:sz w:val="24"/>
        </w:rPr>
        <w:t>其他需要说明的情况，包括但不限于：评标过程中投标人的澄清、说明或补正，评委更换等。</w:t>
      </w:r>
    </w:p>
    <w:p w:rsidR="004A5341" w:rsidRDefault="00B35D30">
      <w:pPr>
        <w:widowControl/>
        <w:spacing w:before="75" w:after="75"/>
        <w:jc w:val="left"/>
        <w:rPr>
          <w:rFonts w:ascii="宋体" w:hAnsi="宋体" w:cs="宋体"/>
          <w:kern w:val="0"/>
          <w:sz w:val="24"/>
        </w:rPr>
      </w:pPr>
      <w:r>
        <w:rPr>
          <w:rFonts w:ascii="宋体" w:hAnsi="宋体" w:cs="宋体"/>
          <w:kern w:val="0"/>
          <w:sz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Fonts w:ascii="宋体" w:hAnsi="宋体" w:cs="宋体"/>
          <w:b/>
          <w:bCs/>
          <w:kern w:val="0"/>
          <w:sz w:val="24"/>
        </w:rPr>
        <w:t>投标无效</w:t>
      </w:r>
      <w:r>
        <w:rPr>
          <w:rFonts w:ascii="宋体" w:hAnsi="宋体" w:cs="宋体"/>
          <w:kern w:val="0"/>
          <w:sz w:val="24"/>
        </w:rPr>
        <w:t>处理。</w:t>
      </w:r>
    </w:p>
    <w:p w:rsidR="004A5341" w:rsidRDefault="00B35D30">
      <w:pPr>
        <w:widowControl/>
        <w:spacing w:before="75" w:after="75"/>
        <w:jc w:val="left"/>
        <w:rPr>
          <w:rFonts w:ascii="宋体" w:hAnsi="宋体" w:cs="宋体"/>
          <w:kern w:val="0"/>
          <w:sz w:val="24"/>
        </w:rPr>
      </w:pPr>
      <w:r>
        <w:rPr>
          <w:rFonts w:ascii="宋体" w:hAnsi="宋体" w:cs="宋体"/>
          <w:kern w:val="0"/>
          <w:sz w:val="24"/>
        </w:rPr>
        <w:t>6.8评委对需要共同认定的事项存在争议的，应按照少数服从多数的原则进行认定。</w:t>
      </w:r>
      <w:r>
        <w:rPr>
          <w:rFonts w:ascii="宋体" w:hAnsi="宋体" w:cs="宋体"/>
          <w:b/>
          <w:bCs/>
          <w:kern w:val="0"/>
          <w:sz w:val="24"/>
        </w:rPr>
        <w:t>持不同意见的评委应在评标报告上签署不同意见及理由，否则视为同意评标报告。</w:t>
      </w:r>
    </w:p>
    <w:p w:rsidR="004A5341" w:rsidRDefault="00B35D30">
      <w:pPr>
        <w:widowControl/>
        <w:spacing w:before="75" w:after="75"/>
        <w:jc w:val="left"/>
        <w:rPr>
          <w:rFonts w:ascii="宋体" w:hAnsi="宋体" w:cs="宋体"/>
          <w:kern w:val="0"/>
          <w:sz w:val="24"/>
        </w:rPr>
      </w:pPr>
      <w:r>
        <w:rPr>
          <w:rFonts w:ascii="宋体" w:hAnsi="宋体" w:cs="宋体"/>
          <w:kern w:val="0"/>
          <w:sz w:val="24"/>
        </w:rPr>
        <w:t>6.9在评标过程中发现投标人有下列情形之一的，评标委员会应认定其</w:t>
      </w:r>
      <w:r>
        <w:rPr>
          <w:rFonts w:ascii="宋体" w:hAnsi="宋体" w:cs="宋体"/>
          <w:b/>
          <w:bCs/>
          <w:kern w:val="0"/>
          <w:sz w:val="24"/>
        </w:rPr>
        <w:t>投标无效</w:t>
      </w:r>
      <w:r>
        <w:rPr>
          <w:rFonts w:ascii="宋体" w:hAnsi="宋体" w:cs="宋体"/>
          <w:kern w:val="0"/>
          <w:sz w:val="24"/>
        </w:rPr>
        <w:t>，并书面报告本项目监督管理部门：</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lastRenderedPageBreak/>
        <w:t>（1）恶意串通（包括但不限于招标文件第三章第9.7条规定情形）；</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（2）妨碍其他投标人的竞争行为；</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（3）损害采购人或其他投标人的合法权益。</w:t>
      </w:r>
    </w:p>
    <w:p w:rsidR="004A5341" w:rsidRDefault="00B35D30">
      <w:pPr>
        <w:widowControl/>
        <w:spacing w:before="75" w:after="75"/>
        <w:jc w:val="left"/>
        <w:rPr>
          <w:rFonts w:ascii="宋体" w:hAnsi="宋体" w:cs="宋体"/>
          <w:kern w:val="0"/>
          <w:sz w:val="24"/>
        </w:rPr>
      </w:pPr>
      <w:r>
        <w:rPr>
          <w:rFonts w:ascii="宋体" w:hAnsi="宋体" w:cs="宋体"/>
          <w:kern w:val="0"/>
          <w:sz w:val="24"/>
        </w:rPr>
        <w:t>6.10评标过程中，有下列情形之一的，应予废标：</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（1）符合性审查合格的投标人不足三家的；</w:t>
      </w:r>
    </w:p>
    <w:p w:rsidR="004A5341" w:rsidRDefault="00B35D30">
      <w:pPr>
        <w:widowControl/>
        <w:spacing w:before="75" w:after="75"/>
        <w:ind w:firstLine="480"/>
        <w:jc w:val="left"/>
        <w:rPr>
          <w:rFonts w:ascii="宋体" w:hAnsi="宋体" w:cs="宋体"/>
          <w:kern w:val="0"/>
          <w:sz w:val="24"/>
        </w:rPr>
      </w:pPr>
      <w:r>
        <w:rPr>
          <w:rFonts w:ascii="宋体" w:hAnsi="宋体" w:cs="宋体"/>
          <w:kern w:val="0"/>
          <w:sz w:val="24"/>
        </w:rPr>
        <w:t>（2）有关法律、法规和规章规定废标的情形。</w:t>
      </w:r>
    </w:p>
    <w:p w:rsidR="004A5341" w:rsidRDefault="00B35D30">
      <w:pPr>
        <w:widowControl/>
        <w:spacing w:before="75" w:after="75"/>
        <w:ind w:firstLine="480"/>
        <w:jc w:val="left"/>
        <w:rPr>
          <w:rFonts w:ascii="宋体" w:hAnsi="宋体" w:cs="宋体"/>
          <w:kern w:val="0"/>
          <w:sz w:val="24"/>
        </w:rPr>
      </w:pPr>
      <w:r>
        <w:rPr>
          <w:rFonts w:ascii="宋体" w:hAnsi="宋体" w:cs="宋体" w:hint="eastAsia"/>
          <w:b/>
          <w:bCs/>
          <w:kern w:val="0"/>
          <w:sz w:val="24"/>
        </w:rPr>
        <w:t>※</w:t>
      </w:r>
      <w:r>
        <w:rPr>
          <w:rFonts w:ascii="宋体" w:hAnsi="宋体" w:cs="宋体"/>
          <w:b/>
          <w:bCs/>
          <w:kern w:val="0"/>
          <w:sz w:val="24"/>
        </w:rPr>
        <w:t>若废标，则本次采购活动结束，</w:t>
      </w:r>
      <w:r>
        <w:rPr>
          <w:rFonts w:ascii="宋体" w:hAnsi="宋体" w:cs="宋体"/>
          <w:kern w:val="0"/>
          <w:sz w:val="24"/>
          <w:u w:val="single"/>
        </w:rPr>
        <w:t>福建省智信招标有限公司</w:t>
      </w:r>
      <w:r>
        <w:rPr>
          <w:rFonts w:ascii="宋体" w:hAnsi="宋体" w:cs="宋体"/>
          <w:b/>
          <w:bCs/>
          <w:kern w:val="0"/>
          <w:sz w:val="24"/>
        </w:rPr>
        <w:t>将依法组织后续采购活动（包括但不限于：重新招标、采用其他方式采购等）。</w:t>
      </w:r>
    </w:p>
    <w:p w:rsidR="004A5341" w:rsidRDefault="00B35D30">
      <w:pPr>
        <w:widowControl/>
        <w:spacing w:before="75" w:after="75"/>
        <w:jc w:val="left"/>
        <w:rPr>
          <w:rFonts w:ascii="宋体" w:hAnsi="宋体" w:cs="宋体"/>
          <w:kern w:val="0"/>
          <w:sz w:val="24"/>
        </w:rPr>
      </w:pPr>
      <w:r>
        <w:rPr>
          <w:rFonts w:ascii="宋体" w:hAnsi="宋体" w:cs="宋体"/>
          <w:kern w:val="0"/>
          <w:sz w:val="24"/>
        </w:rPr>
        <w:t>7、评标方法和标准</w:t>
      </w:r>
    </w:p>
    <w:p w:rsidR="004A5341" w:rsidRDefault="00B35D30">
      <w:pPr>
        <w:widowControl/>
        <w:spacing w:before="75" w:after="75"/>
        <w:jc w:val="left"/>
        <w:rPr>
          <w:rFonts w:ascii="宋体" w:hAnsi="宋体" w:cs="宋体"/>
          <w:kern w:val="0"/>
          <w:sz w:val="24"/>
        </w:rPr>
      </w:pPr>
      <w:r>
        <w:rPr>
          <w:rFonts w:ascii="宋体" w:hAnsi="宋体" w:cs="宋体"/>
          <w:kern w:val="0"/>
          <w:sz w:val="24"/>
        </w:rPr>
        <w:t>7.1评标方法：合同包1采用</w:t>
      </w:r>
      <w:r>
        <w:rPr>
          <w:rFonts w:ascii="宋体" w:hAnsi="宋体" w:cs="宋体" w:hint="eastAsia"/>
          <w:kern w:val="0"/>
          <w:sz w:val="24"/>
        </w:rPr>
        <w:t>综合评分法</w:t>
      </w:r>
      <w:r>
        <w:rPr>
          <w:rFonts w:ascii="宋体" w:hAnsi="宋体" w:cs="宋体"/>
          <w:kern w:val="0"/>
          <w:sz w:val="24"/>
        </w:rPr>
        <w:t>。</w:t>
      </w:r>
    </w:p>
    <w:p w:rsidR="004A5341" w:rsidRDefault="00B35D30">
      <w:pPr>
        <w:widowControl/>
        <w:spacing w:before="75" w:after="75"/>
        <w:jc w:val="left"/>
        <w:rPr>
          <w:rFonts w:ascii="宋体" w:hAnsi="宋体" w:cs="宋体"/>
          <w:kern w:val="0"/>
          <w:sz w:val="24"/>
        </w:rPr>
      </w:pPr>
      <w:r>
        <w:rPr>
          <w:rFonts w:ascii="宋体" w:hAnsi="宋体" w:cs="宋体"/>
          <w:kern w:val="0"/>
          <w:sz w:val="24"/>
        </w:rPr>
        <w:t>7.2评标标准</w:t>
      </w:r>
    </w:p>
    <w:p w:rsidR="004A5341" w:rsidRDefault="00B35D30">
      <w:pPr>
        <w:widowControl/>
        <w:shd w:val="clear" w:color="auto" w:fill="FFFFFF"/>
        <w:spacing w:after="150"/>
        <w:jc w:val="left"/>
        <w:rPr>
          <w:rFonts w:ascii="宋体" w:hAnsi="宋体" w:cs="宋体"/>
          <w:kern w:val="0"/>
          <w:sz w:val="20"/>
          <w:szCs w:val="20"/>
        </w:rPr>
      </w:pPr>
      <w:r>
        <w:rPr>
          <w:rFonts w:ascii="宋体" w:hAnsi="宋体" w:cs="宋体"/>
          <w:b/>
          <w:bCs/>
          <w:kern w:val="0"/>
          <w:sz w:val="24"/>
        </w:rPr>
        <w:t>合同包</w:t>
      </w:r>
      <w:r>
        <w:rPr>
          <w:rFonts w:ascii="宋体" w:hAnsi="宋体"/>
          <w:b/>
          <w:bCs/>
          <w:kern w:val="0"/>
          <w:sz w:val="24"/>
        </w:rPr>
        <w:t>1</w:t>
      </w:r>
      <w:r>
        <w:rPr>
          <w:rFonts w:ascii="宋体" w:hAnsi="宋体" w:cs="宋体"/>
          <w:b/>
          <w:bCs/>
          <w:kern w:val="0"/>
          <w:sz w:val="24"/>
        </w:rPr>
        <w:t>采用</w:t>
      </w:r>
      <w:r>
        <w:rPr>
          <w:rFonts w:ascii="宋体" w:hAnsi="宋体" w:cs="宋体" w:hint="eastAsia"/>
          <w:b/>
          <w:bCs/>
          <w:kern w:val="0"/>
          <w:sz w:val="24"/>
        </w:rPr>
        <w:t>综合评分</w:t>
      </w:r>
      <w:r>
        <w:rPr>
          <w:rFonts w:ascii="宋体" w:hAnsi="宋体" w:cs="宋体"/>
          <w:b/>
          <w:bCs/>
          <w:kern w:val="0"/>
          <w:sz w:val="24"/>
        </w:rPr>
        <w:t>法</w:t>
      </w:r>
      <w:r>
        <w:rPr>
          <w:rFonts w:ascii="宋体" w:hAnsi="宋体" w:cs="宋体"/>
          <w:kern w:val="0"/>
          <w:sz w:val="24"/>
        </w:rPr>
        <w:t>：</w:t>
      </w:r>
    </w:p>
    <w:p w:rsidR="00593AD0" w:rsidRPr="00090E02" w:rsidRDefault="00593AD0" w:rsidP="00090E02">
      <w:pPr>
        <w:widowControl/>
        <w:spacing w:before="100" w:beforeAutospacing="1" w:after="100" w:afterAutospacing="1"/>
        <w:ind w:firstLine="536"/>
        <w:jc w:val="left"/>
        <w:rPr>
          <w:rFonts w:ascii="宋体" w:hAnsi="宋体" w:cs="宋体"/>
          <w:kern w:val="0"/>
          <w:sz w:val="24"/>
        </w:rPr>
      </w:pPr>
      <w:r w:rsidRPr="00090E02">
        <w:rPr>
          <w:rFonts w:ascii="宋体" w:hAnsi="宋体" w:cs="宋体"/>
          <w:kern w:val="0"/>
          <w:sz w:val="24"/>
        </w:rPr>
        <w:t xml:space="preserve">（1）投标文件满足招标文件全部实质性要求，且按照评审因素的量化指标评审得分（即评标总得分）最高的投标人为中标候选人。 </w:t>
      </w:r>
    </w:p>
    <w:p w:rsidR="00593AD0" w:rsidRPr="00090E02" w:rsidRDefault="00593AD0" w:rsidP="00090E02">
      <w:pPr>
        <w:widowControl/>
        <w:spacing w:before="100" w:beforeAutospacing="1" w:after="100" w:afterAutospacing="1"/>
        <w:ind w:firstLine="536"/>
        <w:jc w:val="left"/>
        <w:rPr>
          <w:rFonts w:ascii="宋体" w:hAnsi="宋体" w:cs="宋体"/>
          <w:kern w:val="0"/>
          <w:sz w:val="24"/>
        </w:rPr>
      </w:pPr>
      <w:r w:rsidRPr="00090E02">
        <w:rPr>
          <w:rFonts w:ascii="宋体" w:hAnsi="宋体" w:cs="宋体"/>
          <w:kern w:val="0"/>
          <w:sz w:val="24"/>
        </w:rPr>
        <w:t>（2）</w:t>
      </w:r>
      <w:r w:rsidRPr="00090E02">
        <w:rPr>
          <w:rFonts w:ascii="宋体" w:hAnsi="宋体" w:cs="宋体" w:hint="eastAsia"/>
          <w:kern w:val="0"/>
          <w:sz w:val="24"/>
        </w:rPr>
        <w:t>每个投标人的评标总得分FA＝F1＋F2＋F3+F4（若有），其中：F1指价格项评审因素得分、F2指技术项评审因素得分、F3指商务项评审因素得分、F4为加分项</w:t>
      </w:r>
      <w:r w:rsidRPr="00090E02">
        <w:rPr>
          <w:rFonts w:ascii="宋体" w:hAnsi="宋体" w:cs="宋体"/>
          <w:kern w:val="0"/>
          <w:sz w:val="24"/>
        </w:rPr>
        <w:t xml:space="preserve">。 </w:t>
      </w:r>
    </w:p>
    <w:p w:rsidR="00593AD0" w:rsidRPr="00090E02" w:rsidRDefault="00593AD0" w:rsidP="00593AD0">
      <w:pPr>
        <w:widowControl/>
        <w:spacing w:before="100" w:beforeAutospacing="1" w:after="100" w:afterAutospacing="1"/>
        <w:ind w:firstLine="480"/>
        <w:jc w:val="left"/>
        <w:rPr>
          <w:rFonts w:ascii="宋体" w:hAnsi="宋体" w:cs="宋体"/>
          <w:kern w:val="0"/>
          <w:sz w:val="24"/>
        </w:rPr>
      </w:pPr>
      <w:r w:rsidRPr="00090E02">
        <w:rPr>
          <w:rFonts w:ascii="宋体" w:hAnsi="宋体" w:cs="宋体"/>
          <w:kern w:val="0"/>
          <w:sz w:val="24"/>
        </w:rPr>
        <w:t xml:space="preserve">（3）各项评审因素的设置如下： </w:t>
      </w:r>
    </w:p>
    <w:p w:rsidR="00593AD0" w:rsidRPr="0035467B" w:rsidRDefault="00593AD0" w:rsidP="00593AD0">
      <w:pPr>
        <w:widowControl/>
        <w:spacing w:before="100" w:beforeAutospacing="1" w:after="100" w:afterAutospacing="1"/>
        <w:ind w:firstLine="536"/>
        <w:jc w:val="left"/>
        <w:rPr>
          <w:rFonts w:ascii="宋体" w:hAnsi="宋体" w:cs="宋体"/>
          <w:kern w:val="0"/>
          <w:sz w:val="24"/>
        </w:rPr>
      </w:pPr>
      <w:r w:rsidRPr="0035467B">
        <w:rPr>
          <w:rFonts w:ascii="宋体" w:hAnsi="宋体" w:cs="宋体"/>
          <w:kern w:val="0"/>
          <w:sz w:val="24"/>
        </w:rPr>
        <w:t>①价格项（F1）满分为</w:t>
      </w:r>
      <w:r w:rsidRPr="0035467B">
        <w:rPr>
          <w:rFonts w:ascii="宋体" w:hAnsi="宋体" w:cs="宋体" w:hint="eastAsia"/>
          <w:kern w:val="0"/>
          <w:sz w:val="24"/>
          <w:u w:val="single"/>
        </w:rPr>
        <w:t>30</w:t>
      </w:r>
      <w:r w:rsidRPr="0035467B">
        <w:rPr>
          <w:rFonts w:ascii="宋体" w:hAnsi="宋体" w:cs="宋体"/>
          <w:kern w:val="0"/>
          <w:sz w:val="24"/>
        </w:rPr>
        <w:t>分。</w:t>
      </w:r>
    </w:p>
    <w:p w:rsidR="00593AD0" w:rsidRPr="0035467B" w:rsidRDefault="00593AD0" w:rsidP="00593AD0">
      <w:pPr>
        <w:widowControl/>
        <w:spacing w:before="100" w:beforeAutospacing="1" w:after="100" w:afterAutospacing="1"/>
        <w:ind w:firstLine="536"/>
        <w:jc w:val="left"/>
        <w:rPr>
          <w:rFonts w:ascii="宋体" w:hAnsi="宋体" w:cs="宋体"/>
          <w:kern w:val="0"/>
          <w:sz w:val="24"/>
        </w:rPr>
      </w:pPr>
      <w:r w:rsidRPr="0035467B">
        <w:rPr>
          <w:rFonts w:ascii="宋体" w:hAnsi="宋体" w:cs="宋体"/>
          <w:kern w:val="0"/>
          <w:sz w:val="24"/>
        </w:rPr>
        <w:t>a.价格分采用低价优先法计算，即满足招标文件要求且投标价格最低的投标报价为评标基准价，其价格分为满分。其他投标人的价格分统一按照下列公式计算：投标报价得分=（评标基准价／投标报价）×</w:t>
      </w:r>
      <w:r>
        <w:rPr>
          <w:rFonts w:ascii="宋体" w:hAnsi="宋体" w:cs="宋体" w:hint="eastAsia"/>
          <w:kern w:val="0"/>
          <w:sz w:val="24"/>
        </w:rPr>
        <w:t>30</w:t>
      </w:r>
      <w:r w:rsidRPr="0035467B">
        <w:rPr>
          <w:rFonts w:ascii="宋体" w:hAnsi="宋体" w:cs="宋体"/>
          <w:kern w:val="0"/>
          <w:sz w:val="24"/>
        </w:rPr>
        <w:t xml:space="preserve">。因落实政府采购政策需进行价格扣除的，以扣除后的价格计算评标基准价和投标报价。 </w:t>
      </w:r>
    </w:p>
    <w:p w:rsidR="00593AD0" w:rsidRPr="0035467B" w:rsidRDefault="00593AD0" w:rsidP="00593AD0">
      <w:pPr>
        <w:widowControl/>
        <w:spacing w:before="100" w:beforeAutospacing="1" w:after="100" w:afterAutospacing="1"/>
        <w:ind w:firstLine="536"/>
        <w:jc w:val="left"/>
        <w:rPr>
          <w:rFonts w:ascii="宋体" w:hAnsi="宋体" w:cs="宋体"/>
          <w:kern w:val="0"/>
          <w:sz w:val="24"/>
        </w:rPr>
      </w:pPr>
      <w:r w:rsidRPr="0035467B">
        <w:rPr>
          <w:rFonts w:ascii="宋体" w:hAnsi="宋体" w:cs="宋体"/>
          <w:kern w:val="0"/>
          <w:sz w:val="24"/>
        </w:rPr>
        <w:t>b.价格扣除的规则如下：</w:t>
      </w:r>
    </w:p>
    <w:tbl>
      <w:tblPr>
        <w:tblW w:w="942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5"/>
        <w:gridCol w:w="8006"/>
      </w:tblGrid>
      <w:tr w:rsidR="00593AD0" w:rsidRPr="0035467B" w:rsidTr="00006B4F">
        <w:trPr>
          <w:tblHeader/>
          <w:tblCellSpacing w:w="0" w:type="dxa"/>
          <w:jc w:val="center"/>
        </w:trPr>
        <w:tc>
          <w:tcPr>
            <w:tcW w:w="1435" w:type="dxa"/>
            <w:noWrap/>
            <w:vAlign w:val="center"/>
          </w:tcPr>
          <w:p w:rsidR="00593AD0" w:rsidRPr="0035467B" w:rsidRDefault="00593AD0" w:rsidP="00785928">
            <w:pPr>
              <w:widowControl/>
              <w:jc w:val="left"/>
              <w:rPr>
                <w:rFonts w:ascii="宋体" w:hAnsi="宋体" w:cs="宋体"/>
                <w:kern w:val="0"/>
                <w:sz w:val="24"/>
              </w:rPr>
            </w:pPr>
            <w:r w:rsidRPr="0035467B">
              <w:rPr>
                <w:rFonts w:ascii="宋体" w:hAnsi="宋体" w:cs="宋体"/>
                <w:kern w:val="0"/>
                <w:sz w:val="24"/>
              </w:rPr>
              <w:t>评标项目</w:t>
            </w:r>
          </w:p>
        </w:tc>
        <w:tc>
          <w:tcPr>
            <w:tcW w:w="7986" w:type="dxa"/>
            <w:noWrap/>
            <w:vAlign w:val="center"/>
          </w:tcPr>
          <w:p w:rsidR="00593AD0" w:rsidRPr="0035467B" w:rsidRDefault="00593AD0" w:rsidP="00785928">
            <w:pPr>
              <w:widowControl/>
              <w:jc w:val="left"/>
              <w:rPr>
                <w:rFonts w:ascii="宋体" w:hAnsi="宋体" w:cs="宋体"/>
                <w:kern w:val="0"/>
                <w:sz w:val="24"/>
              </w:rPr>
            </w:pPr>
            <w:r w:rsidRPr="0035467B">
              <w:rPr>
                <w:rFonts w:ascii="宋体" w:hAnsi="宋体" w:cs="宋体"/>
                <w:kern w:val="0"/>
                <w:sz w:val="24"/>
              </w:rPr>
              <w:t>评标方法</w:t>
            </w:r>
          </w:p>
        </w:tc>
      </w:tr>
      <w:tr w:rsidR="00593AD0" w:rsidRPr="0035467B" w:rsidTr="00006B4F">
        <w:trPr>
          <w:tblCellSpacing w:w="0" w:type="dxa"/>
          <w:jc w:val="center"/>
        </w:trPr>
        <w:tc>
          <w:tcPr>
            <w:tcW w:w="1435" w:type="dxa"/>
            <w:noWrap/>
            <w:vAlign w:val="center"/>
          </w:tcPr>
          <w:p w:rsidR="00593AD0" w:rsidRPr="0035467B" w:rsidRDefault="00593AD0" w:rsidP="00785928">
            <w:pPr>
              <w:widowControl/>
              <w:jc w:val="left"/>
              <w:rPr>
                <w:rFonts w:ascii="宋体" w:hAnsi="宋体" w:cs="宋体"/>
                <w:kern w:val="0"/>
                <w:sz w:val="24"/>
              </w:rPr>
            </w:pPr>
            <w:r w:rsidRPr="0035467B">
              <w:rPr>
                <w:rFonts w:ascii="宋体" w:hAnsi="宋体" w:cs="宋体"/>
                <w:kern w:val="0"/>
                <w:sz w:val="24"/>
              </w:rPr>
              <w:t>小型、微型企业，监狱企业，残疾人</w:t>
            </w:r>
          </w:p>
        </w:tc>
        <w:tc>
          <w:tcPr>
            <w:tcW w:w="7986" w:type="dxa"/>
            <w:noWrap/>
            <w:vAlign w:val="center"/>
          </w:tcPr>
          <w:p w:rsidR="00593AD0" w:rsidRPr="0035467B" w:rsidRDefault="00593AD0" w:rsidP="00785928">
            <w:pPr>
              <w:widowControl/>
              <w:jc w:val="left"/>
              <w:rPr>
                <w:rFonts w:ascii="宋体" w:hAnsi="宋体" w:cs="宋体"/>
                <w:kern w:val="0"/>
                <w:sz w:val="24"/>
              </w:rPr>
            </w:pPr>
            <w:r w:rsidRPr="0035467B">
              <w:rPr>
                <w:rFonts w:ascii="宋体" w:hAnsi="宋体" w:cs="宋体"/>
                <w:bCs/>
                <w:kern w:val="0"/>
                <w:sz w:val="24"/>
              </w:rPr>
              <w:t>1、参加此次投标的小型和微型企业提供本企业制造的或者提供其他小型、微型企业制造的产品，其报价部分给予6%的价格扣除优惠(联合体2%的价格扣除)，但必须提供中小企业声明函（格式附后），否则不予价格扣除。若同一合同包内的小型、微型企业产品仅是构成报价产品的部件、组件或零件的，则该报价产品不给予价格扣除。2、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6%的价格扣除，但必须提供由省级以上监狱管理局、戒毒管理局（含新疆生产建设兵团）出具的属于监狱企业的证明文件，否则评审时不予价格除扣优惠。3、根据财政部、民政部、中国残联文件（财库[2017]141号）规定，凡符合条件的残疾人福利性单位在参加政府采购活动时视同小型、微型企业，享受预留份额、评</w:t>
            </w:r>
            <w:r w:rsidRPr="0035467B">
              <w:rPr>
                <w:rFonts w:ascii="宋体" w:hAnsi="宋体" w:cs="宋体"/>
                <w:bCs/>
                <w:kern w:val="0"/>
                <w:sz w:val="24"/>
              </w:rPr>
              <w:lastRenderedPageBreak/>
              <w:t>审中价格扣除等促进中小企业发展的政府采购政策。此次若有参加投标的其报价享受10%的价格扣除，但必须提供《残疾人福利性单位声明函》，并对声明的真实性负责，否则评审时不予价格扣除优惠。</w:t>
            </w:r>
          </w:p>
        </w:tc>
      </w:tr>
    </w:tbl>
    <w:p w:rsidR="004A5341" w:rsidRDefault="00B35D30">
      <w:pPr>
        <w:widowControl/>
        <w:spacing w:before="100" w:beforeAutospacing="1" w:after="100" w:afterAutospacing="1"/>
        <w:ind w:firstLine="480"/>
        <w:jc w:val="left"/>
        <w:rPr>
          <w:rFonts w:ascii="宋体" w:hAnsi="宋体" w:cs="宋体"/>
          <w:kern w:val="0"/>
          <w:sz w:val="24"/>
        </w:rPr>
      </w:pPr>
      <w:r>
        <w:rPr>
          <w:rFonts w:ascii="宋体" w:hAnsi="宋体" w:cs="宋体"/>
          <w:kern w:val="0"/>
          <w:sz w:val="24"/>
        </w:rPr>
        <w:lastRenderedPageBreak/>
        <w:t>②技术项（F2）满分为</w:t>
      </w:r>
      <w:r>
        <w:rPr>
          <w:rFonts w:ascii="宋体" w:hAnsi="宋体" w:cs="宋体" w:hint="eastAsia"/>
          <w:kern w:val="0"/>
          <w:sz w:val="24"/>
          <w:u w:val="single"/>
        </w:rPr>
        <w:t>50</w:t>
      </w:r>
      <w:r>
        <w:rPr>
          <w:rFonts w:ascii="宋体" w:hAnsi="宋体" w:cs="宋体"/>
          <w:kern w:val="0"/>
          <w:sz w:val="24"/>
        </w:rPr>
        <w:t>分。</w:t>
      </w:r>
    </w:p>
    <w:tbl>
      <w:tblPr>
        <w:tblW w:w="942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1"/>
        <w:gridCol w:w="858"/>
        <w:gridCol w:w="7701"/>
      </w:tblGrid>
      <w:tr w:rsidR="004A5341" w:rsidRPr="00D57F49" w:rsidTr="008E104D">
        <w:trPr>
          <w:tblHeader/>
          <w:tblCellSpacing w:w="0" w:type="dxa"/>
          <w:jc w:val="center"/>
        </w:trPr>
        <w:tc>
          <w:tcPr>
            <w:tcW w:w="901" w:type="dxa"/>
            <w:noWrap/>
            <w:vAlign w:val="center"/>
          </w:tcPr>
          <w:p w:rsidR="004A5341" w:rsidRPr="00D57F49" w:rsidRDefault="00B35D30" w:rsidP="008E104D">
            <w:pPr>
              <w:widowControl/>
              <w:jc w:val="center"/>
              <w:rPr>
                <w:rFonts w:ascii="宋体" w:hAnsi="宋体" w:cs="宋体"/>
                <w:kern w:val="0"/>
                <w:sz w:val="24"/>
              </w:rPr>
            </w:pPr>
            <w:r w:rsidRPr="00D57F49">
              <w:rPr>
                <w:rFonts w:ascii="宋体" w:hAnsi="宋体" w:cs="宋体"/>
                <w:kern w:val="0"/>
                <w:sz w:val="24"/>
              </w:rPr>
              <w:t>评标项目</w:t>
            </w:r>
          </w:p>
        </w:tc>
        <w:tc>
          <w:tcPr>
            <w:tcW w:w="838" w:type="dxa"/>
            <w:noWrap/>
            <w:vAlign w:val="center"/>
          </w:tcPr>
          <w:p w:rsidR="004A5341" w:rsidRPr="00D57F49" w:rsidRDefault="00B35D30" w:rsidP="008E104D">
            <w:pPr>
              <w:widowControl/>
              <w:jc w:val="center"/>
              <w:rPr>
                <w:rFonts w:ascii="宋体" w:hAnsi="宋体" w:cs="宋体"/>
                <w:kern w:val="0"/>
                <w:sz w:val="24"/>
              </w:rPr>
            </w:pPr>
            <w:r w:rsidRPr="00D57F49">
              <w:rPr>
                <w:rFonts w:ascii="宋体" w:hAnsi="宋体" w:cs="宋体"/>
                <w:kern w:val="0"/>
                <w:sz w:val="24"/>
              </w:rPr>
              <w:t>评标分值</w:t>
            </w:r>
          </w:p>
        </w:tc>
        <w:tc>
          <w:tcPr>
            <w:tcW w:w="7681" w:type="dxa"/>
            <w:noWrap/>
            <w:vAlign w:val="center"/>
          </w:tcPr>
          <w:p w:rsidR="004A5341" w:rsidRPr="00D57F49" w:rsidRDefault="00B35D30">
            <w:pPr>
              <w:widowControl/>
              <w:jc w:val="left"/>
              <w:rPr>
                <w:rFonts w:ascii="宋体" w:hAnsi="宋体" w:cs="宋体"/>
                <w:kern w:val="0"/>
                <w:sz w:val="24"/>
              </w:rPr>
            </w:pPr>
            <w:r w:rsidRPr="00D57F49">
              <w:rPr>
                <w:rFonts w:ascii="宋体" w:hAnsi="宋体" w:cs="宋体"/>
                <w:kern w:val="0"/>
                <w:sz w:val="24"/>
              </w:rPr>
              <w:t>评标方法描述</w:t>
            </w:r>
          </w:p>
        </w:tc>
      </w:tr>
      <w:tr w:rsidR="004A5341" w:rsidRPr="00D57F49">
        <w:trPr>
          <w:tblHeader/>
          <w:tblCellSpacing w:w="0" w:type="dxa"/>
          <w:jc w:val="center"/>
        </w:trPr>
        <w:tc>
          <w:tcPr>
            <w:tcW w:w="901" w:type="dxa"/>
            <w:vMerge w:val="restart"/>
            <w:noWrap/>
            <w:vAlign w:val="center"/>
          </w:tcPr>
          <w:p w:rsidR="004A5341" w:rsidRPr="00D57F49" w:rsidRDefault="00B35D30">
            <w:pPr>
              <w:adjustRightInd w:val="0"/>
              <w:jc w:val="center"/>
              <w:textAlignment w:val="baseline"/>
              <w:rPr>
                <w:rFonts w:ascii="宋体" w:hAnsi="宋体" w:cs="宋体"/>
                <w:sz w:val="24"/>
              </w:rPr>
            </w:pPr>
            <w:r w:rsidRPr="00D57F49">
              <w:rPr>
                <w:rFonts w:ascii="宋体" w:hAnsi="宋体" w:cs="宋体" w:hint="eastAsia"/>
                <w:bCs/>
                <w:kern w:val="0"/>
                <w:sz w:val="24"/>
              </w:rPr>
              <w:t>F2.1</w:t>
            </w:r>
            <w:r w:rsidRPr="00D57F49">
              <w:rPr>
                <w:rFonts w:ascii="宋体" w:hAnsi="宋体" w:cs="宋体" w:hint="eastAsia"/>
                <w:sz w:val="24"/>
              </w:rPr>
              <w:t xml:space="preserve">系统总体方案 </w:t>
            </w:r>
          </w:p>
          <w:p w:rsidR="004A5341" w:rsidRPr="00D57F49" w:rsidRDefault="004A5341">
            <w:pPr>
              <w:widowControl/>
              <w:jc w:val="center"/>
              <w:rPr>
                <w:rFonts w:ascii="宋体" w:hAnsi="宋体" w:cs="宋体"/>
                <w:kern w:val="0"/>
                <w:sz w:val="24"/>
              </w:rPr>
            </w:pPr>
          </w:p>
        </w:tc>
        <w:tc>
          <w:tcPr>
            <w:tcW w:w="838" w:type="dxa"/>
            <w:noWrap/>
            <w:vAlign w:val="center"/>
          </w:tcPr>
          <w:p w:rsidR="004A5341" w:rsidRPr="00D57F49" w:rsidRDefault="00B35D30">
            <w:pPr>
              <w:adjustRightInd w:val="0"/>
              <w:jc w:val="center"/>
              <w:textAlignment w:val="baseline"/>
              <w:rPr>
                <w:rFonts w:ascii="宋体" w:hAnsi="宋体" w:cs="宋体"/>
                <w:kern w:val="0"/>
                <w:sz w:val="24"/>
              </w:rPr>
            </w:pPr>
            <w:r w:rsidRPr="00D57F49">
              <w:rPr>
                <w:rFonts w:ascii="宋体" w:hAnsi="宋体" w:cs="宋体" w:hint="eastAsia"/>
                <w:sz w:val="24"/>
              </w:rPr>
              <w:t>3</w:t>
            </w:r>
          </w:p>
        </w:tc>
        <w:tc>
          <w:tcPr>
            <w:tcW w:w="7681" w:type="dxa"/>
            <w:noWrap/>
            <w:vAlign w:val="center"/>
          </w:tcPr>
          <w:p w:rsidR="004A5341" w:rsidRPr="00D57F49" w:rsidRDefault="00B35D30" w:rsidP="007F338B">
            <w:pPr>
              <w:widowControl/>
              <w:spacing w:line="288" w:lineRule="auto"/>
              <w:jc w:val="left"/>
              <w:rPr>
                <w:rFonts w:ascii="宋体" w:hAnsi="宋体" w:cs="宋体"/>
                <w:kern w:val="0"/>
                <w:sz w:val="24"/>
              </w:rPr>
            </w:pPr>
            <w:r w:rsidRPr="00D57F49">
              <w:rPr>
                <w:rFonts w:ascii="宋体" w:hAnsi="宋体" w:cs="宋体" w:hint="eastAsia"/>
                <w:bCs/>
                <w:kern w:val="0"/>
                <w:sz w:val="24"/>
              </w:rPr>
              <w:t>F2.1.1、</w:t>
            </w:r>
            <w:r w:rsidRPr="00D57F49">
              <w:rPr>
                <w:rFonts w:ascii="宋体" w:hAnsi="宋体" w:cs="宋体" w:hint="eastAsia"/>
                <w:sz w:val="24"/>
              </w:rPr>
              <w:t>整体方案文档结构：</w:t>
            </w:r>
            <w:r w:rsidRPr="00D57F49">
              <w:rPr>
                <w:rFonts w:ascii="宋体" w:hAnsi="宋体" w:cs="宋体" w:hint="eastAsia"/>
                <w:kern w:val="0"/>
                <w:sz w:val="24"/>
              </w:rPr>
              <w:t>根据各投标人的设计方案进行评分，包括但不限于项目现状</w:t>
            </w:r>
            <w:r w:rsidR="00593AD0" w:rsidRPr="00D57F49">
              <w:rPr>
                <w:rFonts w:ascii="宋体" w:hAnsi="宋体" w:cs="宋体" w:hint="eastAsia"/>
                <w:kern w:val="0"/>
                <w:sz w:val="24"/>
              </w:rPr>
              <w:t>、</w:t>
            </w:r>
            <w:r w:rsidRPr="00D57F49">
              <w:rPr>
                <w:rFonts w:ascii="宋体" w:hAnsi="宋体" w:cs="宋体" w:hint="eastAsia"/>
                <w:kern w:val="0"/>
                <w:sz w:val="24"/>
              </w:rPr>
              <w:t>需求分析、系统总体设计、应用软件功能设计以及所提供的项目实施计划、系统测试计划、项目管理方案等。从方案设计的完整性、可行性、科学性和实用性等方面，由评标委员会进行综合评分：</w:t>
            </w:r>
          </w:p>
          <w:p w:rsidR="004A5341" w:rsidRPr="00D57F49" w:rsidRDefault="00B35D30" w:rsidP="007F338B">
            <w:pPr>
              <w:widowControl/>
              <w:spacing w:line="288" w:lineRule="auto"/>
              <w:jc w:val="left"/>
              <w:rPr>
                <w:rFonts w:ascii="宋体" w:hAnsi="宋体" w:cs="宋体"/>
                <w:bCs/>
                <w:kern w:val="0"/>
                <w:sz w:val="24"/>
              </w:rPr>
            </w:pPr>
            <w:r w:rsidRPr="00D57F49">
              <w:rPr>
                <w:rFonts w:ascii="宋体" w:hAnsi="宋体" w:cs="宋体" w:hint="eastAsia"/>
                <w:bCs/>
                <w:kern w:val="0"/>
                <w:sz w:val="24"/>
              </w:rPr>
              <w:t>（1）方案完善详尽、切实可行，对项目理解透彻，方案统筹考虑了总体目标完美实现的，得3分；</w:t>
            </w:r>
          </w:p>
          <w:p w:rsidR="004A5341" w:rsidRPr="00D57F49" w:rsidRDefault="00B35D30" w:rsidP="007F338B">
            <w:pPr>
              <w:widowControl/>
              <w:spacing w:line="288" w:lineRule="auto"/>
              <w:jc w:val="left"/>
              <w:rPr>
                <w:rFonts w:ascii="宋体" w:hAnsi="宋体" w:cs="宋体"/>
                <w:bCs/>
                <w:kern w:val="0"/>
                <w:sz w:val="24"/>
              </w:rPr>
            </w:pPr>
            <w:r w:rsidRPr="00D57F49">
              <w:rPr>
                <w:rFonts w:ascii="宋体" w:hAnsi="宋体" w:cs="宋体" w:hint="eastAsia"/>
                <w:bCs/>
                <w:kern w:val="0"/>
                <w:sz w:val="24"/>
              </w:rPr>
              <w:t>（2）方案较完善、可行，对项目较理解，方案基本考虑了总体目标实现的，得2分；</w:t>
            </w:r>
          </w:p>
          <w:p w:rsidR="004A5341" w:rsidRPr="00D57F49" w:rsidRDefault="00B35D30" w:rsidP="007F338B">
            <w:pPr>
              <w:widowControl/>
              <w:spacing w:line="288" w:lineRule="auto"/>
              <w:jc w:val="left"/>
              <w:rPr>
                <w:rFonts w:ascii="宋体" w:hAnsi="宋体" w:cs="宋体"/>
                <w:bCs/>
                <w:kern w:val="0"/>
                <w:sz w:val="24"/>
              </w:rPr>
            </w:pPr>
            <w:r w:rsidRPr="00D57F49">
              <w:rPr>
                <w:rFonts w:ascii="宋体" w:hAnsi="宋体" w:cs="宋体" w:hint="eastAsia"/>
                <w:bCs/>
                <w:kern w:val="0"/>
                <w:sz w:val="24"/>
              </w:rPr>
              <w:t>（3）方案一般，对项目理解一般，方案基本考虑了总体目标能够实现的，得1分。</w:t>
            </w:r>
          </w:p>
          <w:p w:rsidR="004A5341" w:rsidRPr="00D57F49" w:rsidRDefault="00B35D30" w:rsidP="007F338B">
            <w:pPr>
              <w:adjustRightInd w:val="0"/>
              <w:spacing w:line="288" w:lineRule="auto"/>
              <w:textAlignment w:val="baseline"/>
              <w:rPr>
                <w:rFonts w:ascii="宋体" w:hAnsi="宋体" w:cs="宋体"/>
                <w:kern w:val="0"/>
                <w:sz w:val="24"/>
              </w:rPr>
            </w:pPr>
            <w:r w:rsidRPr="00D57F49">
              <w:rPr>
                <w:rFonts w:ascii="宋体" w:hAnsi="宋体" w:cs="宋体" w:hint="eastAsia"/>
                <w:bCs/>
                <w:kern w:val="0"/>
                <w:sz w:val="24"/>
              </w:rPr>
              <w:t>（4）方案存在缺漏项的或未提供的，不得分。</w:t>
            </w:r>
          </w:p>
        </w:tc>
      </w:tr>
      <w:tr w:rsidR="004A5341" w:rsidRPr="00D57F49">
        <w:trPr>
          <w:trHeight w:val="342"/>
          <w:tblHeader/>
          <w:tblCellSpacing w:w="0" w:type="dxa"/>
          <w:jc w:val="center"/>
        </w:trPr>
        <w:tc>
          <w:tcPr>
            <w:tcW w:w="901" w:type="dxa"/>
            <w:vMerge/>
            <w:noWrap/>
            <w:vAlign w:val="center"/>
          </w:tcPr>
          <w:p w:rsidR="004A5341" w:rsidRPr="00D57F49" w:rsidRDefault="004A5341">
            <w:pPr>
              <w:widowControl/>
              <w:jc w:val="center"/>
              <w:rPr>
                <w:rFonts w:ascii="宋体" w:hAnsi="宋体" w:cs="宋体"/>
                <w:kern w:val="0"/>
                <w:sz w:val="24"/>
              </w:rPr>
            </w:pPr>
          </w:p>
        </w:tc>
        <w:tc>
          <w:tcPr>
            <w:tcW w:w="838" w:type="dxa"/>
            <w:noWrap/>
            <w:vAlign w:val="center"/>
          </w:tcPr>
          <w:p w:rsidR="004A5341" w:rsidRPr="00D57F49" w:rsidRDefault="00B35D30">
            <w:pPr>
              <w:adjustRightInd w:val="0"/>
              <w:jc w:val="center"/>
              <w:textAlignment w:val="baseline"/>
              <w:rPr>
                <w:rFonts w:ascii="宋体" w:hAnsi="宋体" w:cs="宋体"/>
                <w:kern w:val="0"/>
                <w:sz w:val="24"/>
              </w:rPr>
            </w:pPr>
            <w:r w:rsidRPr="00D57F49">
              <w:rPr>
                <w:rFonts w:ascii="宋体" w:hAnsi="宋体" w:cs="宋体" w:hint="eastAsia"/>
                <w:sz w:val="24"/>
              </w:rPr>
              <w:t>5</w:t>
            </w:r>
          </w:p>
        </w:tc>
        <w:tc>
          <w:tcPr>
            <w:tcW w:w="7681" w:type="dxa"/>
            <w:noWrap/>
            <w:vAlign w:val="center"/>
          </w:tcPr>
          <w:p w:rsidR="004A5341" w:rsidRPr="00D57F49" w:rsidRDefault="00B35D30" w:rsidP="007F338B">
            <w:pPr>
              <w:spacing w:line="288" w:lineRule="auto"/>
              <w:rPr>
                <w:rFonts w:ascii="宋体" w:hAnsi="宋体" w:cs="宋体"/>
                <w:kern w:val="0"/>
                <w:sz w:val="24"/>
              </w:rPr>
            </w:pPr>
            <w:r w:rsidRPr="007F338B">
              <w:rPr>
                <w:rFonts w:ascii="宋体" w:hAnsi="宋体" w:cs="宋体" w:hint="eastAsia"/>
                <w:kern w:val="0"/>
                <w:sz w:val="24"/>
              </w:rPr>
              <w:t>F2.1.2、根据各投标人</w:t>
            </w:r>
            <w:r w:rsidRPr="00D57F49">
              <w:rPr>
                <w:rFonts w:ascii="宋体" w:hAnsi="宋体" w:cs="宋体" w:hint="eastAsia"/>
                <w:kern w:val="0"/>
                <w:sz w:val="24"/>
              </w:rPr>
              <w:t>针对本项目业务需求所提供的完整系统设计方案</w:t>
            </w:r>
            <w:r w:rsidR="00FF491E" w:rsidRPr="00FF491E">
              <w:rPr>
                <w:rFonts w:ascii="宋体" w:hAnsi="宋体" w:cs="宋体" w:hint="eastAsia"/>
                <w:kern w:val="0"/>
                <w:sz w:val="24"/>
              </w:rPr>
              <w:t>进行评分</w:t>
            </w:r>
            <w:r w:rsidR="00FF491E" w:rsidRPr="00D57F49">
              <w:rPr>
                <w:rFonts w:ascii="宋体" w:hAnsi="宋体" w:cs="宋体" w:hint="eastAsia"/>
                <w:kern w:val="0"/>
                <w:sz w:val="24"/>
              </w:rPr>
              <w:t>：</w:t>
            </w:r>
          </w:p>
          <w:p w:rsidR="004A5341" w:rsidRPr="00D57F49" w:rsidRDefault="00B35D30" w:rsidP="007F338B">
            <w:pPr>
              <w:spacing w:line="288" w:lineRule="auto"/>
              <w:rPr>
                <w:rFonts w:ascii="宋体" w:hAnsi="宋体" w:cs="宋体"/>
                <w:kern w:val="0"/>
                <w:sz w:val="24"/>
              </w:rPr>
            </w:pPr>
            <w:r w:rsidRPr="00D57F49">
              <w:rPr>
                <w:rFonts w:ascii="宋体" w:hAnsi="宋体" w:cs="宋体" w:hint="eastAsia"/>
                <w:kern w:val="0"/>
                <w:sz w:val="24"/>
              </w:rPr>
              <w:t>①</w:t>
            </w:r>
            <w:r w:rsidRPr="00D666A8">
              <w:rPr>
                <w:rFonts w:ascii="宋体" w:hAnsi="宋体" w:cs="宋体" w:hint="eastAsia"/>
                <w:kern w:val="0"/>
                <w:sz w:val="24"/>
              </w:rPr>
              <w:t>系统设计网络部署情况及网络拓扑结构图；</w:t>
            </w:r>
          </w:p>
          <w:p w:rsidR="004A5341" w:rsidRPr="00D57F49" w:rsidRDefault="00B35D30" w:rsidP="007F338B">
            <w:pPr>
              <w:spacing w:line="288" w:lineRule="auto"/>
              <w:rPr>
                <w:rFonts w:ascii="宋体" w:hAnsi="宋体" w:cs="宋体"/>
                <w:kern w:val="0"/>
                <w:sz w:val="24"/>
              </w:rPr>
            </w:pPr>
            <w:r w:rsidRPr="00D57F49">
              <w:rPr>
                <w:rFonts w:ascii="宋体" w:hAnsi="宋体" w:cs="宋体" w:hint="eastAsia"/>
                <w:kern w:val="0"/>
                <w:sz w:val="24"/>
              </w:rPr>
              <w:t>②</w:t>
            </w:r>
            <w:r w:rsidRPr="00D666A8">
              <w:rPr>
                <w:rFonts w:ascii="宋体" w:hAnsi="宋体" w:cs="宋体" w:hint="eastAsia"/>
                <w:kern w:val="0"/>
                <w:sz w:val="24"/>
              </w:rPr>
              <w:t>系统设计框架与结构功能说明；</w:t>
            </w:r>
          </w:p>
          <w:p w:rsidR="00785928" w:rsidRPr="00D57F49" w:rsidRDefault="00B35D30" w:rsidP="007F338B">
            <w:pPr>
              <w:spacing w:line="288" w:lineRule="auto"/>
              <w:rPr>
                <w:rFonts w:ascii="宋体" w:hAnsi="宋体" w:cs="宋体"/>
                <w:kern w:val="0"/>
                <w:sz w:val="24"/>
              </w:rPr>
            </w:pPr>
            <w:r w:rsidRPr="00D57F49">
              <w:rPr>
                <w:rFonts w:ascii="宋体" w:hAnsi="宋体" w:cs="宋体" w:hint="eastAsia"/>
                <w:kern w:val="0"/>
                <w:sz w:val="24"/>
              </w:rPr>
              <w:t>③系统的技术路线及技术服务保障计划要点说明；</w:t>
            </w:r>
          </w:p>
          <w:p w:rsidR="00785928" w:rsidRPr="00D57F49" w:rsidRDefault="00B35D30" w:rsidP="007F338B">
            <w:pPr>
              <w:spacing w:line="288" w:lineRule="auto"/>
              <w:rPr>
                <w:rFonts w:ascii="宋体" w:hAnsi="宋体" w:cs="宋体"/>
                <w:kern w:val="0"/>
                <w:sz w:val="24"/>
              </w:rPr>
            </w:pPr>
            <w:r w:rsidRPr="007F338B">
              <w:rPr>
                <w:rFonts w:ascii="宋体" w:hAnsi="宋体" w:cs="宋体" w:hint="eastAsia"/>
                <w:kern w:val="0"/>
                <w:sz w:val="24"/>
              </w:rPr>
              <w:t>④</w:t>
            </w:r>
            <w:r w:rsidRPr="00D57F49">
              <w:rPr>
                <w:rFonts w:ascii="宋体" w:hAnsi="宋体" w:cs="宋体" w:hint="eastAsia"/>
                <w:kern w:val="0"/>
                <w:sz w:val="24"/>
              </w:rPr>
              <w:t>项目实施计划说明、系统测试方案以及质量保障计划要点说明；</w:t>
            </w:r>
          </w:p>
          <w:p w:rsidR="004A5341" w:rsidRPr="00D57F49" w:rsidRDefault="00B35D30" w:rsidP="007F338B">
            <w:pPr>
              <w:spacing w:line="288" w:lineRule="auto"/>
              <w:rPr>
                <w:rFonts w:ascii="宋体" w:hAnsi="宋体" w:cs="宋体"/>
                <w:kern w:val="0"/>
                <w:sz w:val="24"/>
              </w:rPr>
            </w:pPr>
            <w:r w:rsidRPr="007F338B">
              <w:rPr>
                <w:rFonts w:ascii="宋体" w:hAnsi="宋体" w:cs="宋体" w:hint="eastAsia"/>
                <w:kern w:val="0"/>
                <w:sz w:val="24"/>
              </w:rPr>
              <w:t>⑤</w:t>
            </w:r>
            <w:r w:rsidRPr="00D57F49">
              <w:rPr>
                <w:rFonts w:ascii="宋体" w:hAnsi="宋体" w:cs="宋体" w:hint="eastAsia"/>
                <w:kern w:val="0"/>
                <w:sz w:val="24"/>
              </w:rPr>
              <w:t>售后服务、培训计划等；</w:t>
            </w:r>
          </w:p>
          <w:p w:rsidR="004A5341" w:rsidRPr="00D57F49" w:rsidRDefault="00B35D30" w:rsidP="007F338B">
            <w:pPr>
              <w:spacing w:line="288" w:lineRule="auto"/>
              <w:rPr>
                <w:rFonts w:ascii="宋体" w:hAnsi="宋体" w:cs="宋体"/>
                <w:kern w:val="0"/>
                <w:sz w:val="24"/>
              </w:rPr>
            </w:pPr>
            <w:r w:rsidRPr="00D57F49">
              <w:rPr>
                <w:rFonts w:ascii="宋体" w:hAnsi="宋体" w:cs="宋体" w:hint="eastAsia"/>
                <w:kern w:val="0"/>
                <w:sz w:val="24"/>
              </w:rPr>
              <w:t>每提供一项可行方案</w:t>
            </w:r>
            <w:r w:rsidR="00DE4F20" w:rsidRPr="00D57F49">
              <w:rPr>
                <w:rFonts w:ascii="宋体" w:hAnsi="宋体" w:cs="宋体" w:hint="eastAsia"/>
                <w:kern w:val="0"/>
                <w:sz w:val="24"/>
              </w:rPr>
              <w:t>的</w:t>
            </w:r>
            <w:r w:rsidRPr="00D57F49">
              <w:rPr>
                <w:rFonts w:ascii="宋体" w:hAnsi="宋体" w:cs="宋体" w:hint="eastAsia"/>
                <w:kern w:val="0"/>
                <w:sz w:val="24"/>
              </w:rPr>
              <w:t>得1分，最多得5分；</w:t>
            </w:r>
            <w:r w:rsidRPr="007F338B">
              <w:rPr>
                <w:rFonts w:ascii="宋体" w:hAnsi="宋体" w:cs="宋体" w:hint="eastAsia"/>
                <w:kern w:val="0"/>
                <w:sz w:val="24"/>
              </w:rPr>
              <w:t>方案存在缺漏项的或未提供的，不得分。</w:t>
            </w:r>
          </w:p>
        </w:tc>
      </w:tr>
      <w:tr w:rsidR="004A5341" w:rsidRPr="00D57F49">
        <w:trPr>
          <w:trHeight w:val="2259"/>
          <w:tblHeader/>
          <w:tblCellSpacing w:w="0" w:type="dxa"/>
          <w:jc w:val="center"/>
        </w:trPr>
        <w:tc>
          <w:tcPr>
            <w:tcW w:w="901" w:type="dxa"/>
            <w:vMerge/>
            <w:noWrap/>
            <w:vAlign w:val="center"/>
          </w:tcPr>
          <w:p w:rsidR="004A5341" w:rsidRPr="00D57F49" w:rsidRDefault="004A5341">
            <w:pPr>
              <w:widowControl/>
              <w:jc w:val="center"/>
              <w:rPr>
                <w:rFonts w:ascii="宋体" w:hAnsi="宋体" w:cs="宋体"/>
                <w:kern w:val="0"/>
                <w:sz w:val="24"/>
              </w:rPr>
            </w:pPr>
          </w:p>
        </w:tc>
        <w:tc>
          <w:tcPr>
            <w:tcW w:w="838" w:type="dxa"/>
            <w:noWrap/>
            <w:vAlign w:val="center"/>
          </w:tcPr>
          <w:p w:rsidR="004A5341" w:rsidRPr="00D57F49" w:rsidRDefault="00B35D30" w:rsidP="00D57F49">
            <w:pPr>
              <w:adjustRightInd w:val="0"/>
              <w:jc w:val="center"/>
              <w:textAlignment w:val="baseline"/>
              <w:rPr>
                <w:rFonts w:ascii="宋体" w:hAnsi="宋体" w:cs="宋体"/>
                <w:kern w:val="0"/>
                <w:sz w:val="24"/>
              </w:rPr>
            </w:pPr>
            <w:r w:rsidRPr="00D57F49">
              <w:rPr>
                <w:rFonts w:ascii="宋体" w:hAnsi="宋体" w:cs="宋体" w:hint="eastAsia"/>
                <w:kern w:val="0"/>
                <w:sz w:val="24"/>
              </w:rPr>
              <w:t>4</w:t>
            </w:r>
          </w:p>
        </w:tc>
        <w:tc>
          <w:tcPr>
            <w:tcW w:w="7681" w:type="dxa"/>
            <w:noWrap/>
            <w:vAlign w:val="center"/>
          </w:tcPr>
          <w:p w:rsidR="004A5341" w:rsidRPr="007F338B" w:rsidRDefault="00B35D30" w:rsidP="007F338B">
            <w:pPr>
              <w:spacing w:line="288" w:lineRule="auto"/>
              <w:rPr>
                <w:rFonts w:ascii="宋体" w:hAnsi="宋体" w:cs="宋体"/>
                <w:kern w:val="0"/>
                <w:sz w:val="24"/>
              </w:rPr>
            </w:pPr>
            <w:r w:rsidRPr="007F338B">
              <w:rPr>
                <w:rFonts w:ascii="宋体" w:hAnsi="宋体" w:cs="宋体" w:hint="eastAsia"/>
                <w:kern w:val="0"/>
                <w:sz w:val="24"/>
              </w:rPr>
              <w:t>F2.1.3、软件产品成熟度：</w:t>
            </w:r>
          </w:p>
          <w:p w:rsidR="004A5341" w:rsidRPr="007F338B" w:rsidRDefault="00090E02" w:rsidP="007F338B">
            <w:pPr>
              <w:spacing w:line="288" w:lineRule="auto"/>
              <w:rPr>
                <w:rFonts w:ascii="宋体" w:hAnsi="宋体" w:cs="宋体"/>
                <w:kern w:val="0"/>
                <w:sz w:val="24"/>
              </w:rPr>
            </w:pPr>
            <w:r w:rsidRPr="00D57F49">
              <w:rPr>
                <w:rFonts w:ascii="宋体" w:hAnsi="宋体" w:cs="宋体" w:hint="eastAsia"/>
                <w:kern w:val="0"/>
                <w:sz w:val="24"/>
              </w:rPr>
              <w:t>①</w:t>
            </w:r>
            <w:r w:rsidR="00B35D30" w:rsidRPr="007F338B">
              <w:rPr>
                <w:rFonts w:ascii="宋体" w:hAnsi="宋体" w:cs="宋体" w:hint="eastAsia"/>
                <w:kern w:val="0"/>
                <w:sz w:val="24"/>
              </w:rPr>
              <w:t>投标人具有煤矿安全监控系统软件方面的计算机软件著作权登记证书或软件产品登记证书的得2分。</w:t>
            </w:r>
          </w:p>
          <w:p w:rsidR="004A5341" w:rsidRPr="007F338B" w:rsidRDefault="00090E02" w:rsidP="007F338B">
            <w:pPr>
              <w:spacing w:line="288" w:lineRule="auto"/>
              <w:rPr>
                <w:rFonts w:ascii="宋体" w:hAnsi="宋体" w:cs="宋体"/>
                <w:kern w:val="0"/>
                <w:sz w:val="24"/>
              </w:rPr>
            </w:pPr>
            <w:r w:rsidRPr="00D57F49">
              <w:rPr>
                <w:rFonts w:ascii="宋体" w:hAnsi="宋体" w:cs="宋体" w:hint="eastAsia"/>
                <w:kern w:val="0"/>
                <w:sz w:val="24"/>
              </w:rPr>
              <w:t>②</w:t>
            </w:r>
            <w:r w:rsidR="00B35D30" w:rsidRPr="007F338B">
              <w:rPr>
                <w:rFonts w:ascii="宋体" w:hAnsi="宋体" w:cs="宋体" w:hint="eastAsia"/>
                <w:kern w:val="0"/>
                <w:sz w:val="24"/>
              </w:rPr>
              <w:t>投标人具有数据交换平台系统的计算机软件著作权登记证书或软件产品登记证书的得2分。</w:t>
            </w:r>
          </w:p>
          <w:p w:rsidR="004A5341" w:rsidRPr="007F338B" w:rsidRDefault="00BA629F" w:rsidP="00BA629F">
            <w:pPr>
              <w:pStyle w:val="a0"/>
              <w:spacing w:line="288" w:lineRule="auto"/>
              <w:rPr>
                <w:rFonts w:ascii="宋体" w:hAnsi="宋体" w:cs="宋体"/>
                <w:kern w:val="0"/>
                <w:sz w:val="24"/>
                <w:szCs w:val="24"/>
              </w:rPr>
            </w:pPr>
            <w:r>
              <w:rPr>
                <w:rFonts w:ascii="宋体" w:hAnsi="宋体" w:cs="宋体" w:hint="eastAsia"/>
                <w:kern w:val="0"/>
                <w:sz w:val="24"/>
                <w:szCs w:val="24"/>
              </w:rPr>
              <w:t>注：投标人须在投标文件中提供证书复印件</w:t>
            </w:r>
            <w:r w:rsidR="00B35D30" w:rsidRPr="007F338B">
              <w:rPr>
                <w:rFonts w:ascii="宋体" w:hAnsi="宋体" w:cs="宋体" w:hint="eastAsia"/>
                <w:kern w:val="0"/>
                <w:sz w:val="24"/>
                <w:szCs w:val="24"/>
              </w:rPr>
              <w:t>（</w:t>
            </w:r>
            <w:r>
              <w:rPr>
                <w:rFonts w:ascii="宋体" w:hAnsi="宋体" w:cs="宋体" w:hint="eastAsia"/>
                <w:kern w:val="0"/>
                <w:sz w:val="24"/>
                <w:szCs w:val="24"/>
              </w:rPr>
              <w:t>或提供证书编号及查询网址</w:t>
            </w:r>
            <w:r w:rsidR="00B35D30" w:rsidRPr="007F338B">
              <w:rPr>
                <w:rFonts w:ascii="宋体" w:hAnsi="宋体" w:cs="宋体" w:hint="eastAsia"/>
                <w:kern w:val="0"/>
                <w:sz w:val="24"/>
                <w:szCs w:val="24"/>
              </w:rPr>
              <w:t>）并加盖公章，否则不得分。</w:t>
            </w:r>
          </w:p>
        </w:tc>
      </w:tr>
      <w:tr w:rsidR="004A5341" w:rsidRPr="00D57F49">
        <w:trPr>
          <w:tblHeader/>
          <w:tblCellSpacing w:w="0" w:type="dxa"/>
          <w:jc w:val="center"/>
        </w:trPr>
        <w:tc>
          <w:tcPr>
            <w:tcW w:w="901" w:type="dxa"/>
            <w:noWrap/>
            <w:vAlign w:val="center"/>
          </w:tcPr>
          <w:p w:rsidR="004A5341" w:rsidRPr="00D57F49" w:rsidRDefault="00B35D30">
            <w:pPr>
              <w:widowControl/>
              <w:jc w:val="center"/>
              <w:rPr>
                <w:rFonts w:ascii="宋体" w:hAnsi="宋体" w:cs="宋体"/>
                <w:kern w:val="0"/>
                <w:sz w:val="24"/>
              </w:rPr>
            </w:pPr>
            <w:r w:rsidRPr="00D57F49">
              <w:rPr>
                <w:rFonts w:ascii="宋体" w:hAnsi="宋体" w:cs="宋体" w:hint="eastAsia"/>
                <w:bCs/>
                <w:kern w:val="0"/>
                <w:sz w:val="24"/>
              </w:rPr>
              <w:lastRenderedPageBreak/>
              <w:t>F2.2</w:t>
            </w:r>
            <w:r w:rsidRPr="00D57F49">
              <w:rPr>
                <w:rFonts w:ascii="宋体" w:hAnsi="宋体" w:cs="宋体" w:hint="eastAsia"/>
                <w:sz w:val="24"/>
              </w:rPr>
              <w:t>监控中心整体提升改造及系统迁移上云的参数</w:t>
            </w:r>
          </w:p>
        </w:tc>
        <w:tc>
          <w:tcPr>
            <w:tcW w:w="838" w:type="dxa"/>
            <w:noWrap/>
            <w:vAlign w:val="center"/>
          </w:tcPr>
          <w:p w:rsidR="004A5341" w:rsidRPr="00D57F49" w:rsidRDefault="00B35D30" w:rsidP="007F338B">
            <w:pPr>
              <w:widowControl/>
              <w:jc w:val="center"/>
              <w:rPr>
                <w:rFonts w:ascii="宋体" w:hAnsi="宋体" w:cs="宋体"/>
                <w:kern w:val="0"/>
                <w:sz w:val="24"/>
              </w:rPr>
            </w:pPr>
            <w:r w:rsidRPr="00D57F49">
              <w:rPr>
                <w:rFonts w:ascii="宋体" w:hAnsi="宋体" w:cs="宋体" w:hint="eastAsia"/>
                <w:kern w:val="0"/>
                <w:sz w:val="24"/>
              </w:rPr>
              <w:t>12</w:t>
            </w:r>
          </w:p>
        </w:tc>
        <w:tc>
          <w:tcPr>
            <w:tcW w:w="7681" w:type="dxa"/>
            <w:noWrap/>
            <w:vAlign w:val="center"/>
          </w:tcPr>
          <w:p w:rsidR="004A5341" w:rsidRPr="00D57F49" w:rsidRDefault="00D57F49" w:rsidP="007F338B">
            <w:pPr>
              <w:spacing w:line="288" w:lineRule="auto"/>
              <w:rPr>
                <w:rFonts w:ascii="宋体" w:hAnsi="宋体" w:cs="宋体"/>
                <w:kern w:val="0"/>
                <w:sz w:val="24"/>
              </w:rPr>
            </w:pPr>
            <w:r w:rsidRPr="007F338B">
              <w:rPr>
                <w:rFonts w:ascii="宋体" w:hAnsi="宋体" w:cs="宋体" w:hint="eastAsia"/>
                <w:kern w:val="0"/>
                <w:sz w:val="24"/>
              </w:rPr>
              <w:t>F2.2、</w:t>
            </w:r>
            <w:r w:rsidR="00EF7B66" w:rsidRPr="00D57F49">
              <w:rPr>
                <w:rFonts w:ascii="宋体" w:hAnsi="宋体" w:cs="宋体" w:hint="eastAsia"/>
                <w:kern w:val="0"/>
                <w:sz w:val="24"/>
              </w:rPr>
              <w:t>根据各投标人对招标文件第五章《招标内容及要求》/二、技术和服务要求/（二）“主要技术规格参数及具体要求”/</w:t>
            </w:r>
            <w:r w:rsidR="00B35D30" w:rsidRPr="007F338B">
              <w:rPr>
                <w:rFonts w:ascii="宋体" w:hAnsi="宋体" w:cs="宋体" w:hint="eastAsia"/>
                <w:kern w:val="0"/>
                <w:sz w:val="24"/>
              </w:rPr>
              <w:t>2.1项（共计3</w:t>
            </w:r>
            <w:r w:rsidR="000546BA" w:rsidRPr="007F338B">
              <w:rPr>
                <w:rFonts w:ascii="宋体" w:hAnsi="宋体" w:cs="宋体" w:hint="eastAsia"/>
                <w:kern w:val="0"/>
                <w:sz w:val="24"/>
              </w:rPr>
              <w:t>6</w:t>
            </w:r>
            <w:r w:rsidR="00B35D30" w:rsidRPr="007F338B">
              <w:rPr>
                <w:rFonts w:ascii="宋体" w:hAnsi="宋体" w:cs="宋体" w:hint="eastAsia"/>
                <w:kern w:val="0"/>
                <w:sz w:val="24"/>
              </w:rPr>
              <w:t>条）</w:t>
            </w:r>
            <w:r w:rsidR="00090E02" w:rsidRPr="00D57F49">
              <w:rPr>
                <w:rFonts w:ascii="宋体" w:hAnsi="宋体" w:cs="宋体" w:hint="eastAsia"/>
                <w:kern w:val="0"/>
                <w:sz w:val="24"/>
              </w:rPr>
              <w:t>技术参数逐条响应承诺</w:t>
            </w:r>
            <w:r w:rsidR="00B35D30" w:rsidRPr="007F338B">
              <w:rPr>
                <w:rFonts w:ascii="宋体" w:hAnsi="宋体" w:cs="宋体" w:hint="eastAsia"/>
                <w:kern w:val="0"/>
                <w:sz w:val="24"/>
              </w:rPr>
              <w:t>等方面情况进行评分：投标人所投产品完全满足或优于招标文件技术参数要求的得12分，其中标注“▲”号的技术参数每负偏离一条扣1分，其他技术参数每负偏离一条扣0.25分，扣完为止，正偏离不加分。</w:t>
            </w:r>
          </w:p>
        </w:tc>
      </w:tr>
      <w:tr w:rsidR="004A5341" w:rsidRPr="00D57F49">
        <w:trPr>
          <w:tblHeader/>
          <w:tblCellSpacing w:w="0" w:type="dxa"/>
          <w:jc w:val="center"/>
        </w:trPr>
        <w:tc>
          <w:tcPr>
            <w:tcW w:w="901" w:type="dxa"/>
            <w:vMerge w:val="restart"/>
            <w:noWrap/>
            <w:vAlign w:val="center"/>
          </w:tcPr>
          <w:p w:rsidR="004A5341" w:rsidRPr="00D57F49" w:rsidRDefault="00B35D30">
            <w:pPr>
              <w:widowControl/>
              <w:jc w:val="center"/>
              <w:rPr>
                <w:rFonts w:ascii="宋体" w:hAnsi="宋体" w:cs="宋体"/>
                <w:kern w:val="0"/>
                <w:sz w:val="24"/>
              </w:rPr>
            </w:pPr>
            <w:r w:rsidRPr="00D57F49">
              <w:rPr>
                <w:rFonts w:ascii="宋体" w:hAnsi="宋体" w:cs="宋体" w:hint="eastAsia"/>
                <w:bCs/>
                <w:kern w:val="0"/>
                <w:sz w:val="24"/>
              </w:rPr>
              <w:t>F2.3</w:t>
            </w:r>
            <w:r w:rsidRPr="00D57F49">
              <w:rPr>
                <w:rFonts w:ascii="宋体" w:hAnsi="宋体" w:hint="eastAsia"/>
                <w:sz w:val="24"/>
              </w:rPr>
              <w:t>监控系统改造与国家局煤矿安全监测预警平台对接的参数</w:t>
            </w:r>
          </w:p>
        </w:tc>
        <w:tc>
          <w:tcPr>
            <w:tcW w:w="838" w:type="dxa"/>
            <w:noWrap/>
            <w:vAlign w:val="center"/>
          </w:tcPr>
          <w:p w:rsidR="004A5341" w:rsidRPr="00D57F49" w:rsidRDefault="00B35D30">
            <w:pPr>
              <w:adjustRightInd w:val="0"/>
              <w:spacing w:line="360" w:lineRule="auto"/>
              <w:jc w:val="center"/>
              <w:textAlignment w:val="baseline"/>
              <w:rPr>
                <w:rFonts w:ascii="宋体" w:hAnsi="宋体" w:cs="宋体"/>
                <w:kern w:val="0"/>
                <w:sz w:val="24"/>
              </w:rPr>
            </w:pPr>
            <w:r w:rsidRPr="00D57F49">
              <w:rPr>
                <w:rFonts w:ascii="宋体" w:hAnsi="宋体" w:cs="宋体" w:hint="eastAsia"/>
                <w:sz w:val="24"/>
              </w:rPr>
              <w:t>12</w:t>
            </w:r>
          </w:p>
        </w:tc>
        <w:tc>
          <w:tcPr>
            <w:tcW w:w="7681" w:type="dxa"/>
            <w:noWrap/>
            <w:vAlign w:val="center"/>
          </w:tcPr>
          <w:p w:rsidR="004A5341" w:rsidRPr="00D57F49" w:rsidRDefault="00B35D30" w:rsidP="007F338B">
            <w:pPr>
              <w:spacing w:line="288" w:lineRule="auto"/>
              <w:rPr>
                <w:rFonts w:ascii="宋体" w:hAnsi="宋体" w:cs="宋体"/>
                <w:kern w:val="0"/>
                <w:sz w:val="24"/>
              </w:rPr>
            </w:pPr>
            <w:r w:rsidRPr="00D57F49">
              <w:rPr>
                <w:rFonts w:ascii="宋体" w:hAnsi="宋体" w:cs="宋体" w:hint="eastAsia"/>
                <w:bCs/>
                <w:kern w:val="0"/>
                <w:sz w:val="24"/>
              </w:rPr>
              <w:t>F2.3.1、</w:t>
            </w:r>
            <w:r w:rsidR="00EF7B66" w:rsidRPr="00D57F49">
              <w:rPr>
                <w:rFonts w:ascii="宋体" w:hAnsi="宋体" w:cs="宋体" w:hint="eastAsia"/>
                <w:kern w:val="0"/>
                <w:sz w:val="24"/>
              </w:rPr>
              <w:t>根据各投标人对招标文件第五章《招标内容及要求》/二、技术和服务要求/（二）“主要技术规格参数及具体要求”/2.2项的要求中，品目号1-9、1-10、1-12、1-13的技术参数逐条响应承诺等方面情况进行评分：投标人所投产品完全满足或优于上述四个品目号技术参数要求的得12分，</w:t>
            </w:r>
            <w:r w:rsidR="00EA58CC" w:rsidRPr="00D57F49">
              <w:rPr>
                <w:rFonts w:ascii="宋体" w:hAnsi="宋体" w:cs="宋体" w:hint="eastAsia"/>
                <w:kern w:val="0"/>
                <w:sz w:val="24"/>
              </w:rPr>
              <w:t>其中每一品目号</w:t>
            </w:r>
            <w:r w:rsidR="00EA58CC" w:rsidRPr="00BB5EAE">
              <w:rPr>
                <w:rFonts w:ascii="宋体" w:hAnsi="宋体" w:cs="宋体" w:hint="eastAsia"/>
                <w:kern w:val="0"/>
                <w:sz w:val="24"/>
              </w:rPr>
              <w:t>中有</w:t>
            </w:r>
            <w:r w:rsidR="00EA58CC" w:rsidRPr="00EA58CC">
              <w:rPr>
                <w:rFonts w:ascii="宋体" w:hAnsi="宋体" w:cs="宋体" w:hint="eastAsia"/>
                <w:kern w:val="0"/>
                <w:sz w:val="24"/>
              </w:rPr>
              <w:t>任何</w:t>
            </w:r>
            <w:r w:rsidR="00EA58CC" w:rsidRPr="00D57F49">
              <w:rPr>
                <w:rFonts w:ascii="宋体" w:hAnsi="宋体" w:cs="宋体" w:hint="eastAsia"/>
                <w:kern w:val="0"/>
                <w:sz w:val="24"/>
              </w:rPr>
              <w:t>技术参数存在负偏离的扣3分，正偏离不加分。</w:t>
            </w:r>
          </w:p>
        </w:tc>
      </w:tr>
      <w:tr w:rsidR="004A5341" w:rsidRPr="00D57F49" w:rsidTr="00090E02">
        <w:trPr>
          <w:trHeight w:val="90"/>
          <w:tblHeader/>
          <w:tblCellSpacing w:w="0" w:type="dxa"/>
          <w:jc w:val="center"/>
        </w:trPr>
        <w:tc>
          <w:tcPr>
            <w:tcW w:w="901" w:type="dxa"/>
            <w:vMerge/>
            <w:noWrap/>
            <w:vAlign w:val="center"/>
          </w:tcPr>
          <w:p w:rsidR="004A5341" w:rsidRPr="00D57F49" w:rsidRDefault="004A5341">
            <w:pPr>
              <w:widowControl/>
              <w:jc w:val="center"/>
              <w:rPr>
                <w:rFonts w:ascii="宋体" w:hAnsi="宋体" w:cs="宋体"/>
                <w:kern w:val="0"/>
                <w:sz w:val="24"/>
              </w:rPr>
            </w:pPr>
          </w:p>
        </w:tc>
        <w:tc>
          <w:tcPr>
            <w:tcW w:w="838" w:type="dxa"/>
            <w:noWrap/>
            <w:vAlign w:val="center"/>
          </w:tcPr>
          <w:p w:rsidR="004A5341" w:rsidRPr="00D57F49" w:rsidRDefault="00B35D30">
            <w:pPr>
              <w:adjustRightInd w:val="0"/>
              <w:spacing w:line="360" w:lineRule="auto"/>
              <w:jc w:val="center"/>
              <w:textAlignment w:val="baseline"/>
              <w:rPr>
                <w:rFonts w:ascii="宋体" w:hAnsi="宋体" w:cs="宋体"/>
                <w:kern w:val="0"/>
                <w:sz w:val="24"/>
              </w:rPr>
            </w:pPr>
            <w:r w:rsidRPr="00D57F49">
              <w:rPr>
                <w:rFonts w:ascii="宋体" w:hAnsi="宋体" w:cs="宋体" w:hint="eastAsia"/>
                <w:sz w:val="24"/>
              </w:rPr>
              <w:t>2</w:t>
            </w:r>
          </w:p>
        </w:tc>
        <w:tc>
          <w:tcPr>
            <w:tcW w:w="7681" w:type="dxa"/>
            <w:noWrap/>
            <w:vAlign w:val="center"/>
          </w:tcPr>
          <w:p w:rsidR="004A5341" w:rsidRPr="00D57F49" w:rsidRDefault="00B35D30" w:rsidP="007F338B">
            <w:pPr>
              <w:spacing w:line="288" w:lineRule="auto"/>
              <w:rPr>
                <w:rFonts w:ascii="宋体" w:hAnsi="宋体" w:cs="宋体"/>
                <w:kern w:val="0"/>
                <w:sz w:val="24"/>
              </w:rPr>
            </w:pPr>
            <w:r w:rsidRPr="00D57F49">
              <w:rPr>
                <w:rFonts w:ascii="宋体" w:hAnsi="宋体" w:cs="宋体" w:hint="eastAsia"/>
                <w:bCs/>
                <w:kern w:val="0"/>
                <w:sz w:val="24"/>
              </w:rPr>
              <w:t>F2.3.2、</w:t>
            </w:r>
            <w:r w:rsidRPr="00D57F49">
              <w:rPr>
                <w:rFonts w:ascii="宋体" w:hAnsi="宋体" w:cs="宋体" w:hint="eastAsia"/>
                <w:kern w:val="0"/>
                <w:sz w:val="24"/>
              </w:rPr>
              <w:t>根据各投标人提供的技术路线设计方案进行评分，与</w:t>
            </w:r>
            <w:r w:rsidR="00C27BFB" w:rsidRPr="00D57F49">
              <w:rPr>
                <w:rFonts w:ascii="宋体" w:hAnsi="宋体" w:cs="宋体" w:hint="eastAsia"/>
                <w:kern w:val="0"/>
                <w:sz w:val="24"/>
              </w:rPr>
              <w:t>采购人</w:t>
            </w:r>
            <w:r w:rsidRPr="00D57F49">
              <w:rPr>
                <w:rFonts w:ascii="宋体" w:hAnsi="宋体" w:cs="宋体" w:hint="eastAsia"/>
                <w:kern w:val="0"/>
                <w:sz w:val="24"/>
              </w:rPr>
              <w:t>原有信息化系统的技术路线保持一致、从降低维护的技术门槛和维护成本角度考虑分析，从科学性、符合性、先进性等方面，由评标委员会进行综合评分：</w:t>
            </w:r>
            <w:r w:rsidRPr="00D57F49">
              <w:rPr>
                <w:rFonts w:ascii="宋体" w:hAnsi="宋体" w:cs="宋体" w:hint="eastAsia"/>
                <w:bCs/>
                <w:kern w:val="0"/>
                <w:sz w:val="24"/>
              </w:rPr>
              <w:t>方案完善、合理可行的得2分；方案较完善合理，基本满足招标文件要求的得1.5分；方案不完善的得1分；方案有多处缺项的或未提供的，不得分。</w:t>
            </w:r>
          </w:p>
        </w:tc>
      </w:tr>
      <w:tr w:rsidR="004A5341" w:rsidRPr="00D57F49">
        <w:trPr>
          <w:tblHeader/>
          <w:tblCellSpacing w:w="0" w:type="dxa"/>
          <w:jc w:val="center"/>
        </w:trPr>
        <w:tc>
          <w:tcPr>
            <w:tcW w:w="901" w:type="dxa"/>
            <w:vMerge/>
            <w:noWrap/>
            <w:vAlign w:val="center"/>
          </w:tcPr>
          <w:p w:rsidR="004A5341" w:rsidRPr="00D57F49" w:rsidRDefault="004A5341">
            <w:pPr>
              <w:widowControl/>
              <w:jc w:val="center"/>
              <w:rPr>
                <w:rFonts w:ascii="宋体" w:hAnsi="宋体" w:cs="宋体"/>
                <w:kern w:val="0"/>
                <w:sz w:val="24"/>
              </w:rPr>
            </w:pPr>
          </w:p>
        </w:tc>
        <w:tc>
          <w:tcPr>
            <w:tcW w:w="838" w:type="dxa"/>
            <w:noWrap/>
            <w:vAlign w:val="center"/>
          </w:tcPr>
          <w:p w:rsidR="004A5341" w:rsidRPr="00D57F49" w:rsidRDefault="00B35D30">
            <w:pPr>
              <w:adjustRightInd w:val="0"/>
              <w:spacing w:line="360" w:lineRule="auto"/>
              <w:jc w:val="center"/>
              <w:textAlignment w:val="baseline"/>
              <w:rPr>
                <w:rFonts w:ascii="宋体" w:hAnsi="宋体" w:cs="宋体"/>
                <w:kern w:val="0"/>
                <w:sz w:val="24"/>
              </w:rPr>
            </w:pPr>
            <w:r w:rsidRPr="00D57F49">
              <w:rPr>
                <w:rFonts w:ascii="宋体" w:hAnsi="宋体" w:cs="宋体" w:hint="eastAsia"/>
                <w:sz w:val="24"/>
              </w:rPr>
              <w:t>3</w:t>
            </w:r>
          </w:p>
        </w:tc>
        <w:tc>
          <w:tcPr>
            <w:tcW w:w="7681" w:type="dxa"/>
            <w:noWrap/>
            <w:vAlign w:val="center"/>
          </w:tcPr>
          <w:p w:rsidR="004A5341" w:rsidRPr="00D57F49" w:rsidRDefault="00B35D30" w:rsidP="007F338B">
            <w:pPr>
              <w:spacing w:line="288" w:lineRule="auto"/>
              <w:rPr>
                <w:rFonts w:ascii="宋体" w:hAnsi="宋体" w:cs="宋体"/>
                <w:kern w:val="0"/>
                <w:sz w:val="24"/>
              </w:rPr>
            </w:pPr>
            <w:r w:rsidRPr="00D57F49">
              <w:rPr>
                <w:rFonts w:ascii="宋体" w:hAnsi="宋体" w:cs="宋体" w:hint="eastAsia"/>
                <w:bCs/>
                <w:kern w:val="0"/>
                <w:sz w:val="24"/>
              </w:rPr>
              <w:t>F2.3.3、</w:t>
            </w:r>
            <w:r w:rsidRPr="00D57F49">
              <w:rPr>
                <w:rFonts w:ascii="宋体" w:hAnsi="宋体" w:cs="宋体" w:hint="eastAsia"/>
                <w:kern w:val="0"/>
                <w:sz w:val="24"/>
              </w:rPr>
              <w:t>投标人</w:t>
            </w:r>
            <w:r w:rsidRPr="00D57F49">
              <w:rPr>
                <w:rFonts w:ascii="宋体" w:hAnsi="宋体" w:cs="宋体" w:hint="eastAsia"/>
                <w:sz w:val="24"/>
              </w:rPr>
              <w:t>满足</w:t>
            </w:r>
            <w:r w:rsidRPr="00D57F49">
              <w:rPr>
                <w:rFonts w:ascii="宋体" w:hAnsi="宋体" w:cs="宋体" w:hint="eastAsia"/>
                <w:kern w:val="0"/>
                <w:sz w:val="24"/>
              </w:rPr>
              <w:t>招标文件</w:t>
            </w:r>
            <w:r w:rsidR="00EF7B66" w:rsidRPr="00D57F49">
              <w:rPr>
                <w:rFonts w:ascii="宋体" w:hAnsi="宋体" w:cs="宋体" w:hint="eastAsia"/>
                <w:kern w:val="0"/>
                <w:sz w:val="24"/>
              </w:rPr>
              <w:t>第五章《招标内容及要求》/二、技术和服务要求/（二）“主要技术规格参数及具体要求”/</w:t>
            </w:r>
            <w:r w:rsidRPr="00D57F49">
              <w:rPr>
                <w:rFonts w:ascii="宋体" w:hAnsi="宋体" w:cs="宋体" w:hint="eastAsia"/>
                <w:kern w:val="0"/>
                <w:sz w:val="24"/>
              </w:rPr>
              <w:t xml:space="preserve"> 2.2项的</w:t>
            </w:r>
            <w:r w:rsidRPr="00D57F49">
              <w:rPr>
                <w:rFonts w:ascii="宋体" w:hAnsi="宋体" w:cs="宋体" w:hint="eastAsia"/>
                <w:sz w:val="24"/>
              </w:rPr>
              <w:t>品目号1-11的要求，实现与国家煤矿安全监测预警系统数据对接，根据对福建煤监局信息化建设及应用情况的熟悉程度、对接说明及对接示意图等情况，由评标委员会进行综合评分：对信息化建设及应该情况完全理解，效果图合理、</w:t>
            </w:r>
            <w:r w:rsidRPr="00D57F49">
              <w:rPr>
                <w:rFonts w:ascii="宋体" w:hAnsi="宋体" w:cs="宋体" w:hint="eastAsia"/>
                <w:bCs/>
                <w:kern w:val="0"/>
                <w:sz w:val="24"/>
              </w:rPr>
              <w:t>可行且具有针对性的得3分，</w:t>
            </w:r>
            <w:r w:rsidRPr="00D57F49">
              <w:rPr>
                <w:rFonts w:ascii="宋体" w:hAnsi="宋体" w:cs="宋体" w:hint="eastAsia"/>
                <w:sz w:val="24"/>
              </w:rPr>
              <w:t>对信息化建设及应该情况基本理解</w:t>
            </w:r>
            <w:r w:rsidRPr="00D57F49">
              <w:rPr>
                <w:rFonts w:ascii="宋体" w:hAnsi="宋体" w:cs="宋体" w:hint="eastAsia"/>
                <w:bCs/>
                <w:kern w:val="0"/>
                <w:sz w:val="24"/>
              </w:rPr>
              <w:t>，效果图合理且</w:t>
            </w:r>
            <w:r w:rsidRPr="00D57F49">
              <w:rPr>
                <w:rFonts w:ascii="宋体" w:hAnsi="宋体" w:cs="宋体"/>
                <w:bCs/>
                <w:kern w:val="0"/>
                <w:sz w:val="24"/>
              </w:rPr>
              <w:t>基本满足</w:t>
            </w:r>
            <w:r w:rsidRPr="00D57F49">
              <w:rPr>
                <w:rFonts w:ascii="宋体" w:hAnsi="宋体" w:cs="宋体" w:hint="eastAsia"/>
                <w:bCs/>
                <w:kern w:val="0"/>
                <w:sz w:val="24"/>
              </w:rPr>
              <w:t>项目</w:t>
            </w:r>
            <w:r w:rsidRPr="00D57F49">
              <w:rPr>
                <w:rFonts w:ascii="宋体" w:hAnsi="宋体" w:cs="宋体"/>
                <w:bCs/>
                <w:kern w:val="0"/>
                <w:sz w:val="24"/>
              </w:rPr>
              <w:t>要求的</w:t>
            </w:r>
            <w:r w:rsidRPr="00D57F49">
              <w:rPr>
                <w:rFonts w:ascii="宋体" w:hAnsi="宋体" w:cs="宋体" w:hint="eastAsia"/>
                <w:bCs/>
                <w:kern w:val="0"/>
                <w:sz w:val="24"/>
              </w:rPr>
              <w:t>得2分</w:t>
            </w:r>
            <w:r w:rsidRPr="00D57F49">
              <w:rPr>
                <w:rFonts w:ascii="宋体" w:hAnsi="宋体" w:cs="宋体"/>
                <w:bCs/>
                <w:kern w:val="0"/>
                <w:sz w:val="24"/>
              </w:rPr>
              <w:t>；</w:t>
            </w:r>
            <w:r w:rsidRPr="00D57F49">
              <w:rPr>
                <w:rFonts w:ascii="宋体" w:hAnsi="宋体" w:cs="宋体" w:hint="eastAsia"/>
                <w:sz w:val="24"/>
              </w:rPr>
              <w:t>对信息化建设及应该情况未完全理解</w:t>
            </w:r>
            <w:r w:rsidRPr="00D57F49">
              <w:rPr>
                <w:rFonts w:ascii="宋体" w:hAnsi="宋体" w:cs="宋体"/>
                <w:bCs/>
                <w:kern w:val="0"/>
                <w:sz w:val="24"/>
              </w:rPr>
              <w:t>，</w:t>
            </w:r>
            <w:r w:rsidRPr="00D57F49">
              <w:rPr>
                <w:rFonts w:ascii="宋体" w:hAnsi="宋体" w:cs="宋体" w:hint="eastAsia"/>
                <w:bCs/>
                <w:kern w:val="0"/>
                <w:sz w:val="24"/>
              </w:rPr>
              <w:t>效果图不完全</w:t>
            </w:r>
            <w:r w:rsidRPr="00D57F49">
              <w:rPr>
                <w:rFonts w:ascii="宋体" w:hAnsi="宋体" w:cs="宋体"/>
                <w:bCs/>
                <w:kern w:val="0"/>
                <w:sz w:val="24"/>
              </w:rPr>
              <w:t>满足</w:t>
            </w:r>
            <w:r w:rsidRPr="00D57F49">
              <w:rPr>
                <w:rFonts w:ascii="宋体" w:hAnsi="宋体" w:cs="宋体" w:hint="eastAsia"/>
                <w:bCs/>
                <w:kern w:val="0"/>
                <w:sz w:val="24"/>
              </w:rPr>
              <w:t>项目</w:t>
            </w:r>
            <w:r w:rsidRPr="00D57F49">
              <w:rPr>
                <w:rFonts w:ascii="宋体" w:hAnsi="宋体" w:cs="宋体"/>
                <w:bCs/>
                <w:kern w:val="0"/>
                <w:sz w:val="24"/>
              </w:rPr>
              <w:t>要求</w:t>
            </w:r>
            <w:r w:rsidRPr="00D57F49">
              <w:rPr>
                <w:rFonts w:ascii="宋体" w:hAnsi="宋体" w:cs="宋体" w:hint="eastAsia"/>
                <w:bCs/>
                <w:kern w:val="0"/>
                <w:sz w:val="24"/>
              </w:rPr>
              <w:t>的</w:t>
            </w:r>
            <w:r w:rsidRPr="00D57F49">
              <w:rPr>
                <w:rFonts w:ascii="宋体" w:hAnsi="宋体" w:cs="宋体"/>
                <w:bCs/>
                <w:kern w:val="0"/>
                <w:sz w:val="24"/>
              </w:rPr>
              <w:t>得</w:t>
            </w:r>
            <w:r w:rsidRPr="00D57F49">
              <w:rPr>
                <w:rFonts w:ascii="宋体" w:hAnsi="宋体" w:cs="宋体" w:hint="eastAsia"/>
                <w:bCs/>
                <w:kern w:val="0"/>
                <w:sz w:val="24"/>
              </w:rPr>
              <w:t>1</w:t>
            </w:r>
            <w:r w:rsidRPr="00D57F49">
              <w:rPr>
                <w:rFonts w:ascii="宋体" w:hAnsi="宋体" w:cs="宋体"/>
                <w:bCs/>
                <w:kern w:val="0"/>
                <w:sz w:val="24"/>
              </w:rPr>
              <w:t>分</w:t>
            </w:r>
            <w:r w:rsidRPr="00D57F49">
              <w:rPr>
                <w:rFonts w:ascii="宋体" w:hAnsi="宋体" w:cs="宋体" w:hint="eastAsia"/>
                <w:bCs/>
                <w:kern w:val="0"/>
                <w:sz w:val="24"/>
              </w:rPr>
              <w:t>；</w:t>
            </w:r>
            <w:r w:rsidRPr="00D57F49">
              <w:rPr>
                <w:rFonts w:ascii="宋体" w:hAnsi="宋体" w:cs="宋体"/>
                <w:bCs/>
                <w:kern w:val="0"/>
                <w:sz w:val="24"/>
              </w:rPr>
              <w:t>未提供或完全不满足</w:t>
            </w:r>
            <w:r w:rsidRPr="00D57F49">
              <w:rPr>
                <w:rFonts w:ascii="宋体" w:hAnsi="宋体" w:cs="宋体" w:hint="eastAsia"/>
                <w:bCs/>
                <w:kern w:val="0"/>
                <w:sz w:val="24"/>
              </w:rPr>
              <w:t>本项目要求的不得分。</w:t>
            </w:r>
          </w:p>
        </w:tc>
      </w:tr>
      <w:tr w:rsidR="004A5341" w:rsidRPr="00D57F49">
        <w:trPr>
          <w:tblHeader/>
          <w:tblCellSpacing w:w="0" w:type="dxa"/>
          <w:jc w:val="center"/>
        </w:trPr>
        <w:tc>
          <w:tcPr>
            <w:tcW w:w="901" w:type="dxa"/>
            <w:vMerge/>
            <w:noWrap/>
            <w:vAlign w:val="center"/>
          </w:tcPr>
          <w:p w:rsidR="004A5341" w:rsidRPr="00D57F49" w:rsidRDefault="004A5341">
            <w:pPr>
              <w:widowControl/>
              <w:jc w:val="center"/>
              <w:rPr>
                <w:rFonts w:ascii="宋体" w:hAnsi="宋体" w:cs="宋体"/>
                <w:kern w:val="0"/>
                <w:sz w:val="24"/>
              </w:rPr>
            </w:pPr>
          </w:p>
        </w:tc>
        <w:tc>
          <w:tcPr>
            <w:tcW w:w="838" w:type="dxa"/>
            <w:noWrap/>
            <w:vAlign w:val="center"/>
          </w:tcPr>
          <w:p w:rsidR="004A5341" w:rsidRPr="00D57F49" w:rsidRDefault="00B35D30">
            <w:pPr>
              <w:adjustRightInd w:val="0"/>
              <w:spacing w:line="360" w:lineRule="auto"/>
              <w:jc w:val="center"/>
              <w:textAlignment w:val="baseline"/>
              <w:rPr>
                <w:rFonts w:ascii="宋体" w:hAnsi="宋体" w:cs="宋体"/>
                <w:kern w:val="0"/>
                <w:sz w:val="24"/>
              </w:rPr>
            </w:pPr>
            <w:r w:rsidRPr="00D57F49">
              <w:rPr>
                <w:rFonts w:ascii="宋体" w:hAnsi="宋体" w:cs="宋体" w:hint="eastAsia"/>
                <w:sz w:val="24"/>
              </w:rPr>
              <w:t>2</w:t>
            </w:r>
          </w:p>
        </w:tc>
        <w:tc>
          <w:tcPr>
            <w:tcW w:w="7681" w:type="dxa"/>
            <w:noWrap/>
            <w:vAlign w:val="center"/>
          </w:tcPr>
          <w:p w:rsidR="004A5341" w:rsidRPr="00D57F49" w:rsidRDefault="00B35D30" w:rsidP="007F338B">
            <w:pPr>
              <w:spacing w:line="288" w:lineRule="auto"/>
              <w:rPr>
                <w:rFonts w:ascii="宋体" w:hAnsi="宋体" w:cs="宋体"/>
                <w:kern w:val="0"/>
                <w:sz w:val="24"/>
              </w:rPr>
            </w:pPr>
            <w:r w:rsidRPr="00D57F49">
              <w:rPr>
                <w:rFonts w:ascii="宋体" w:hAnsi="宋体" w:cs="宋体" w:hint="eastAsia"/>
                <w:bCs/>
                <w:kern w:val="0"/>
                <w:sz w:val="24"/>
              </w:rPr>
              <w:t>F2.3.4、</w:t>
            </w:r>
            <w:r w:rsidR="00C27BFB" w:rsidRPr="00D57F49">
              <w:rPr>
                <w:rFonts w:ascii="宋体" w:hAnsi="宋体" w:cs="宋体" w:hint="eastAsia"/>
                <w:kern w:val="0"/>
                <w:sz w:val="24"/>
              </w:rPr>
              <w:t>投标人</w:t>
            </w:r>
            <w:r w:rsidR="00C27BFB" w:rsidRPr="00D57F49">
              <w:rPr>
                <w:rFonts w:ascii="宋体" w:hAnsi="宋体" w:cs="宋体" w:hint="eastAsia"/>
                <w:sz w:val="24"/>
              </w:rPr>
              <w:t>满足</w:t>
            </w:r>
            <w:r w:rsidR="00C27BFB" w:rsidRPr="00D57F49">
              <w:rPr>
                <w:rFonts w:ascii="宋体" w:hAnsi="宋体" w:cs="宋体" w:hint="eastAsia"/>
                <w:kern w:val="0"/>
                <w:sz w:val="24"/>
              </w:rPr>
              <w:t>招标文件第五章《招标内容及要求》/二、技术和服务要求/（二）“主要技术规格参数及具体要求”/ 2.2项的</w:t>
            </w:r>
            <w:r w:rsidR="00C27BFB" w:rsidRPr="00D57F49">
              <w:rPr>
                <w:rFonts w:ascii="宋体" w:hAnsi="宋体" w:cs="宋体" w:hint="eastAsia"/>
                <w:sz w:val="24"/>
              </w:rPr>
              <w:t>品目号1-11的要求</w:t>
            </w:r>
            <w:r w:rsidRPr="00D57F49">
              <w:rPr>
                <w:rFonts w:ascii="宋体" w:hAnsi="宋体" w:cs="宋体" w:hint="eastAsia"/>
                <w:sz w:val="24"/>
              </w:rPr>
              <w:t>，按照国家标准要求，基于原系统基础上完成企业端基准数据、感知数据、工业视频数据的整理</w:t>
            </w:r>
            <w:r w:rsidRPr="00D57F49">
              <w:rPr>
                <w:rFonts w:ascii="宋体" w:hAnsi="宋体" w:cs="宋体" w:hint="eastAsia"/>
                <w:kern w:val="0"/>
                <w:sz w:val="24"/>
              </w:rPr>
              <w:t>，根据投标人对原系统的数据熟悉程度及整理后的表单完整性等情况，由评标委员会进行综合评分：对系统的数据完全理解，表单完整且完全满足项目要求的得2分；对系统的数据基本理解，表单较完整的得1分，未提供或完全不满足本项目要求的不得分。</w:t>
            </w:r>
          </w:p>
        </w:tc>
      </w:tr>
      <w:tr w:rsidR="004A5341" w:rsidRPr="00D57F49">
        <w:trPr>
          <w:tblHeader/>
          <w:tblCellSpacing w:w="0" w:type="dxa"/>
          <w:jc w:val="center"/>
        </w:trPr>
        <w:tc>
          <w:tcPr>
            <w:tcW w:w="901" w:type="dxa"/>
            <w:vMerge/>
            <w:noWrap/>
            <w:vAlign w:val="center"/>
          </w:tcPr>
          <w:p w:rsidR="004A5341" w:rsidRPr="00D57F49" w:rsidRDefault="004A5341">
            <w:pPr>
              <w:widowControl/>
              <w:jc w:val="center"/>
              <w:rPr>
                <w:rFonts w:ascii="宋体" w:hAnsi="宋体" w:cs="宋体"/>
                <w:kern w:val="0"/>
                <w:sz w:val="24"/>
              </w:rPr>
            </w:pPr>
          </w:p>
        </w:tc>
        <w:tc>
          <w:tcPr>
            <w:tcW w:w="838" w:type="dxa"/>
            <w:noWrap/>
            <w:vAlign w:val="center"/>
          </w:tcPr>
          <w:p w:rsidR="004A5341" w:rsidRPr="00D57F49" w:rsidRDefault="00B35D30">
            <w:pPr>
              <w:adjustRightInd w:val="0"/>
              <w:spacing w:line="360" w:lineRule="auto"/>
              <w:jc w:val="center"/>
              <w:textAlignment w:val="baseline"/>
              <w:rPr>
                <w:rFonts w:ascii="宋体" w:hAnsi="宋体" w:cs="宋体"/>
                <w:kern w:val="0"/>
                <w:sz w:val="24"/>
              </w:rPr>
            </w:pPr>
            <w:r w:rsidRPr="00D57F49">
              <w:rPr>
                <w:rFonts w:ascii="宋体" w:hAnsi="宋体" w:cs="宋体" w:hint="eastAsia"/>
                <w:sz w:val="24"/>
              </w:rPr>
              <w:t>3</w:t>
            </w:r>
          </w:p>
        </w:tc>
        <w:tc>
          <w:tcPr>
            <w:tcW w:w="7681" w:type="dxa"/>
            <w:noWrap/>
            <w:vAlign w:val="center"/>
          </w:tcPr>
          <w:p w:rsidR="004A5341" w:rsidRPr="00D57F49" w:rsidRDefault="00B35D30" w:rsidP="007F338B">
            <w:pPr>
              <w:spacing w:line="288" w:lineRule="auto"/>
              <w:rPr>
                <w:rFonts w:ascii="宋体" w:hAnsi="宋体" w:cs="宋体"/>
                <w:kern w:val="0"/>
                <w:sz w:val="24"/>
              </w:rPr>
            </w:pPr>
            <w:r w:rsidRPr="00D57F49">
              <w:rPr>
                <w:rFonts w:ascii="宋体" w:hAnsi="宋体" w:cs="宋体" w:hint="eastAsia"/>
                <w:bCs/>
                <w:kern w:val="0"/>
                <w:sz w:val="24"/>
              </w:rPr>
              <w:t>F2.3.5、</w:t>
            </w:r>
            <w:r w:rsidR="00C27BFB" w:rsidRPr="00D57F49">
              <w:rPr>
                <w:rFonts w:ascii="宋体" w:hAnsi="宋体" w:cs="宋体" w:hint="eastAsia"/>
                <w:kern w:val="0"/>
                <w:sz w:val="24"/>
              </w:rPr>
              <w:t>投标人</w:t>
            </w:r>
            <w:r w:rsidR="00C27BFB" w:rsidRPr="00D57F49">
              <w:rPr>
                <w:rFonts w:ascii="宋体" w:hAnsi="宋体" w:cs="宋体" w:hint="eastAsia"/>
                <w:sz w:val="24"/>
              </w:rPr>
              <w:t>满足</w:t>
            </w:r>
            <w:r w:rsidR="00C27BFB" w:rsidRPr="00D57F49">
              <w:rPr>
                <w:rFonts w:ascii="宋体" w:hAnsi="宋体" w:cs="宋体" w:hint="eastAsia"/>
                <w:kern w:val="0"/>
                <w:sz w:val="24"/>
              </w:rPr>
              <w:t>招标文件第五章《招标内容及要求》/二、技术和服务要求/（二）“主要技术规格参数及具体要求”/ 2.2项的</w:t>
            </w:r>
            <w:r w:rsidR="00C27BFB" w:rsidRPr="00D57F49">
              <w:rPr>
                <w:rFonts w:ascii="宋体" w:hAnsi="宋体" w:cs="宋体" w:hint="eastAsia"/>
                <w:sz w:val="24"/>
              </w:rPr>
              <w:t>品目号1-11的要求</w:t>
            </w:r>
            <w:r w:rsidRPr="00D57F49">
              <w:rPr>
                <w:rFonts w:ascii="宋体" w:hAnsi="宋体" w:cs="宋体" w:hint="eastAsia"/>
                <w:sz w:val="24"/>
              </w:rPr>
              <w:t>，省级部署数据前置交换系统实现煤矿企业、国家煤监局之间的感知数据、报警数据及视频监控等数据交换</w:t>
            </w:r>
            <w:r w:rsidRPr="00D57F49">
              <w:rPr>
                <w:rFonts w:ascii="宋体" w:hAnsi="宋体" w:cs="宋体" w:hint="eastAsia"/>
                <w:kern w:val="0"/>
                <w:sz w:val="24"/>
              </w:rPr>
              <w:t>，</w:t>
            </w:r>
            <w:r w:rsidRPr="00D57F49">
              <w:rPr>
                <w:rFonts w:ascii="宋体" w:hAnsi="宋体" w:cs="宋体" w:hint="eastAsia"/>
                <w:sz w:val="24"/>
              </w:rPr>
              <w:t>投标人提供交换设计说明及与国家总局对接界面效果图，</w:t>
            </w:r>
            <w:r w:rsidRPr="00D57F49">
              <w:rPr>
                <w:rFonts w:ascii="宋体" w:hAnsi="宋体" w:cs="宋体" w:hint="eastAsia"/>
                <w:bCs/>
                <w:kern w:val="0"/>
                <w:sz w:val="24"/>
              </w:rPr>
              <w:t>有详尽的设计说明，效果图合理、可行且具有针对性的得3分；设计说明</w:t>
            </w:r>
            <w:r w:rsidRPr="00D57F49">
              <w:rPr>
                <w:rFonts w:ascii="宋体" w:hAnsi="宋体" w:cs="宋体"/>
                <w:bCs/>
                <w:kern w:val="0"/>
                <w:sz w:val="24"/>
              </w:rPr>
              <w:t>完整</w:t>
            </w:r>
            <w:r w:rsidRPr="00D57F49">
              <w:rPr>
                <w:rFonts w:ascii="宋体" w:hAnsi="宋体" w:cs="宋体" w:hint="eastAsia"/>
                <w:bCs/>
                <w:kern w:val="0"/>
                <w:sz w:val="24"/>
              </w:rPr>
              <w:t>，效果图合理且</w:t>
            </w:r>
            <w:r w:rsidRPr="00D57F49">
              <w:rPr>
                <w:rFonts w:ascii="宋体" w:hAnsi="宋体" w:cs="宋体"/>
                <w:bCs/>
                <w:kern w:val="0"/>
                <w:sz w:val="24"/>
              </w:rPr>
              <w:t>基本满足</w:t>
            </w:r>
            <w:r w:rsidRPr="00D57F49">
              <w:rPr>
                <w:rFonts w:ascii="宋体" w:hAnsi="宋体" w:cs="宋体" w:hint="eastAsia"/>
                <w:bCs/>
                <w:kern w:val="0"/>
                <w:sz w:val="24"/>
              </w:rPr>
              <w:t>项目</w:t>
            </w:r>
            <w:r w:rsidRPr="00D57F49">
              <w:rPr>
                <w:rFonts w:ascii="宋体" w:hAnsi="宋体" w:cs="宋体"/>
                <w:bCs/>
                <w:kern w:val="0"/>
                <w:sz w:val="24"/>
              </w:rPr>
              <w:t>要求的</w:t>
            </w:r>
            <w:r w:rsidRPr="00D57F49">
              <w:rPr>
                <w:rFonts w:ascii="宋体" w:hAnsi="宋体" w:cs="宋体" w:hint="eastAsia"/>
                <w:bCs/>
                <w:kern w:val="0"/>
                <w:sz w:val="24"/>
              </w:rPr>
              <w:t>得2分</w:t>
            </w:r>
            <w:r w:rsidRPr="00D57F49">
              <w:rPr>
                <w:rFonts w:ascii="宋体" w:hAnsi="宋体" w:cs="宋体"/>
                <w:bCs/>
                <w:kern w:val="0"/>
                <w:sz w:val="24"/>
              </w:rPr>
              <w:t>；</w:t>
            </w:r>
            <w:r w:rsidRPr="00D57F49">
              <w:rPr>
                <w:rFonts w:ascii="宋体" w:hAnsi="宋体" w:cs="宋体" w:hint="eastAsia"/>
                <w:bCs/>
                <w:kern w:val="0"/>
                <w:sz w:val="24"/>
              </w:rPr>
              <w:t>设计说明</w:t>
            </w:r>
            <w:r w:rsidRPr="00D57F49">
              <w:rPr>
                <w:rFonts w:ascii="宋体" w:hAnsi="宋体" w:cs="宋体"/>
                <w:bCs/>
                <w:kern w:val="0"/>
                <w:sz w:val="24"/>
              </w:rPr>
              <w:t>一般，</w:t>
            </w:r>
            <w:r w:rsidRPr="00D57F49">
              <w:rPr>
                <w:rFonts w:ascii="宋体" w:hAnsi="宋体" w:cs="宋体" w:hint="eastAsia"/>
                <w:bCs/>
                <w:kern w:val="0"/>
                <w:sz w:val="24"/>
              </w:rPr>
              <w:t>效果图不完全</w:t>
            </w:r>
            <w:r w:rsidRPr="00D57F49">
              <w:rPr>
                <w:rFonts w:ascii="宋体" w:hAnsi="宋体" w:cs="宋体"/>
                <w:bCs/>
                <w:kern w:val="0"/>
                <w:sz w:val="24"/>
              </w:rPr>
              <w:t>满足</w:t>
            </w:r>
            <w:r w:rsidRPr="00D57F49">
              <w:rPr>
                <w:rFonts w:ascii="宋体" w:hAnsi="宋体" w:cs="宋体" w:hint="eastAsia"/>
                <w:bCs/>
                <w:kern w:val="0"/>
                <w:sz w:val="24"/>
              </w:rPr>
              <w:t>项目</w:t>
            </w:r>
            <w:r w:rsidRPr="00D57F49">
              <w:rPr>
                <w:rFonts w:ascii="宋体" w:hAnsi="宋体" w:cs="宋体"/>
                <w:bCs/>
                <w:kern w:val="0"/>
                <w:sz w:val="24"/>
              </w:rPr>
              <w:t>要求</w:t>
            </w:r>
            <w:r w:rsidRPr="00D57F49">
              <w:rPr>
                <w:rFonts w:ascii="宋体" w:hAnsi="宋体" w:cs="宋体" w:hint="eastAsia"/>
                <w:bCs/>
                <w:kern w:val="0"/>
                <w:sz w:val="24"/>
              </w:rPr>
              <w:t>的</w:t>
            </w:r>
            <w:r w:rsidRPr="00D57F49">
              <w:rPr>
                <w:rFonts w:ascii="宋体" w:hAnsi="宋体" w:cs="宋体"/>
                <w:bCs/>
                <w:kern w:val="0"/>
                <w:sz w:val="24"/>
              </w:rPr>
              <w:t>得</w:t>
            </w:r>
            <w:r w:rsidRPr="00D57F49">
              <w:rPr>
                <w:rFonts w:ascii="宋体" w:hAnsi="宋体" w:cs="宋体" w:hint="eastAsia"/>
                <w:bCs/>
                <w:kern w:val="0"/>
                <w:sz w:val="24"/>
              </w:rPr>
              <w:t>1</w:t>
            </w:r>
            <w:r w:rsidRPr="00D57F49">
              <w:rPr>
                <w:rFonts w:ascii="宋体" w:hAnsi="宋体" w:cs="宋体"/>
                <w:bCs/>
                <w:kern w:val="0"/>
                <w:sz w:val="24"/>
              </w:rPr>
              <w:t>分</w:t>
            </w:r>
            <w:r w:rsidRPr="00D57F49">
              <w:rPr>
                <w:rFonts w:ascii="宋体" w:hAnsi="宋体" w:cs="宋体" w:hint="eastAsia"/>
                <w:bCs/>
                <w:kern w:val="0"/>
                <w:sz w:val="24"/>
              </w:rPr>
              <w:t>；设计说明、效果图</w:t>
            </w:r>
            <w:r w:rsidRPr="00D57F49">
              <w:rPr>
                <w:rFonts w:ascii="宋体" w:hAnsi="宋体" w:cs="宋体"/>
                <w:bCs/>
                <w:kern w:val="0"/>
                <w:sz w:val="24"/>
              </w:rPr>
              <w:t>未提供或完全不满足</w:t>
            </w:r>
            <w:r w:rsidRPr="00D57F49">
              <w:rPr>
                <w:rFonts w:ascii="宋体" w:hAnsi="宋体" w:cs="宋体" w:hint="eastAsia"/>
                <w:bCs/>
                <w:kern w:val="0"/>
                <w:sz w:val="24"/>
              </w:rPr>
              <w:t>本项目要求的不得分。</w:t>
            </w:r>
          </w:p>
        </w:tc>
      </w:tr>
      <w:tr w:rsidR="004A5341" w:rsidRPr="00D57F49">
        <w:trPr>
          <w:tblHeader/>
          <w:tblCellSpacing w:w="0" w:type="dxa"/>
          <w:jc w:val="center"/>
        </w:trPr>
        <w:tc>
          <w:tcPr>
            <w:tcW w:w="901" w:type="dxa"/>
            <w:vMerge/>
            <w:noWrap/>
            <w:vAlign w:val="center"/>
          </w:tcPr>
          <w:p w:rsidR="004A5341" w:rsidRPr="00D57F49" w:rsidRDefault="004A5341">
            <w:pPr>
              <w:widowControl/>
              <w:jc w:val="center"/>
              <w:rPr>
                <w:rFonts w:ascii="宋体" w:hAnsi="宋体" w:cs="宋体"/>
                <w:kern w:val="0"/>
                <w:sz w:val="24"/>
              </w:rPr>
            </w:pPr>
          </w:p>
        </w:tc>
        <w:tc>
          <w:tcPr>
            <w:tcW w:w="838" w:type="dxa"/>
            <w:noWrap/>
            <w:vAlign w:val="center"/>
          </w:tcPr>
          <w:p w:rsidR="004A5341" w:rsidRPr="00D57F49" w:rsidRDefault="00B35D30">
            <w:pPr>
              <w:adjustRightInd w:val="0"/>
              <w:spacing w:line="360" w:lineRule="auto"/>
              <w:jc w:val="center"/>
              <w:textAlignment w:val="baseline"/>
              <w:rPr>
                <w:rFonts w:ascii="宋体" w:hAnsi="宋体" w:cs="宋体"/>
                <w:kern w:val="0"/>
                <w:sz w:val="24"/>
              </w:rPr>
            </w:pPr>
            <w:r w:rsidRPr="00D57F49">
              <w:rPr>
                <w:rFonts w:ascii="宋体" w:hAnsi="宋体" w:cs="宋体" w:hint="eastAsia"/>
                <w:sz w:val="24"/>
              </w:rPr>
              <w:t>2</w:t>
            </w:r>
          </w:p>
        </w:tc>
        <w:tc>
          <w:tcPr>
            <w:tcW w:w="7681" w:type="dxa"/>
            <w:noWrap/>
            <w:vAlign w:val="center"/>
          </w:tcPr>
          <w:p w:rsidR="004A5341" w:rsidRPr="00D57F49" w:rsidRDefault="00B35D30" w:rsidP="00BA629F">
            <w:pPr>
              <w:spacing w:line="288" w:lineRule="auto"/>
              <w:rPr>
                <w:rFonts w:ascii="宋体" w:hAnsi="宋体" w:cs="宋体"/>
                <w:kern w:val="0"/>
                <w:sz w:val="24"/>
              </w:rPr>
            </w:pPr>
            <w:r w:rsidRPr="00D57F49">
              <w:rPr>
                <w:rFonts w:ascii="宋体" w:hAnsi="宋体" w:cs="宋体" w:hint="eastAsia"/>
                <w:bCs/>
                <w:kern w:val="0"/>
                <w:sz w:val="24"/>
              </w:rPr>
              <w:t>F2.3.6、</w:t>
            </w:r>
            <w:r w:rsidRPr="00D57F49">
              <w:rPr>
                <w:rFonts w:ascii="宋体" w:hAnsi="宋体" w:cs="宋体" w:hint="eastAsia"/>
                <w:sz w:val="24"/>
              </w:rPr>
              <w:t>投标人具有应用前置系统的软件著作权证书或软件产品证书的得2分，</w:t>
            </w:r>
            <w:r w:rsidRPr="00D57F49">
              <w:rPr>
                <w:rFonts w:ascii="宋体" w:hAnsi="宋体" w:cs="宋体" w:hint="eastAsia"/>
                <w:bCs/>
                <w:kern w:val="0"/>
                <w:sz w:val="24"/>
              </w:rPr>
              <w:t>投标人须在投标文件中提供证书复印件（</w:t>
            </w:r>
            <w:r w:rsidR="00BA629F" w:rsidRPr="00D57F49">
              <w:rPr>
                <w:rFonts w:ascii="宋体" w:hAnsi="宋体" w:cs="宋体" w:hint="eastAsia"/>
                <w:bCs/>
                <w:kern w:val="0"/>
                <w:sz w:val="24"/>
              </w:rPr>
              <w:t>或提供</w:t>
            </w:r>
            <w:r w:rsidR="00BA629F">
              <w:rPr>
                <w:rFonts w:ascii="宋体" w:hAnsi="宋体" w:cs="宋体" w:hint="eastAsia"/>
                <w:bCs/>
                <w:kern w:val="0"/>
                <w:sz w:val="24"/>
              </w:rPr>
              <w:t>证书编号及查询网址）</w:t>
            </w:r>
            <w:r w:rsidRPr="00D57F49">
              <w:rPr>
                <w:rFonts w:ascii="宋体" w:hAnsi="宋体" w:cs="宋体" w:hint="eastAsia"/>
                <w:bCs/>
                <w:kern w:val="0"/>
                <w:sz w:val="24"/>
              </w:rPr>
              <w:t>并加盖公章，否则不得分。</w:t>
            </w:r>
          </w:p>
        </w:tc>
      </w:tr>
      <w:tr w:rsidR="004A5341" w:rsidRPr="00D57F49">
        <w:trPr>
          <w:tblHeader/>
          <w:tblCellSpacing w:w="0" w:type="dxa"/>
          <w:jc w:val="center"/>
        </w:trPr>
        <w:tc>
          <w:tcPr>
            <w:tcW w:w="901" w:type="dxa"/>
            <w:vMerge/>
            <w:noWrap/>
            <w:vAlign w:val="center"/>
          </w:tcPr>
          <w:p w:rsidR="004A5341" w:rsidRPr="00D57F49" w:rsidRDefault="004A5341">
            <w:pPr>
              <w:widowControl/>
              <w:jc w:val="center"/>
              <w:rPr>
                <w:rFonts w:ascii="宋体" w:hAnsi="宋体" w:cs="宋体"/>
                <w:kern w:val="0"/>
                <w:sz w:val="24"/>
              </w:rPr>
            </w:pPr>
          </w:p>
        </w:tc>
        <w:tc>
          <w:tcPr>
            <w:tcW w:w="838" w:type="dxa"/>
            <w:noWrap/>
            <w:vAlign w:val="center"/>
          </w:tcPr>
          <w:p w:rsidR="004A5341" w:rsidRPr="00D57F49" w:rsidRDefault="00B35D30">
            <w:pPr>
              <w:adjustRightInd w:val="0"/>
              <w:spacing w:line="360" w:lineRule="auto"/>
              <w:jc w:val="center"/>
              <w:textAlignment w:val="baseline"/>
              <w:rPr>
                <w:rFonts w:ascii="宋体" w:hAnsi="宋体" w:cs="宋体"/>
                <w:kern w:val="0"/>
                <w:sz w:val="24"/>
              </w:rPr>
            </w:pPr>
            <w:r w:rsidRPr="00D57F49">
              <w:rPr>
                <w:rFonts w:ascii="宋体" w:hAnsi="宋体" w:cs="宋体" w:hint="eastAsia"/>
                <w:sz w:val="24"/>
              </w:rPr>
              <w:t>2</w:t>
            </w:r>
          </w:p>
        </w:tc>
        <w:tc>
          <w:tcPr>
            <w:tcW w:w="7681" w:type="dxa"/>
            <w:noWrap/>
            <w:vAlign w:val="center"/>
          </w:tcPr>
          <w:p w:rsidR="004A5341" w:rsidRPr="00D57F49" w:rsidRDefault="00B35D30" w:rsidP="00BA629F">
            <w:pPr>
              <w:spacing w:line="288" w:lineRule="auto"/>
              <w:rPr>
                <w:rFonts w:ascii="宋体" w:hAnsi="宋体" w:cs="宋体"/>
                <w:kern w:val="0"/>
                <w:sz w:val="24"/>
              </w:rPr>
            </w:pPr>
            <w:r w:rsidRPr="00D57F49">
              <w:rPr>
                <w:rFonts w:ascii="宋体" w:hAnsi="宋体" w:cs="宋体" w:hint="eastAsia"/>
                <w:bCs/>
                <w:kern w:val="0"/>
                <w:sz w:val="24"/>
              </w:rPr>
              <w:t>F2.3.7、</w:t>
            </w:r>
            <w:r w:rsidRPr="00D57F49">
              <w:rPr>
                <w:rFonts w:ascii="宋体" w:hAnsi="宋体" w:cs="宋体" w:hint="eastAsia"/>
                <w:sz w:val="24"/>
              </w:rPr>
              <w:t>投标人具有多级联网监管系统的软件著作权证书或软件产品证书的得2分，</w:t>
            </w:r>
            <w:r w:rsidRPr="00D57F49">
              <w:rPr>
                <w:rFonts w:ascii="宋体" w:hAnsi="宋体" w:cs="宋体" w:hint="eastAsia"/>
                <w:bCs/>
                <w:kern w:val="0"/>
                <w:sz w:val="24"/>
              </w:rPr>
              <w:t>投标人须在投标文件中提供证书复印件（</w:t>
            </w:r>
            <w:r w:rsidR="00BA629F" w:rsidRPr="00D57F49">
              <w:rPr>
                <w:rFonts w:ascii="宋体" w:hAnsi="宋体" w:cs="宋体" w:hint="eastAsia"/>
                <w:bCs/>
                <w:kern w:val="0"/>
                <w:sz w:val="24"/>
              </w:rPr>
              <w:t>或提供</w:t>
            </w:r>
            <w:r w:rsidRPr="00D57F49">
              <w:rPr>
                <w:rFonts w:ascii="宋体" w:hAnsi="宋体" w:cs="宋体" w:hint="eastAsia"/>
                <w:bCs/>
                <w:kern w:val="0"/>
                <w:sz w:val="24"/>
              </w:rPr>
              <w:t>证书编号及查询网址））并加盖公章，否则不得分。</w:t>
            </w:r>
          </w:p>
        </w:tc>
      </w:tr>
    </w:tbl>
    <w:p w:rsidR="004A5341" w:rsidRPr="00D57F49" w:rsidRDefault="00B35D30">
      <w:pPr>
        <w:widowControl/>
        <w:spacing w:before="100" w:beforeAutospacing="1" w:after="100" w:afterAutospacing="1"/>
        <w:ind w:firstLine="480"/>
        <w:jc w:val="left"/>
        <w:rPr>
          <w:rFonts w:ascii="宋体" w:hAnsi="宋体" w:cs="宋体"/>
          <w:kern w:val="0"/>
          <w:sz w:val="24"/>
        </w:rPr>
      </w:pPr>
      <w:r w:rsidRPr="00D57F49">
        <w:rPr>
          <w:rFonts w:ascii="宋体" w:hAnsi="宋体" w:cs="宋体" w:hint="eastAsia"/>
          <w:kern w:val="0"/>
          <w:sz w:val="24"/>
        </w:rPr>
        <w:t>③商务项（F3）满分为</w:t>
      </w:r>
      <w:r w:rsidRPr="00D57F49">
        <w:rPr>
          <w:rFonts w:ascii="宋体" w:hAnsi="宋体" w:cs="宋体" w:hint="eastAsia"/>
          <w:kern w:val="0"/>
          <w:sz w:val="24"/>
          <w:u w:val="single"/>
        </w:rPr>
        <w:t>20</w:t>
      </w:r>
      <w:r w:rsidRPr="00D57F49">
        <w:rPr>
          <w:rFonts w:ascii="宋体" w:hAnsi="宋体" w:cs="宋体" w:hint="eastAsia"/>
          <w:kern w:val="0"/>
          <w:sz w:val="24"/>
        </w:rPr>
        <w:t>分。</w:t>
      </w:r>
    </w:p>
    <w:tbl>
      <w:tblPr>
        <w:tblW w:w="937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8"/>
        <w:gridCol w:w="707"/>
        <w:gridCol w:w="7916"/>
      </w:tblGrid>
      <w:tr w:rsidR="004A5341" w:rsidRPr="00D57F49" w:rsidTr="00BA629F">
        <w:trPr>
          <w:tblHeader/>
          <w:tblCellSpacing w:w="0" w:type="dxa"/>
          <w:jc w:val="center"/>
        </w:trPr>
        <w:tc>
          <w:tcPr>
            <w:tcW w:w="748" w:type="dxa"/>
            <w:noWrap/>
            <w:vAlign w:val="center"/>
          </w:tcPr>
          <w:p w:rsidR="004A5341" w:rsidRPr="00D57F49" w:rsidRDefault="00B35D30">
            <w:pPr>
              <w:widowControl/>
              <w:jc w:val="center"/>
              <w:rPr>
                <w:rFonts w:ascii="宋体" w:hAnsi="宋体" w:cs="宋体"/>
                <w:kern w:val="0"/>
                <w:sz w:val="24"/>
              </w:rPr>
            </w:pPr>
            <w:r w:rsidRPr="00D57F49">
              <w:rPr>
                <w:rFonts w:ascii="宋体" w:hAnsi="宋体" w:cs="宋体" w:hint="eastAsia"/>
                <w:kern w:val="0"/>
                <w:sz w:val="24"/>
              </w:rPr>
              <w:t>评标项目</w:t>
            </w:r>
          </w:p>
        </w:tc>
        <w:tc>
          <w:tcPr>
            <w:tcW w:w="707" w:type="dxa"/>
            <w:noWrap/>
            <w:vAlign w:val="center"/>
          </w:tcPr>
          <w:p w:rsidR="004A5341" w:rsidRPr="00D57F49" w:rsidRDefault="00B35D30">
            <w:pPr>
              <w:widowControl/>
              <w:jc w:val="center"/>
              <w:rPr>
                <w:rFonts w:ascii="宋体" w:hAnsi="宋体" w:cs="宋体"/>
                <w:kern w:val="0"/>
                <w:sz w:val="24"/>
              </w:rPr>
            </w:pPr>
            <w:r w:rsidRPr="00D57F49">
              <w:rPr>
                <w:rFonts w:ascii="宋体" w:hAnsi="宋体" w:cs="宋体" w:hint="eastAsia"/>
                <w:kern w:val="0"/>
                <w:sz w:val="24"/>
              </w:rPr>
              <w:t>评标分值</w:t>
            </w:r>
          </w:p>
        </w:tc>
        <w:tc>
          <w:tcPr>
            <w:tcW w:w="7916" w:type="dxa"/>
            <w:noWrap/>
            <w:vAlign w:val="center"/>
          </w:tcPr>
          <w:p w:rsidR="004A5341" w:rsidRPr="00D57F49" w:rsidRDefault="00B35D30">
            <w:pPr>
              <w:widowControl/>
              <w:jc w:val="left"/>
              <w:rPr>
                <w:rFonts w:ascii="宋体" w:hAnsi="宋体" w:cs="宋体"/>
                <w:kern w:val="0"/>
                <w:sz w:val="24"/>
              </w:rPr>
            </w:pPr>
            <w:r w:rsidRPr="00D57F49">
              <w:rPr>
                <w:rFonts w:ascii="宋体" w:hAnsi="宋体" w:cs="宋体" w:hint="eastAsia"/>
                <w:kern w:val="0"/>
                <w:sz w:val="24"/>
              </w:rPr>
              <w:t>评标方法描述</w:t>
            </w:r>
          </w:p>
        </w:tc>
      </w:tr>
      <w:tr w:rsidR="004A5341" w:rsidRPr="00D57F49" w:rsidTr="00BA629F">
        <w:trPr>
          <w:trHeight w:val="621"/>
          <w:tblCellSpacing w:w="0" w:type="dxa"/>
          <w:jc w:val="center"/>
        </w:trPr>
        <w:tc>
          <w:tcPr>
            <w:tcW w:w="748" w:type="dxa"/>
            <w:vMerge w:val="restart"/>
            <w:noWrap/>
            <w:vAlign w:val="center"/>
          </w:tcPr>
          <w:p w:rsidR="004A5341" w:rsidRPr="00D57F49" w:rsidRDefault="00B35D30">
            <w:pPr>
              <w:widowControl/>
              <w:jc w:val="left"/>
              <w:rPr>
                <w:rFonts w:ascii="宋体" w:hAnsi="宋体" w:cs="宋体"/>
                <w:bCs/>
                <w:kern w:val="0"/>
                <w:sz w:val="24"/>
              </w:rPr>
            </w:pPr>
            <w:r w:rsidRPr="00D57F49">
              <w:rPr>
                <w:rFonts w:ascii="宋体" w:hAnsi="宋体" w:cs="宋体" w:hint="eastAsia"/>
                <w:bCs/>
                <w:kern w:val="0"/>
                <w:sz w:val="24"/>
              </w:rPr>
              <w:t>F3.1投标人综合实力</w:t>
            </w:r>
          </w:p>
        </w:tc>
        <w:tc>
          <w:tcPr>
            <w:tcW w:w="707" w:type="dxa"/>
            <w:noWrap/>
            <w:vAlign w:val="center"/>
          </w:tcPr>
          <w:p w:rsidR="004A5341" w:rsidRPr="00D57F49" w:rsidRDefault="00B35D30">
            <w:pPr>
              <w:widowControl/>
              <w:spacing w:line="288" w:lineRule="auto"/>
              <w:jc w:val="center"/>
              <w:rPr>
                <w:rFonts w:ascii="宋体" w:hAnsi="宋体" w:cs="宋体"/>
                <w:bCs/>
                <w:kern w:val="0"/>
                <w:sz w:val="24"/>
              </w:rPr>
            </w:pPr>
            <w:r w:rsidRPr="00D57F49">
              <w:rPr>
                <w:rFonts w:ascii="宋体" w:hAnsi="宋体" w:cs="宋体" w:hint="eastAsia"/>
                <w:kern w:val="0"/>
                <w:sz w:val="24"/>
              </w:rPr>
              <w:t>1</w:t>
            </w:r>
          </w:p>
        </w:tc>
        <w:tc>
          <w:tcPr>
            <w:tcW w:w="7916" w:type="dxa"/>
            <w:noWrap/>
            <w:vAlign w:val="center"/>
          </w:tcPr>
          <w:p w:rsidR="004A5341" w:rsidRPr="00D57F49" w:rsidRDefault="00B35D30">
            <w:pPr>
              <w:widowControl/>
              <w:jc w:val="left"/>
              <w:rPr>
                <w:rFonts w:ascii="宋体" w:hAnsi="宋体" w:cs="宋体"/>
                <w:bCs/>
                <w:kern w:val="0"/>
                <w:sz w:val="24"/>
              </w:rPr>
            </w:pPr>
            <w:r w:rsidRPr="00D57F49">
              <w:rPr>
                <w:rFonts w:ascii="宋体" w:hAnsi="宋体" w:cs="宋体" w:hint="eastAsia"/>
                <w:bCs/>
                <w:kern w:val="0"/>
                <w:sz w:val="24"/>
              </w:rPr>
              <w:t>F3.1.1、</w:t>
            </w:r>
            <w:r w:rsidRPr="00D57F49">
              <w:rPr>
                <w:rFonts w:ascii="宋体" w:hAnsi="宋体" w:cs="宋体" w:hint="eastAsia"/>
                <w:kern w:val="0"/>
                <w:sz w:val="24"/>
              </w:rPr>
              <w:t>投标人连续3年（2017年度-2019年度）获得银行或独立资信评定机构出具的资信3A等级证书的得1分，否则不得分。</w:t>
            </w:r>
          </w:p>
        </w:tc>
      </w:tr>
      <w:tr w:rsidR="004A5341" w:rsidRPr="00D57F49" w:rsidTr="00BA629F">
        <w:trPr>
          <w:trHeight w:val="621"/>
          <w:tblCellSpacing w:w="0" w:type="dxa"/>
          <w:jc w:val="center"/>
        </w:trPr>
        <w:tc>
          <w:tcPr>
            <w:tcW w:w="748" w:type="dxa"/>
            <w:vMerge/>
            <w:noWrap/>
            <w:vAlign w:val="center"/>
          </w:tcPr>
          <w:p w:rsidR="004A5341" w:rsidRPr="00D57F49" w:rsidRDefault="004A5341">
            <w:pPr>
              <w:widowControl/>
              <w:jc w:val="left"/>
              <w:rPr>
                <w:rFonts w:ascii="宋体" w:hAnsi="宋体" w:cs="宋体"/>
                <w:bCs/>
                <w:kern w:val="0"/>
                <w:sz w:val="24"/>
              </w:rPr>
            </w:pPr>
          </w:p>
        </w:tc>
        <w:tc>
          <w:tcPr>
            <w:tcW w:w="707" w:type="dxa"/>
            <w:noWrap/>
            <w:vAlign w:val="center"/>
          </w:tcPr>
          <w:p w:rsidR="004A5341" w:rsidRPr="00D57F49" w:rsidRDefault="00B35D30">
            <w:pPr>
              <w:widowControl/>
              <w:spacing w:line="288" w:lineRule="auto"/>
              <w:jc w:val="center"/>
              <w:rPr>
                <w:rFonts w:ascii="宋体" w:hAnsi="宋体" w:cs="宋体"/>
                <w:bCs/>
                <w:kern w:val="0"/>
                <w:sz w:val="24"/>
              </w:rPr>
            </w:pPr>
            <w:r w:rsidRPr="00D57F49">
              <w:rPr>
                <w:rFonts w:ascii="宋体" w:hAnsi="宋体" w:cs="宋体" w:hint="eastAsia"/>
                <w:kern w:val="0"/>
                <w:sz w:val="24"/>
              </w:rPr>
              <w:t>1</w:t>
            </w:r>
          </w:p>
        </w:tc>
        <w:tc>
          <w:tcPr>
            <w:tcW w:w="7916" w:type="dxa"/>
            <w:noWrap/>
            <w:vAlign w:val="center"/>
          </w:tcPr>
          <w:p w:rsidR="004A5341" w:rsidRPr="00D57F49" w:rsidRDefault="00B35D30">
            <w:pPr>
              <w:adjustRightInd w:val="0"/>
              <w:textAlignment w:val="baseline"/>
              <w:rPr>
                <w:rFonts w:ascii="宋体" w:hAnsi="宋体" w:cs="宋体"/>
                <w:bCs/>
                <w:kern w:val="0"/>
                <w:sz w:val="24"/>
              </w:rPr>
            </w:pPr>
            <w:r w:rsidRPr="00D57F49">
              <w:rPr>
                <w:rFonts w:ascii="宋体" w:hAnsi="宋体" w:cs="宋体" w:hint="eastAsia"/>
                <w:bCs/>
                <w:kern w:val="0"/>
                <w:sz w:val="24"/>
              </w:rPr>
              <w:t>F3.1.2、</w:t>
            </w:r>
            <w:r w:rsidRPr="00D57F49">
              <w:rPr>
                <w:rFonts w:ascii="宋体" w:hAnsi="宋体" w:cs="宋体" w:hint="eastAsia"/>
                <w:kern w:val="0"/>
                <w:sz w:val="24"/>
              </w:rPr>
              <w:t>投标人具有ISO9001质量管理体系认证证书的得1分，</w:t>
            </w:r>
            <w:r w:rsidRPr="00D57F49">
              <w:rPr>
                <w:rFonts w:ascii="宋体" w:hAnsi="宋体" w:hint="eastAsia"/>
                <w:bCs/>
                <w:sz w:val="24"/>
              </w:rPr>
              <w:t>须提供证书复印件（或提供证书编号及查询网址）并在有效期内，</w:t>
            </w:r>
            <w:r w:rsidRPr="00D57F49">
              <w:rPr>
                <w:rFonts w:ascii="宋体" w:hAnsi="宋体" w:cs="宋体" w:hint="eastAsia"/>
                <w:kern w:val="0"/>
                <w:sz w:val="24"/>
              </w:rPr>
              <w:t>否则不得分。</w:t>
            </w:r>
          </w:p>
        </w:tc>
      </w:tr>
      <w:tr w:rsidR="004A5341" w:rsidRPr="00D57F49" w:rsidTr="00BA629F">
        <w:trPr>
          <w:trHeight w:val="621"/>
          <w:tblCellSpacing w:w="0" w:type="dxa"/>
          <w:jc w:val="center"/>
        </w:trPr>
        <w:tc>
          <w:tcPr>
            <w:tcW w:w="748" w:type="dxa"/>
            <w:vMerge/>
            <w:noWrap/>
            <w:vAlign w:val="center"/>
          </w:tcPr>
          <w:p w:rsidR="004A5341" w:rsidRPr="00D57F49" w:rsidRDefault="004A5341">
            <w:pPr>
              <w:widowControl/>
              <w:jc w:val="left"/>
              <w:rPr>
                <w:rFonts w:ascii="宋体" w:hAnsi="宋体" w:cs="宋体"/>
                <w:bCs/>
                <w:kern w:val="0"/>
                <w:sz w:val="24"/>
              </w:rPr>
            </w:pPr>
          </w:p>
        </w:tc>
        <w:tc>
          <w:tcPr>
            <w:tcW w:w="707" w:type="dxa"/>
            <w:noWrap/>
            <w:vAlign w:val="center"/>
          </w:tcPr>
          <w:p w:rsidR="004A5341" w:rsidRPr="00D57F49" w:rsidRDefault="00B35D30">
            <w:pPr>
              <w:widowControl/>
              <w:spacing w:line="288" w:lineRule="auto"/>
              <w:jc w:val="center"/>
              <w:rPr>
                <w:rFonts w:ascii="宋体" w:hAnsi="宋体" w:cs="宋体"/>
                <w:bCs/>
                <w:kern w:val="0"/>
                <w:sz w:val="24"/>
              </w:rPr>
            </w:pPr>
            <w:r w:rsidRPr="00D57F49">
              <w:rPr>
                <w:rFonts w:ascii="宋体" w:hAnsi="宋体" w:cs="宋体" w:hint="eastAsia"/>
                <w:kern w:val="0"/>
                <w:sz w:val="24"/>
              </w:rPr>
              <w:t>1</w:t>
            </w:r>
          </w:p>
        </w:tc>
        <w:tc>
          <w:tcPr>
            <w:tcW w:w="7916" w:type="dxa"/>
            <w:noWrap/>
            <w:vAlign w:val="center"/>
          </w:tcPr>
          <w:p w:rsidR="004A5341" w:rsidRPr="00D57F49" w:rsidRDefault="00B35D30">
            <w:pPr>
              <w:adjustRightInd w:val="0"/>
              <w:textAlignment w:val="baseline"/>
              <w:rPr>
                <w:rFonts w:ascii="宋体" w:hAnsi="宋体" w:cs="宋体"/>
                <w:bCs/>
                <w:kern w:val="0"/>
                <w:sz w:val="24"/>
              </w:rPr>
            </w:pPr>
            <w:r w:rsidRPr="00D57F49">
              <w:rPr>
                <w:rFonts w:ascii="宋体" w:hAnsi="宋体" w:cs="宋体" w:hint="eastAsia"/>
                <w:bCs/>
                <w:kern w:val="0"/>
                <w:sz w:val="24"/>
              </w:rPr>
              <w:t>F3.1.3、</w:t>
            </w:r>
            <w:r w:rsidRPr="00D57F49">
              <w:rPr>
                <w:rFonts w:ascii="宋体" w:hAnsi="宋体" w:cs="宋体" w:hint="eastAsia"/>
                <w:kern w:val="0"/>
                <w:sz w:val="24"/>
              </w:rPr>
              <w:t>投标人具有省级及以上政府部门评定的“企（事）业信息化优秀解决方案”的得1分，须提供相关证明材料，否则不得分。</w:t>
            </w:r>
          </w:p>
        </w:tc>
      </w:tr>
      <w:tr w:rsidR="004A5341" w:rsidRPr="00D57F49" w:rsidTr="00BA629F">
        <w:trPr>
          <w:trHeight w:val="621"/>
          <w:tblCellSpacing w:w="0" w:type="dxa"/>
          <w:jc w:val="center"/>
        </w:trPr>
        <w:tc>
          <w:tcPr>
            <w:tcW w:w="748" w:type="dxa"/>
            <w:vMerge/>
            <w:noWrap/>
            <w:vAlign w:val="center"/>
          </w:tcPr>
          <w:p w:rsidR="004A5341" w:rsidRPr="00D57F49" w:rsidRDefault="004A5341">
            <w:pPr>
              <w:widowControl/>
              <w:jc w:val="left"/>
              <w:rPr>
                <w:rFonts w:ascii="宋体" w:hAnsi="宋体" w:cs="宋体"/>
                <w:bCs/>
                <w:kern w:val="0"/>
                <w:sz w:val="24"/>
              </w:rPr>
            </w:pPr>
          </w:p>
        </w:tc>
        <w:tc>
          <w:tcPr>
            <w:tcW w:w="707" w:type="dxa"/>
            <w:noWrap/>
            <w:vAlign w:val="center"/>
          </w:tcPr>
          <w:p w:rsidR="004A5341" w:rsidRPr="00D57F49" w:rsidRDefault="00B35D30">
            <w:pPr>
              <w:widowControl/>
              <w:spacing w:line="288" w:lineRule="auto"/>
              <w:jc w:val="center"/>
              <w:rPr>
                <w:rFonts w:ascii="宋体" w:hAnsi="宋体" w:cs="宋体"/>
                <w:bCs/>
                <w:kern w:val="0"/>
                <w:sz w:val="24"/>
              </w:rPr>
            </w:pPr>
            <w:r w:rsidRPr="00D57F49">
              <w:rPr>
                <w:rFonts w:ascii="宋体" w:hAnsi="宋体" w:cs="宋体" w:hint="eastAsia"/>
                <w:kern w:val="0"/>
                <w:sz w:val="24"/>
              </w:rPr>
              <w:t>1</w:t>
            </w:r>
          </w:p>
        </w:tc>
        <w:tc>
          <w:tcPr>
            <w:tcW w:w="7916" w:type="dxa"/>
            <w:noWrap/>
            <w:vAlign w:val="center"/>
          </w:tcPr>
          <w:p w:rsidR="004A5341" w:rsidRPr="00D57F49" w:rsidRDefault="00B35D30">
            <w:pPr>
              <w:adjustRightInd w:val="0"/>
              <w:textAlignment w:val="baseline"/>
              <w:rPr>
                <w:rFonts w:ascii="宋体" w:hAnsi="宋体" w:cs="宋体"/>
                <w:bCs/>
                <w:kern w:val="0"/>
                <w:sz w:val="24"/>
              </w:rPr>
            </w:pPr>
            <w:r w:rsidRPr="00D57F49">
              <w:rPr>
                <w:rFonts w:ascii="宋体" w:hAnsi="宋体" w:cs="宋体" w:hint="eastAsia"/>
                <w:bCs/>
                <w:kern w:val="0"/>
                <w:sz w:val="24"/>
              </w:rPr>
              <w:t>F3.1.4、</w:t>
            </w:r>
            <w:r w:rsidRPr="00D57F49">
              <w:rPr>
                <w:rFonts w:ascii="宋体" w:hAnsi="宋体" w:cs="宋体" w:hint="eastAsia"/>
                <w:kern w:val="0"/>
                <w:sz w:val="24"/>
              </w:rPr>
              <w:t>投标人被省级及以上政府部门评定</w:t>
            </w:r>
            <w:r w:rsidR="00A1707E">
              <w:rPr>
                <w:rFonts w:ascii="宋体" w:hAnsi="宋体" w:cs="宋体" w:hint="eastAsia"/>
                <w:kern w:val="0"/>
                <w:sz w:val="24"/>
              </w:rPr>
              <w:t>为</w:t>
            </w:r>
            <w:r w:rsidRPr="00D57F49">
              <w:rPr>
                <w:rFonts w:ascii="宋体" w:hAnsi="宋体" w:cs="宋体" w:hint="eastAsia"/>
                <w:kern w:val="0"/>
                <w:sz w:val="24"/>
              </w:rPr>
              <w:t>“创新型企业”的得1分，须提供相关证明材料，否则不得分。</w:t>
            </w:r>
          </w:p>
        </w:tc>
      </w:tr>
      <w:tr w:rsidR="00785928" w:rsidRPr="00D57F49" w:rsidTr="00BA629F">
        <w:trPr>
          <w:trHeight w:val="621"/>
          <w:tblCellSpacing w:w="0" w:type="dxa"/>
          <w:jc w:val="center"/>
        </w:trPr>
        <w:tc>
          <w:tcPr>
            <w:tcW w:w="748" w:type="dxa"/>
            <w:vMerge/>
            <w:noWrap/>
            <w:vAlign w:val="center"/>
          </w:tcPr>
          <w:p w:rsidR="00785928" w:rsidRPr="00D57F49" w:rsidRDefault="00785928">
            <w:pPr>
              <w:widowControl/>
              <w:jc w:val="left"/>
              <w:rPr>
                <w:rFonts w:ascii="宋体" w:hAnsi="宋体" w:cs="宋体"/>
                <w:bCs/>
                <w:kern w:val="0"/>
                <w:sz w:val="24"/>
              </w:rPr>
            </w:pPr>
          </w:p>
        </w:tc>
        <w:tc>
          <w:tcPr>
            <w:tcW w:w="707" w:type="dxa"/>
            <w:noWrap/>
            <w:vAlign w:val="center"/>
          </w:tcPr>
          <w:p w:rsidR="00785928" w:rsidRPr="00D57F49" w:rsidRDefault="00785928">
            <w:pPr>
              <w:widowControl/>
              <w:spacing w:line="288" w:lineRule="auto"/>
              <w:jc w:val="center"/>
              <w:rPr>
                <w:rFonts w:ascii="宋体" w:hAnsi="宋体" w:cs="宋体"/>
                <w:kern w:val="0"/>
                <w:sz w:val="24"/>
              </w:rPr>
            </w:pPr>
            <w:r w:rsidRPr="00D57F49">
              <w:rPr>
                <w:rFonts w:ascii="宋体" w:hAnsi="宋体" w:cs="宋体" w:hint="eastAsia"/>
                <w:kern w:val="0"/>
                <w:sz w:val="24"/>
              </w:rPr>
              <w:t>1</w:t>
            </w:r>
          </w:p>
        </w:tc>
        <w:tc>
          <w:tcPr>
            <w:tcW w:w="7916" w:type="dxa"/>
            <w:noWrap/>
            <w:vAlign w:val="center"/>
          </w:tcPr>
          <w:p w:rsidR="00785928" w:rsidRPr="00D57F49" w:rsidRDefault="00785928" w:rsidP="00B93E63">
            <w:pPr>
              <w:adjustRightInd w:val="0"/>
              <w:textAlignment w:val="baseline"/>
              <w:rPr>
                <w:rFonts w:ascii="宋体" w:hAnsi="宋体" w:cs="宋体"/>
                <w:bCs/>
                <w:kern w:val="0"/>
                <w:sz w:val="24"/>
              </w:rPr>
            </w:pPr>
            <w:r w:rsidRPr="00D57F49">
              <w:rPr>
                <w:rFonts w:ascii="宋体" w:hAnsi="宋体" w:cs="宋体" w:hint="eastAsia"/>
                <w:bCs/>
                <w:kern w:val="0"/>
                <w:sz w:val="24"/>
              </w:rPr>
              <w:t>F3.1.5、</w:t>
            </w:r>
            <w:r w:rsidR="00B93E63" w:rsidRPr="00D57F49">
              <w:rPr>
                <w:rFonts w:ascii="宋体" w:hAnsi="宋体" w:cs="宋体" w:hint="eastAsia"/>
                <w:kern w:val="0"/>
                <w:sz w:val="24"/>
              </w:rPr>
              <w:t>投标人被省级及以上政府部门评定</w:t>
            </w:r>
            <w:r w:rsidR="00A1707E">
              <w:rPr>
                <w:rFonts w:ascii="宋体" w:hAnsi="宋体" w:cs="宋体" w:hint="eastAsia"/>
                <w:kern w:val="0"/>
                <w:sz w:val="24"/>
              </w:rPr>
              <w:t>为</w:t>
            </w:r>
            <w:r w:rsidR="00B93E63" w:rsidRPr="00D57F49">
              <w:rPr>
                <w:rFonts w:ascii="宋体" w:hAnsi="宋体" w:cs="宋体" w:hint="eastAsia"/>
                <w:kern w:val="0"/>
                <w:sz w:val="24"/>
              </w:rPr>
              <w:t>“省级企业技术中心”的得1分，须提供相关证明材料，否则不得分。</w:t>
            </w:r>
          </w:p>
        </w:tc>
      </w:tr>
      <w:tr w:rsidR="004A5341" w:rsidRPr="00D57F49" w:rsidTr="00BA629F">
        <w:trPr>
          <w:trHeight w:val="621"/>
          <w:tblCellSpacing w:w="0" w:type="dxa"/>
          <w:jc w:val="center"/>
        </w:trPr>
        <w:tc>
          <w:tcPr>
            <w:tcW w:w="748" w:type="dxa"/>
            <w:vMerge/>
            <w:noWrap/>
            <w:vAlign w:val="center"/>
          </w:tcPr>
          <w:p w:rsidR="004A5341" w:rsidRPr="00D57F49" w:rsidRDefault="004A5341">
            <w:pPr>
              <w:widowControl/>
              <w:jc w:val="left"/>
              <w:rPr>
                <w:rFonts w:ascii="宋体" w:hAnsi="宋体" w:cs="宋体"/>
                <w:bCs/>
                <w:kern w:val="0"/>
                <w:sz w:val="24"/>
              </w:rPr>
            </w:pPr>
          </w:p>
        </w:tc>
        <w:tc>
          <w:tcPr>
            <w:tcW w:w="707" w:type="dxa"/>
            <w:noWrap/>
            <w:vAlign w:val="center"/>
          </w:tcPr>
          <w:p w:rsidR="004A5341" w:rsidRPr="00D57F49" w:rsidRDefault="00785928">
            <w:pPr>
              <w:widowControl/>
              <w:spacing w:line="288" w:lineRule="auto"/>
              <w:jc w:val="center"/>
              <w:rPr>
                <w:rFonts w:ascii="宋体" w:hAnsi="宋体" w:cs="宋体"/>
                <w:bCs/>
                <w:kern w:val="0"/>
                <w:sz w:val="24"/>
              </w:rPr>
            </w:pPr>
            <w:r w:rsidRPr="00D57F49">
              <w:rPr>
                <w:rFonts w:ascii="宋体" w:hAnsi="宋体" w:cs="宋体" w:hint="eastAsia"/>
                <w:kern w:val="0"/>
                <w:sz w:val="24"/>
              </w:rPr>
              <w:t>2</w:t>
            </w:r>
          </w:p>
        </w:tc>
        <w:tc>
          <w:tcPr>
            <w:tcW w:w="7916" w:type="dxa"/>
            <w:noWrap/>
            <w:vAlign w:val="center"/>
          </w:tcPr>
          <w:p w:rsidR="004A5341" w:rsidRPr="00D57F49" w:rsidRDefault="00B35D30" w:rsidP="00785928">
            <w:pPr>
              <w:adjustRightInd w:val="0"/>
              <w:textAlignment w:val="baseline"/>
              <w:rPr>
                <w:rFonts w:ascii="宋体" w:hAnsi="宋体" w:cs="宋体"/>
                <w:bCs/>
                <w:kern w:val="0"/>
                <w:sz w:val="24"/>
              </w:rPr>
            </w:pPr>
            <w:r w:rsidRPr="00D57F49">
              <w:rPr>
                <w:rFonts w:ascii="宋体" w:hAnsi="宋体" w:cs="宋体" w:hint="eastAsia"/>
                <w:bCs/>
                <w:kern w:val="0"/>
                <w:sz w:val="24"/>
              </w:rPr>
              <w:t>F3.1.</w:t>
            </w:r>
            <w:r w:rsidR="00785928" w:rsidRPr="00D57F49">
              <w:rPr>
                <w:rFonts w:ascii="宋体" w:hAnsi="宋体" w:cs="宋体" w:hint="eastAsia"/>
                <w:bCs/>
                <w:kern w:val="0"/>
                <w:sz w:val="24"/>
              </w:rPr>
              <w:t>6</w:t>
            </w:r>
            <w:r w:rsidRPr="00D57F49">
              <w:rPr>
                <w:rFonts w:ascii="宋体" w:hAnsi="宋体" w:cs="宋体" w:hint="eastAsia"/>
                <w:bCs/>
                <w:kern w:val="0"/>
                <w:sz w:val="24"/>
              </w:rPr>
              <w:t>、</w:t>
            </w:r>
            <w:r w:rsidRPr="00D57F49">
              <w:rPr>
                <w:rFonts w:ascii="宋体" w:hAnsi="宋体" w:cs="宋体" w:hint="eastAsia"/>
                <w:kern w:val="0"/>
                <w:sz w:val="24"/>
              </w:rPr>
              <w:t>投标人具有国家保密局颁发的涉及国家秘密的计算机信息系统集成乙级及以上资质证书的得1分，</w:t>
            </w:r>
            <w:r w:rsidR="00785928" w:rsidRPr="00D57F49">
              <w:rPr>
                <w:rFonts w:ascii="宋体" w:hAnsi="宋体" w:cs="宋体" w:hint="eastAsia"/>
                <w:kern w:val="0"/>
                <w:sz w:val="24"/>
              </w:rPr>
              <w:t>业务种类同时涵盖：系统集成、软件开发、运行维护的加1分，须提供相关证明材料，否则不得分。</w:t>
            </w:r>
          </w:p>
        </w:tc>
      </w:tr>
      <w:tr w:rsidR="004A5341" w:rsidRPr="00D57F49" w:rsidTr="00BA629F">
        <w:trPr>
          <w:trHeight w:val="756"/>
          <w:tblCellSpacing w:w="0" w:type="dxa"/>
          <w:jc w:val="center"/>
        </w:trPr>
        <w:tc>
          <w:tcPr>
            <w:tcW w:w="748" w:type="dxa"/>
            <w:vMerge/>
            <w:noWrap/>
            <w:vAlign w:val="center"/>
          </w:tcPr>
          <w:p w:rsidR="004A5341" w:rsidRPr="00D57F49" w:rsidRDefault="004A5341">
            <w:pPr>
              <w:widowControl/>
              <w:jc w:val="left"/>
              <w:rPr>
                <w:rFonts w:ascii="宋体" w:hAnsi="宋体" w:cs="宋体"/>
                <w:bCs/>
                <w:kern w:val="0"/>
                <w:sz w:val="24"/>
              </w:rPr>
            </w:pPr>
          </w:p>
        </w:tc>
        <w:tc>
          <w:tcPr>
            <w:tcW w:w="707" w:type="dxa"/>
            <w:noWrap/>
            <w:vAlign w:val="center"/>
          </w:tcPr>
          <w:p w:rsidR="004A5341" w:rsidRPr="00D57F49" w:rsidRDefault="00B35D30">
            <w:pPr>
              <w:widowControl/>
              <w:spacing w:line="288" w:lineRule="auto"/>
              <w:jc w:val="center"/>
              <w:rPr>
                <w:rFonts w:ascii="宋体" w:hAnsi="宋体" w:cs="宋体"/>
                <w:bCs/>
                <w:kern w:val="0"/>
                <w:sz w:val="24"/>
              </w:rPr>
            </w:pPr>
            <w:r w:rsidRPr="00D57F49">
              <w:rPr>
                <w:rFonts w:ascii="宋体" w:hAnsi="宋体" w:cs="宋体" w:hint="eastAsia"/>
                <w:kern w:val="0"/>
                <w:sz w:val="24"/>
              </w:rPr>
              <w:t>1</w:t>
            </w:r>
          </w:p>
        </w:tc>
        <w:tc>
          <w:tcPr>
            <w:tcW w:w="7916" w:type="dxa"/>
            <w:noWrap/>
            <w:vAlign w:val="center"/>
          </w:tcPr>
          <w:p w:rsidR="004A5341" w:rsidRPr="00D57F49" w:rsidRDefault="00B35D30" w:rsidP="00785928">
            <w:pPr>
              <w:adjustRightInd w:val="0"/>
              <w:textAlignment w:val="baseline"/>
              <w:rPr>
                <w:rFonts w:ascii="宋体" w:hAnsi="宋体" w:cs="宋体"/>
                <w:bCs/>
                <w:kern w:val="0"/>
                <w:sz w:val="24"/>
              </w:rPr>
            </w:pPr>
            <w:r w:rsidRPr="00D57F49">
              <w:rPr>
                <w:rFonts w:ascii="宋体" w:hAnsi="宋体" w:cs="宋体" w:hint="eastAsia"/>
                <w:bCs/>
                <w:kern w:val="0"/>
                <w:sz w:val="24"/>
              </w:rPr>
              <w:t>F3.1.</w:t>
            </w:r>
            <w:r w:rsidR="00785928" w:rsidRPr="00D57F49">
              <w:rPr>
                <w:rFonts w:ascii="宋体" w:hAnsi="宋体" w:cs="宋体" w:hint="eastAsia"/>
                <w:bCs/>
                <w:kern w:val="0"/>
                <w:sz w:val="24"/>
              </w:rPr>
              <w:t>7</w:t>
            </w:r>
            <w:r w:rsidRPr="00D57F49">
              <w:rPr>
                <w:rFonts w:ascii="宋体" w:hAnsi="宋体" w:cs="宋体" w:hint="eastAsia"/>
                <w:bCs/>
                <w:kern w:val="0"/>
                <w:sz w:val="24"/>
              </w:rPr>
              <w:t>、</w:t>
            </w:r>
            <w:r w:rsidRPr="00D57F49">
              <w:rPr>
                <w:rFonts w:ascii="宋体" w:hAnsi="宋体" w:cs="宋体" w:hint="eastAsia"/>
                <w:kern w:val="0"/>
                <w:sz w:val="24"/>
              </w:rPr>
              <w:t>投标人连续两次以上（含两次）获得高新技术企业认定证书的得1分，须提供相关证明材料，否则不得分。</w:t>
            </w:r>
          </w:p>
        </w:tc>
      </w:tr>
      <w:tr w:rsidR="00E34BE8" w:rsidRPr="00D57F49" w:rsidTr="00BA629F">
        <w:trPr>
          <w:trHeight w:val="756"/>
          <w:tblCellSpacing w:w="0" w:type="dxa"/>
          <w:jc w:val="center"/>
        </w:trPr>
        <w:tc>
          <w:tcPr>
            <w:tcW w:w="748" w:type="dxa"/>
            <w:vMerge w:val="restart"/>
            <w:noWrap/>
            <w:vAlign w:val="center"/>
          </w:tcPr>
          <w:p w:rsidR="00E34BE8" w:rsidRPr="00D57F49" w:rsidRDefault="00E34BE8">
            <w:pPr>
              <w:widowControl/>
              <w:jc w:val="left"/>
              <w:rPr>
                <w:rFonts w:ascii="宋体" w:hAnsi="宋体" w:cs="宋体"/>
                <w:sz w:val="24"/>
              </w:rPr>
            </w:pPr>
            <w:r w:rsidRPr="00D57F49">
              <w:rPr>
                <w:rFonts w:ascii="宋体" w:hAnsi="宋体" w:cs="宋体" w:hint="eastAsia"/>
                <w:bCs/>
                <w:kern w:val="0"/>
                <w:sz w:val="24"/>
              </w:rPr>
              <w:t>F3.2</w:t>
            </w:r>
          </w:p>
          <w:p w:rsidR="00E34BE8" w:rsidRPr="00D57F49" w:rsidRDefault="00E34BE8">
            <w:pPr>
              <w:spacing w:line="288" w:lineRule="auto"/>
              <w:jc w:val="center"/>
              <w:rPr>
                <w:rFonts w:ascii="宋体" w:hAnsi="宋体" w:cs="宋体"/>
                <w:kern w:val="0"/>
                <w:sz w:val="24"/>
              </w:rPr>
            </w:pPr>
            <w:r w:rsidRPr="00D57F49">
              <w:rPr>
                <w:rFonts w:ascii="宋体" w:hAnsi="宋体" w:cs="宋体" w:hint="eastAsia"/>
                <w:kern w:val="0"/>
                <w:sz w:val="24"/>
              </w:rPr>
              <w:t>投标人技术力量</w:t>
            </w:r>
          </w:p>
          <w:p w:rsidR="00E34BE8" w:rsidRPr="00D57F49" w:rsidRDefault="00E34BE8">
            <w:pPr>
              <w:pStyle w:val="Default"/>
              <w:rPr>
                <w:rFonts w:cs="宋体"/>
                <w:szCs w:val="24"/>
              </w:rPr>
            </w:pPr>
          </w:p>
        </w:tc>
        <w:tc>
          <w:tcPr>
            <w:tcW w:w="8623" w:type="dxa"/>
            <w:gridSpan w:val="2"/>
            <w:noWrap/>
            <w:vAlign w:val="center"/>
          </w:tcPr>
          <w:p w:rsidR="00E34BE8" w:rsidRPr="00D57F49" w:rsidRDefault="00E34BE8">
            <w:pPr>
              <w:adjustRightInd w:val="0"/>
              <w:textAlignment w:val="baseline"/>
              <w:rPr>
                <w:rFonts w:ascii="宋体" w:hAnsi="宋体" w:cs="宋体"/>
                <w:bCs/>
                <w:kern w:val="0"/>
                <w:sz w:val="24"/>
              </w:rPr>
            </w:pPr>
            <w:r w:rsidRPr="00D57F49">
              <w:rPr>
                <w:rFonts w:ascii="宋体" w:hAnsi="宋体" w:hint="eastAsia"/>
                <w:bCs/>
                <w:sz w:val="24"/>
              </w:rPr>
              <w:t>投标人须提供相关的证明材料以及投标截止时间前6个月（不含投标截止时间当月）中任一个月投标人为其缴纳的社会保险的证明材料复印件，并加盖投标人公章，否则不予得分。（以下投标人技术力量不重复计分）</w:t>
            </w:r>
          </w:p>
        </w:tc>
      </w:tr>
      <w:tr w:rsidR="00E34BE8" w:rsidRPr="00D57F49" w:rsidTr="00BA629F">
        <w:trPr>
          <w:tblCellSpacing w:w="0" w:type="dxa"/>
          <w:jc w:val="center"/>
        </w:trPr>
        <w:tc>
          <w:tcPr>
            <w:tcW w:w="748" w:type="dxa"/>
            <w:vMerge/>
            <w:noWrap/>
            <w:vAlign w:val="center"/>
          </w:tcPr>
          <w:p w:rsidR="00E34BE8" w:rsidRPr="00D57F49" w:rsidRDefault="00E34BE8">
            <w:pPr>
              <w:pStyle w:val="Default"/>
              <w:rPr>
                <w:rFonts w:cs="宋体"/>
                <w:szCs w:val="24"/>
              </w:rPr>
            </w:pPr>
          </w:p>
        </w:tc>
        <w:tc>
          <w:tcPr>
            <w:tcW w:w="707" w:type="dxa"/>
            <w:noWrap/>
            <w:vAlign w:val="center"/>
          </w:tcPr>
          <w:p w:rsidR="00E34BE8" w:rsidRPr="00831287" w:rsidRDefault="00513EE7">
            <w:pPr>
              <w:widowControl/>
              <w:spacing w:line="288" w:lineRule="auto"/>
              <w:jc w:val="center"/>
              <w:rPr>
                <w:rFonts w:ascii="宋体" w:hAnsi="宋体" w:cs="宋体"/>
                <w:bCs/>
                <w:kern w:val="0"/>
                <w:sz w:val="24"/>
              </w:rPr>
            </w:pPr>
            <w:r w:rsidRPr="00831287">
              <w:rPr>
                <w:rFonts w:ascii="宋体" w:hAnsi="宋体" w:cs="宋体"/>
                <w:kern w:val="0"/>
                <w:sz w:val="24"/>
              </w:rPr>
              <w:t>1</w:t>
            </w:r>
          </w:p>
        </w:tc>
        <w:tc>
          <w:tcPr>
            <w:tcW w:w="7916" w:type="dxa"/>
            <w:noWrap/>
            <w:vAlign w:val="bottom"/>
          </w:tcPr>
          <w:p w:rsidR="00E34BE8" w:rsidRPr="00D57F49" w:rsidRDefault="00E34BE8">
            <w:pPr>
              <w:widowControl/>
              <w:jc w:val="left"/>
              <w:rPr>
                <w:rFonts w:ascii="宋体" w:hAnsi="宋体" w:cs="宋体"/>
                <w:bCs/>
                <w:kern w:val="0"/>
                <w:sz w:val="24"/>
              </w:rPr>
            </w:pPr>
            <w:r w:rsidRPr="00D57F49">
              <w:rPr>
                <w:rFonts w:ascii="宋体" w:hAnsi="宋体" w:cs="宋体" w:hint="eastAsia"/>
                <w:bCs/>
                <w:kern w:val="0"/>
                <w:sz w:val="24"/>
              </w:rPr>
              <w:t>F3.2.1、</w:t>
            </w:r>
            <w:r w:rsidRPr="00D57F49">
              <w:rPr>
                <w:rFonts w:ascii="宋体" w:hAnsi="宋体" w:cs="宋体" w:hint="eastAsia"/>
                <w:kern w:val="0"/>
                <w:sz w:val="24"/>
              </w:rPr>
              <w:t>投标人拟投入本项目的项目经理或现场项目经理具有高级工程师证书的得1分，否则不得分。</w:t>
            </w:r>
          </w:p>
        </w:tc>
      </w:tr>
      <w:tr w:rsidR="00E34BE8" w:rsidRPr="00D57F49" w:rsidTr="00BA629F">
        <w:trPr>
          <w:tblCellSpacing w:w="0" w:type="dxa"/>
          <w:jc w:val="center"/>
        </w:trPr>
        <w:tc>
          <w:tcPr>
            <w:tcW w:w="748" w:type="dxa"/>
            <w:vMerge/>
            <w:noWrap/>
            <w:vAlign w:val="center"/>
          </w:tcPr>
          <w:p w:rsidR="00E34BE8" w:rsidRPr="00D57F49" w:rsidRDefault="00E34BE8">
            <w:pPr>
              <w:pStyle w:val="Default"/>
              <w:rPr>
                <w:rFonts w:cs="宋体"/>
                <w:szCs w:val="24"/>
              </w:rPr>
            </w:pPr>
          </w:p>
        </w:tc>
        <w:tc>
          <w:tcPr>
            <w:tcW w:w="707" w:type="dxa"/>
            <w:noWrap/>
            <w:vAlign w:val="center"/>
          </w:tcPr>
          <w:p w:rsidR="00E34BE8" w:rsidRPr="00D57F49" w:rsidRDefault="00E34BE8">
            <w:pPr>
              <w:widowControl/>
              <w:spacing w:line="288" w:lineRule="auto"/>
              <w:jc w:val="center"/>
              <w:rPr>
                <w:rFonts w:ascii="宋体" w:hAnsi="宋体" w:cs="宋体"/>
                <w:bCs/>
                <w:kern w:val="0"/>
                <w:sz w:val="24"/>
              </w:rPr>
            </w:pPr>
            <w:r w:rsidRPr="00D57F49">
              <w:rPr>
                <w:rFonts w:ascii="宋体" w:hAnsi="宋体" w:cs="宋体" w:hint="eastAsia"/>
                <w:kern w:val="0"/>
                <w:sz w:val="24"/>
              </w:rPr>
              <w:t>2</w:t>
            </w:r>
          </w:p>
        </w:tc>
        <w:tc>
          <w:tcPr>
            <w:tcW w:w="7916" w:type="dxa"/>
            <w:noWrap/>
            <w:vAlign w:val="bottom"/>
          </w:tcPr>
          <w:p w:rsidR="00E34BE8" w:rsidRPr="00D57F49" w:rsidRDefault="00E34BE8" w:rsidP="00DC6130">
            <w:pPr>
              <w:widowControl/>
              <w:jc w:val="left"/>
              <w:rPr>
                <w:rFonts w:ascii="宋体" w:hAnsi="宋体" w:cs="宋体"/>
                <w:bCs/>
                <w:kern w:val="0"/>
                <w:sz w:val="24"/>
              </w:rPr>
            </w:pPr>
            <w:r w:rsidRPr="00D57F49">
              <w:rPr>
                <w:rFonts w:ascii="宋体" w:hAnsi="宋体" w:cs="宋体" w:hint="eastAsia"/>
                <w:bCs/>
                <w:kern w:val="0"/>
                <w:sz w:val="24"/>
              </w:rPr>
              <w:t>F3.2.2、</w:t>
            </w:r>
            <w:r w:rsidRPr="00D57F49">
              <w:rPr>
                <w:rFonts w:ascii="宋体" w:hAnsi="宋体" w:cs="宋体" w:hint="eastAsia"/>
                <w:kern w:val="0"/>
                <w:sz w:val="24"/>
              </w:rPr>
              <w:t>投标人承诺安排1名技术人员驻点采购人单位现场，且驻点人员通过安全保密教育培训的得2分，须提供承诺函、保密主管部门颁发的相关培训证明材料或提供向保密主管部门申报的人员备案证明材料，否则不得分。</w:t>
            </w:r>
          </w:p>
        </w:tc>
      </w:tr>
      <w:tr w:rsidR="00E34BE8" w:rsidRPr="00D57F49" w:rsidTr="00BA629F">
        <w:trPr>
          <w:trHeight w:val="267"/>
          <w:tblCellSpacing w:w="0" w:type="dxa"/>
          <w:jc w:val="center"/>
        </w:trPr>
        <w:tc>
          <w:tcPr>
            <w:tcW w:w="748" w:type="dxa"/>
            <w:vMerge/>
            <w:noWrap/>
            <w:vAlign w:val="center"/>
          </w:tcPr>
          <w:p w:rsidR="00E34BE8" w:rsidRPr="00D57F49" w:rsidRDefault="00E34BE8">
            <w:pPr>
              <w:widowControl/>
              <w:jc w:val="left"/>
              <w:rPr>
                <w:rFonts w:ascii="宋体" w:hAnsi="宋体" w:cs="宋体"/>
                <w:bCs/>
                <w:kern w:val="0"/>
                <w:sz w:val="24"/>
              </w:rPr>
            </w:pPr>
          </w:p>
        </w:tc>
        <w:tc>
          <w:tcPr>
            <w:tcW w:w="707" w:type="dxa"/>
            <w:noWrap/>
            <w:vAlign w:val="center"/>
          </w:tcPr>
          <w:p w:rsidR="00E34BE8" w:rsidRPr="00D57F49" w:rsidRDefault="00E34BE8">
            <w:pPr>
              <w:widowControl/>
              <w:spacing w:line="288" w:lineRule="auto"/>
              <w:jc w:val="center"/>
              <w:rPr>
                <w:rFonts w:ascii="宋体" w:hAnsi="宋体" w:cs="宋体"/>
                <w:bCs/>
                <w:kern w:val="0"/>
                <w:sz w:val="24"/>
              </w:rPr>
            </w:pPr>
            <w:r w:rsidRPr="00D57F49">
              <w:rPr>
                <w:rFonts w:ascii="宋体" w:hAnsi="宋体" w:cs="宋体" w:hint="eastAsia"/>
                <w:kern w:val="0"/>
                <w:sz w:val="24"/>
              </w:rPr>
              <w:t>3</w:t>
            </w:r>
          </w:p>
        </w:tc>
        <w:tc>
          <w:tcPr>
            <w:tcW w:w="7916" w:type="dxa"/>
            <w:noWrap/>
            <w:vAlign w:val="bottom"/>
          </w:tcPr>
          <w:p w:rsidR="00E34BE8" w:rsidRPr="00D57F49" w:rsidRDefault="00E34BE8">
            <w:pPr>
              <w:widowControl/>
              <w:jc w:val="left"/>
              <w:rPr>
                <w:rFonts w:ascii="宋体" w:hAnsi="宋体" w:cs="宋体"/>
                <w:bCs/>
                <w:kern w:val="0"/>
                <w:sz w:val="24"/>
              </w:rPr>
            </w:pPr>
            <w:r w:rsidRPr="00D57F49">
              <w:rPr>
                <w:rFonts w:ascii="宋体" w:hAnsi="宋体" w:cs="宋体" w:hint="eastAsia"/>
                <w:bCs/>
                <w:kern w:val="0"/>
                <w:sz w:val="24"/>
              </w:rPr>
              <w:t>F3.2.3、</w:t>
            </w:r>
            <w:r w:rsidRPr="00D57F49">
              <w:rPr>
                <w:rFonts w:ascii="宋体" w:hAnsi="宋体" w:cs="宋体" w:hint="eastAsia"/>
                <w:kern w:val="0"/>
                <w:sz w:val="24"/>
              </w:rPr>
              <w:t>投标人拟投入本项目的项目人员中获得省级以上（含省级）机构颁发的涉密信息系统集成业务人员资格证书的，每提供一个得0.5分，最高得3分，人员资格证书内注明的工作单位需与投标人名称保持一致，否则不得分。</w:t>
            </w:r>
          </w:p>
        </w:tc>
      </w:tr>
      <w:tr w:rsidR="004A5341" w:rsidRPr="00D57F49" w:rsidTr="00BA629F">
        <w:trPr>
          <w:tblCellSpacing w:w="0" w:type="dxa"/>
          <w:jc w:val="center"/>
        </w:trPr>
        <w:tc>
          <w:tcPr>
            <w:tcW w:w="748" w:type="dxa"/>
            <w:noWrap/>
            <w:vAlign w:val="center"/>
          </w:tcPr>
          <w:p w:rsidR="004A5341" w:rsidRPr="00D57F49" w:rsidRDefault="00B35D30" w:rsidP="004B6EE4">
            <w:pPr>
              <w:spacing w:line="288" w:lineRule="auto"/>
              <w:jc w:val="center"/>
              <w:rPr>
                <w:rFonts w:ascii="宋体" w:hAnsi="宋体" w:cs="宋体"/>
                <w:bCs/>
                <w:kern w:val="0"/>
                <w:sz w:val="24"/>
              </w:rPr>
            </w:pPr>
            <w:r w:rsidRPr="00D57F49">
              <w:rPr>
                <w:rFonts w:ascii="宋体" w:hAnsi="宋体" w:cs="宋体" w:hint="eastAsia"/>
                <w:bCs/>
                <w:kern w:val="0"/>
                <w:sz w:val="24"/>
              </w:rPr>
              <w:t>F3.3</w:t>
            </w:r>
            <w:r w:rsidR="008376AC" w:rsidRPr="00D57F49">
              <w:rPr>
                <w:rFonts w:ascii="宋体" w:hAnsi="宋体" w:cs="宋体" w:hint="eastAsia"/>
                <w:kern w:val="0"/>
                <w:sz w:val="24"/>
              </w:rPr>
              <w:t>成功案例</w:t>
            </w:r>
          </w:p>
        </w:tc>
        <w:tc>
          <w:tcPr>
            <w:tcW w:w="707" w:type="dxa"/>
            <w:noWrap/>
            <w:vAlign w:val="center"/>
          </w:tcPr>
          <w:p w:rsidR="004A5341" w:rsidRPr="00D57F49" w:rsidRDefault="00C27BFB">
            <w:pPr>
              <w:widowControl/>
              <w:spacing w:line="288" w:lineRule="auto"/>
              <w:jc w:val="center"/>
              <w:rPr>
                <w:rFonts w:ascii="宋体" w:hAnsi="宋体" w:cs="宋体"/>
                <w:bCs/>
                <w:kern w:val="0"/>
                <w:sz w:val="24"/>
              </w:rPr>
            </w:pPr>
            <w:r w:rsidRPr="00D57F49">
              <w:rPr>
                <w:rFonts w:ascii="宋体" w:hAnsi="宋体" w:cs="宋体" w:hint="eastAsia"/>
                <w:kern w:val="0"/>
                <w:sz w:val="24"/>
              </w:rPr>
              <w:t>2</w:t>
            </w:r>
          </w:p>
        </w:tc>
        <w:tc>
          <w:tcPr>
            <w:tcW w:w="7916" w:type="dxa"/>
            <w:noWrap/>
            <w:vAlign w:val="center"/>
          </w:tcPr>
          <w:p w:rsidR="004A5341" w:rsidRPr="00D57F49" w:rsidRDefault="00DC6130" w:rsidP="00A255C0">
            <w:pPr>
              <w:adjustRightInd w:val="0"/>
              <w:textAlignment w:val="baseline"/>
              <w:rPr>
                <w:rFonts w:ascii="宋体" w:hAnsi="宋体" w:cs="宋体"/>
                <w:bCs/>
                <w:kern w:val="0"/>
                <w:sz w:val="24"/>
              </w:rPr>
            </w:pPr>
            <w:r>
              <w:rPr>
                <w:rFonts w:ascii="宋体" w:hAnsi="宋体" w:cs="宋体" w:hint="eastAsia"/>
                <w:kern w:val="0"/>
                <w:sz w:val="24"/>
              </w:rPr>
              <w:t>根据</w:t>
            </w:r>
            <w:r w:rsidR="00B35D30" w:rsidRPr="00D57F49">
              <w:rPr>
                <w:rFonts w:ascii="宋体" w:hAnsi="宋体" w:cs="宋体" w:hint="eastAsia"/>
                <w:kern w:val="0"/>
                <w:sz w:val="24"/>
              </w:rPr>
              <w:t>投标人</w:t>
            </w:r>
            <w:r>
              <w:rPr>
                <w:rFonts w:ascii="宋体" w:hAnsi="宋体" w:cs="宋体" w:hint="eastAsia"/>
                <w:kern w:val="0"/>
                <w:sz w:val="24"/>
              </w:rPr>
              <w:t>提供</w:t>
            </w:r>
            <w:r w:rsidR="00B35D30" w:rsidRPr="00D57F49">
              <w:rPr>
                <w:rFonts w:ascii="宋体" w:hAnsi="宋体" w:cs="宋体" w:hint="eastAsia"/>
                <w:kern w:val="0"/>
                <w:sz w:val="24"/>
              </w:rPr>
              <w:t>自2017年至本次投标截止日期（</w:t>
            </w:r>
            <w:r w:rsidR="00B2623C" w:rsidRPr="00D57F49">
              <w:rPr>
                <w:rFonts w:ascii="宋体" w:hAnsi="宋体" w:cs="宋体" w:hint="eastAsia"/>
                <w:kern w:val="0"/>
                <w:sz w:val="24"/>
              </w:rPr>
              <w:t>日期以验收报告为准）</w:t>
            </w:r>
            <w:r w:rsidR="004B6EE4" w:rsidRPr="00D57F49">
              <w:rPr>
                <w:rFonts w:ascii="宋体" w:hAnsi="宋体" w:cs="宋体" w:hint="eastAsia"/>
                <w:kern w:val="0"/>
                <w:sz w:val="24"/>
              </w:rPr>
              <w:t>由投标人自身</w:t>
            </w:r>
            <w:r w:rsidR="00B35D30" w:rsidRPr="00D57F49">
              <w:rPr>
                <w:rFonts w:ascii="宋体" w:hAnsi="宋体" w:cs="宋体" w:hint="eastAsia"/>
                <w:kern w:val="0"/>
                <w:sz w:val="24"/>
              </w:rPr>
              <w:t>所完成的政府类信息化项目的成功案例情况进行评分：每提供一份</w:t>
            </w:r>
            <w:r w:rsidR="00B2623C" w:rsidRPr="00D57F49">
              <w:rPr>
                <w:rFonts w:ascii="宋体" w:hAnsi="宋体" w:cs="宋体" w:hint="eastAsia"/>
                <w:kern w:val="0"/>
                <w:sz w:val="24"/>
              </w:rPr>
              <w:t>成功案例的得</w:t>
            </w:r>
            <w:r w:rsidR="00B2623C" w:rsidRPr="00D57F49">
              <w:rPr>
                <w:rFonts w:ascii="宋体" w:hAnsi="宋体" w:cs="宋体"/>
                <w:kern w:val="0"/>
                <w:sz w:val="24"/>
              </w:rPr>
              <w:t>1分，最多得</w:t>
            </w:r>
            <w:r w:rsidR="00C27BFB" w:rsidRPr="00D57F49">
              <w:rPr>
                <w:rFonts w:ascii="宋体" w:hAnsi="宋体" w:cs="宋体" w:hint="eastAsia"/>
                <w:kern w:val="0"/>
                <w:sz w:val="24"/>
              </w:rPr>
              <w:t>2</w:t>
            </w:r>
            <w:r w:rsidR="00B2623C" w:rsidRPr="00D57F49">
              <w:rPr>
                <w:rFonts w:ascii="宋体" w:hAnsi="宋体" w:cs="宋体" w:hint="eastAsia"/>
                <w:kern w:val="0"/>
                <w:sz w:val="24"/>
              </w:rPr>
              <w:t>分</w:t>
            </w:r>
            <w:r w:rsidR="00B35D30" w:rsidRPr="00D57F49">
              <w:rPr>
                <w:rFonts w:ascii="宋体" w:hAnsi="宋体" w:cs="宋体" w:hint="eastAsia"/>
                <w:kern w:val="0"/>
                <w:sz w:val="24"/>
              </w:rPr>
              <w:t>。投标人须在投标文件中同时提供业绩项目的中标公告（提供相关网站中标公告的页面截图或打印件并注明网址）、中标通知书复印件、业绩合同文本复印件及项目验收证明文件复印件</w:t>
            </w:r>
            <w:r w:rsidR="004B6EE4" w:rsidRPr="00D57F49">
              <w:rPr>
                <w:rFonts w:ascii="宋体" w:hAnsi="宋体" w:cs="宋体" w:hint="eastAsia"/>
                <w:kern w:val="0"/>
                <w:sz w:val="24"/>
              </w:rPr>
              <w:t>，</w:t>
            </w:r>
            <w:r w:rsidR="00B2623C" w:rsidRPr="00D57F49">
              <w:rPr>
                <w:rFonts w:ascii="宋体" w:hAnsi="宋体" w:cs="宋体" w:hint="eastAsia"/>
                <w:kern w:val="0"/>
                <w:sz w:val="24"/>
              </w:rPr>
              <w:t>未同时提供以上各项证明材料的，该项业绩不给予计分。</w:t>
            </w:r>
          </w:p>
        </w:tc>
      </w:tr>
      <w:tr w:rsidR="004A5341" w:rsidRPr="00D57F49" w:rsidTr="00BA629F">
        <w:trPr>
          <w:tblCellSpacing w:w="0" w:type="dxa"/>
          <w:jc w:val="center"/>
        </w:trPr>
        <w:tc>
          <w:tcPr>
            <w:tcW w:w="748" w:type="dxa"/>
            <w:noWrap/>
            <w:vAlign w:val="center"/>
          </w:tcPr>
          <w:p w:rsidR="004A5341" w:rsidRPr="00D57F49" w:rsidRDefault="00B35D30" w:rsidP="00C27BFB">
            <w:pPr>
              <w:spacing w:line="288" w:lineRule="auto"/>
              <w:jc w:val="center"/>
              <w:rPr>
                <w:rFonts w:ascii="宋体" w:hAnsi="宋体" w:cs="宋体"/>
                <w:bCs/>
                <w:kern w:val="0"/>
                <w:sz w:val="24"/>
              </w:rPr>
            </w:pPr>
            <w:r w:rsidRPr="00D57F49">
              <w:rPr>
                <w:rFonts w:ascii="宋体" w:hAnsi="宋体" w:cs="宋体" w:hint="eastAsia"/>
                <w:bCs/>
                <w:kern w:val="0"/>
                <w:sz w:val="24"/>
              </w:rPr>
              <w:t>F3.</w:t>
            </w:r>
            <w:r w:rsidR="00C27BFB" w:rsidRPr="00D57F49">
              <w:rPr>
                <w:rFonts w:ascii="宋体" w:hAnsi="宋体" w:cs="宋体" w:hint="eastAsia"/>
                <w:bCs/>
                <w:kern w:val="0"/>
                <w:sz w:val="24"/>
              </w:rPr>
              <w:t>4</w:t>
            </w:r>
            <w:r w:rsidRPr="00D57F49">
              <w:rPr>
                <w:rFonts w:ascii="宋体" w:hAnsi="宋体" w:cs="宋体" w:hint="eastAsia"/>
                <w:sz w:val="24"/>
              </w:rPr>
              <w:t>服务手段</w:t>
            </w:r>
          </w:p>
        </w:tc>
        <w:tc>
          <w:tcPr>
            <w:tcW w:w="707" w:type="dxa"/>
            <w:noWrap/>
            <w:vAlign w:val="center"/>
          </w:tcPr>
          <w:p w:rsidR="004A5341" w:rsidRPr="00D57F49" w:rsidRDefault="00B35D30" w:rsidP="007F338B">
            <w:pPr>
              <w:pStyle w:val="20"/>
              <w:adjustRightInd w:val="0"/>
              <w:ind w:left="0"/>
              <w:jc w:val="center"/>
              <w:textAlignment w:val="baseline"/>
              <w:rPr>
                <w:rFonts w:ascii="宋体" w:hAnsi="宋体" w:cs="宋体"/>
                <w:bCs/>
                <w:kern w:val="0"/>
                <w:sz w:val="24"/>
                <w:szCs w:val="24"/>
              </w:rPr>
            </w:pPr>
            <w:r w:rsidRPr="00D57F49">
              <w:rPr>
                <w:rFonts w:ascii="宋体" w:hAnsi="宋体" w:cs="宋体" w:hint="eastAsia"/>
                <w:sz w:val="24"/>
                <w:szCs w:val="24"/>
              </w:rPr>
              <w:t>1</w:t>
            </w:r>
          </w:p>
        </w:tc>
        <w:tc>
          <w:tcPr>
            <w:tcW w:w="7916" w:type="dxa"/>
            <w:noWrap/>
            <w:vAlign w:val="center"/>
          </w:tcPr>
          <w:p w:rsidR="004A5341" w:rsidRPr="00D57F49" w:rsidRDefault="00B35D30" w:rsidP="007F338B">
            <w:pPr>
              <w:adjustRightInd w:val="0"/>
              <w:jc w:val="left"/>
              <w:textAlignment w:val="baseline"/>
              <w:rPr>
                <w:rFonts w:ascii="宋体" w:hAnsi="宋体" w:cs="宋体"/>
                <w:bCs/>
                <w:kern w:val="0"/>
                <w:sz w:val="24"/>
              </w:rPr>
            </w:pPr>
            <w:r w:rsidRPr="00D57F49">
              <w:rPr>
                <w:rFonts w:ascii="宋体" w:hAnsi="宋体" w:cs="宋体" w:hint="eastAsia"/>
                <w:kern w:val="0"/>
                <w:sz w:val="24"/>
              </w:rPr>
              <w:t>投标人能够提供7*24小时服务，且故障排除时间在1小时内响应，12小时内修复，并提供800免费技术支持热线的得1分，须提供电话开通证明材料，否则不得分。</w:t>
            </w:r>
          </w:p>
        </w:tc>
      </w:tr>
      <w:tr w:rsidR="004A5341" w:rsidRPr="00D57F49" w:rsidTr="00BA629F">
        <w:trPr>
          <w:trHeight w:val="325"/>
          <w:tblCellSpacing w:w="0" w:type="dxa"/>
          <w:jc w:val="center"/>
        </w:trPr>
        <w:tc>
          <w:tcPr>
            <w:tcW w:w="748" w:type="dxa"/>
            <w:noWrap/>
            <w:vAlign w:val="center"/>
          </w:tcPr>
          <w:p w:rsidR="004A5341" w:rsidRPr="00D57F49" w:rsidRDefault="00B35D30" w:rsidP="00C27BFB">
            <w:pPr>
              <w:spacing w:line="288" w:lineRule="auto"/>
              <w:jc w:val="center"/>
              <w:rPr>
                <w:rFonts w:ascii="宋体" w:hAnsi="宋体" w:cs="宋体"/>
                <w:bCs/>
                <w:kern w:val="0"/>
                <w:sz w:val="24"/>
              </w:rPr>
            </w:pPr>
            <w:r w:rsidRPr="00D57F49">
              <w:rPr>
                <w:rFonts w:ascii="宋体" w:hAnsi="宋体" w:cs="宋体" w:hint="eastAsia"/>
                <w:bCs/>
                <w:kern w:val="0"/>
                <w:sz w:val="24"/>
              </w:rPr>
              <w:t>F3.</w:t>
            </w:r>
            <w:r w:rsidR="00C27BFB" w:rsidRPr="00D57F49">
              <w:rPr>
                <w:rFonts w:ascii="宋体" w:hAnsi="宋体" w:cs="宋体" w:hint="eastAsia"/>
                <w:bCs/>
                <w:kern w:val="0"/>
                <w:sz w:val="24"/>
              </w:rPr>
              <w:t>5</w:t>
            </w:r>
            <w:r w:rsidRPr="00D57F49">
              <w:rPr>
                <w:rFonts w:ascii="宋体" w:hAnsi="宋体" w:cs="宋体" w:hint="eastAsia"/>
                <w:sz w:val="24"/>
              </w:rPr>
              <w:t>售后服务方案</w:t>
            </w:r>
          </w:p>
        </w:tc>
        <w:tc>
          <w:tcPr>
            <w:tcW w:w="707" w:type="dxa"/>
            <w:noWrap/>
            <w:vAlign w:val="center"/>
          </w:tcPr>
          <w:p w:rsidR="004A5341" w:rsidRPr="00831287" w:rsidRDefault="00513EE7">
            <w:pPr>
              <w:spacing w:line="288" w:lineRule="auto"/>
              <w:jc w:val="center"/>
              <w:rPr>
                <w:rFonts w:ascii="宋体" w:hAnsi="宋体" w:cs="宋体"/>
                <w:bCs/>
                <w:kern w:val="0"/>
                <w:sz w:val="24"/>
              </w:rPr>
            </w:pPr>
            <w:r w:rsidRPr="00831287">
              <w:rPr>
                <w:rFonts w:ascii="宋体" w:hAnsi="宋体" w:cs="宋体"/>
                <w:sz w:val="24"/>
              </w:rPr>
              <w:t>3</w:t>
            </w:r>
          </w:p>
        </w:tc>
        <w:tc>
          <w:tcPr>
            <w:tcW w:w="7916" w:type="dxa"/>
            <w:noWrap/>
          </w:tcPr>
          <w:p w:rsidR="004A5341" w:rsidRPr="00D57F49" w:rsidRDefault="00B35D30" w:rsidP="00513EE7">
            <w:pPr>
              <w:adjustRightInd w:val="0"/>
              <w:textAlignment w:val="baseline"/>
              <w:rPr>
                <w:rFonts w:ascii="宋体" w:hAnsi="宋体" w:cs="宋体"/>
                <w:bCs/>
                <w:kern w:val="0"/>
                <w:sz w:val="24"/>
              </w:rPr>
            </w:pPr>
            <w:r w:rsidRPr="00D57F49">
              <w:rPr>
                <w:rFonts w:ascii="宋体" w:hAnsi="宋体" w:cs="宋体" w:hint="eastAsia"/>
                <w:sz w:val="24"/>
              </w:rPr>
              <w:t>投标人针对本项目招标文件中对售后服务的要求提供可靠的售后服务保障，能保证正常的技术服务。根据售后服</w:t>
            </w:r>
            <w:r w:rsidRPr="00D57F49">
              <w:rPr>
                <w:rFonts w:ascii="宋体" w:hAnsi="宋体" w:cs="宋体" w:hint="eastAsia"/>
                <w:bCs/>
                <w:kern w:val="0"/>
                <w:sz w:val="24"/>
              </w:rPr>
              <w:t>务方式、响应时间、故障处理、质保期内外的后续技术支持和维护情况等因素进行评分：有明确的售后服务承诺、售后服务方案完善、服务承诺切实可行的得</w:t>
            </w:r>
            <w:r w:rsidR="00513EE7">
              <w:rPr>
                <w:rFonts w:ascii="宋体" w:hAnsi="宋体" w:cs="宋体"/>
                <w:bCs/>
                <w:kern w:val="0"/>
                <w:sz w:val="24"/>
              </w:rPr>
              <w:t>3</w:t>
            </w:r>
            <w:r w:rsidRPr="00D57F49">
              <w:rPr>
                <w:rFonts w:ascii="宋体" w:hAnsi="宋体" w:cs="宋体" w:hint="eastAsia"/>
                <w:bCs/>
                <w:kern w:val="0"/>
                <w:sz w:val="24"/>
              </w:rPr>
              <w:t>分；售后服务承诺及方案较完善的得</w:t>
            </w:r>
            <w:r w:rsidR="00513EE7">
              <w:rPr>
                <w:rFonts w:ascii="宋体" w:hAnsi="宋体" w:cs="宋体"/>
                <w:bCs/>
                <w:kern w:val="0"/>
                <w:sz w:val="24"/>
              </w:rPr>
              <w:t>2</w:t>
            </w:r>
            <w:r w:rsidRPr="00D57F49">
              <w:rPr>
                <w:rFonts w:ascii="宋体" w:hAnsi="宋体" w:cs="宋体" w:hint="eastAsia"/>
                <w:bCs/>
                <w:kern w:val="0"/>
                <w:sz w:val="24"/>
              </w:rPr>
              <w:t>分，售后服务承诺及方案一般的得1分，未提供或提供不合理的不得分。投标人须在投标文件中提供售后服务承诺函，否则不得分。</w:t>
            </w:r>
          </w:p>
        </w:tc>
      </w:tr>
    </w:tbl>
    <w:p w:rsidR="004A5341" w:rsidRDefault="00B35D30">
      <w:pPr>
        <w:pStyle w:val="a9"/>
        <w:ind w:firstLine="384"/>
      </w:pPr>
      <w:r>
        <w:rPr>
          <w:rFonts w:hint="eastAsia"/>
        </w:rPr>
        <w:t>④加分项（F4）</w:t>
      </w:r>
    </w:p>
    <w:p w:rsidR="004A5341" w:rsidRDefault="00B35D30">
      <w:pPr>
        <w:pStyle w:val="a9"/>
        <w:ind w:firstLine="384"/>
      </w:pPr>
      <w:r>
        <w:rPr>
          <w:rFonts w:hint="eastAsia"/>
        </w:rPr>
        <w:t>a.优先类节能产品、环境标志产品：</w:t>
      </w:r>
    </w:p>
    <w:p w:rsidR="004A5341" w:rsidRDefault="00B35D30">
      <w:pPr>
        <w:pStyle w:val="a9"/>
        <w:ind w:firstLine="384"/>
      </w:pPr>
      <w:r>
        <w:rPr>
          <w:rFonts w:hint="eastAsia"/>
        </w:rPr>
        <w:t>a1若同一合同包内节能、环境标志产品报价总金额低于该合同包报价总金额20%（含20%）以下，将分别给予节能、环境标志产品价格项（F1，按照满分计）和技术项（F2，按照满分计）4%的加分；若同一合同包内节能、环境标志产品报价总金额占该合同包报价总金额20%-50%（含50%），将分别给予节能、环境标志产品价格项（F1，按照满分计）和技术项（F2，按照满分计）6%的加分；若同一合同包内节能、环境标志产品报价总金额占该合同包报价总金额50%以上的，将分别给予节能、环境标志产品价格项（F1，按照满分计）和技术项（F2，按照满分计）8%的加分。</w:t>
      </w:r>
    </w:p>
    <w:p w:rsidR="004A5341" w:rsidRDefault="00B35D30">
      <w:pPr>
        <w:pStyle w:val="a9"/>
        <w:ind w:firstLine="384"/>
      </w:pPr>
      <w:r>
        <w:rPr>
          <w:rFonts w:hint="eastAsia"/>
        </w:rPr>
        <w:t xml:space="preserve">a2若节能、环境标志产品仅是构成投标产品的部件、组件或零件，则该投标产品不享受鼓励优惠政策。同一品目中各认证证书不重复计算加分。强制类节能产品不享受加分。 </w:t>
      </w:r>
    </w:p>
    <w:tbl>
      <w:tblPr>
        <w:tblW w:w="908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0"/>
        <w:gridCol w:w="515"/>
        <w:gridCol w:w="7367"/>
      </w:tblGrid>
      <w:tr w:rsidR="004A5341">
        <w:trPr>
          <w:tblHeader/>
          <w:tblCellSpacing w:w="0" w:type="dxa"/>
        </w:trPr>
        <w:tc>
          <w:tcPr>
            <w:tcW w:w="1200" w:type="dxa"/>
            <w:noWrap/>
            <w:vAlign w:val="center"/>
          </w:tcPr>
          <w:p w:rsidR="004A5341" w:rsidRDefault="00B35D30">
            <w:pPr>
              <w:rPr>
                <w:rFonts w:ascii="宋体" w:hAnsi="宋体" w:cs="宋体"/>
                <w:sz w:val="24"/>
              </w:rPr>
            </w:pPr>
            <w:r>
              <w:rPr>
                <w:rFonts w:ascii="宋体" w:hAnsi="宋体" w:cs="宋体" w:hint="eastAsia"/>
                <w:sz w:val="24"/>
              </w:rPr>
              <w:t>评标项目</w:t>
            </w:r>
          </w:p>
        </w:tc>
        <w:tc>
          <w:tcPr>
            <w:tcW w:w="515" w:type="dxa"/>
            <w:noWrap/>
            <w:vAlign w:val="center"/>
          </w:tcPr>
          <w:p w:rsidR="004A5341" w:rsidRDefault="00B35D30">
            <w:pPr>
              <w:rPr>
                <w:rFonts w:ascii="宋体" w:hAnsi="宋体" w:cs="宋体"/>
                <w:sz w:val="24"/>
              </w:rPr>
            </w:pPr>
            <w:r>
              <w:rPr>
                <w:rFonts w:ascii="宋体" w:hAnsi="宋体" w:cs="宋体" w:hint="eastAsia"/>
                <w:sz w:val="24"/>
              </w:rPr>
              <w:t>评标分值</w:t>
            </w:r>
          </w:p>
        </w:tc>
        <w:tc>
          <w:tcPr>
            <w:tcW w:w="7367" w:type="dxa"/>
            <w:noWrap/>
            <w:vAlign w:val="center"/>
          </w:tcPr>
          <w:p w:rsidR="004A5341" w:rsidRDefault="00B35D30">
            <w:pPr>
              <w:rPr>
                <w:rFonts w:ascii="宋体" w:hAnsi="宋体" w:cs="宋体"/>
                <w:sz w:val="24"/>
              </w:rPr>
            </w:pPr>
            <w:r>
              <w:rPr>
                <w:rFonts w:ascii="宋体" w:hAnsi="宋体" w:cs="宋体" w:hint="eastAsia"/>
                <w:sz w:val="24"/>
              </w:rPr>
              <w:t>评标方法描述</w:t>
            </w:r>
          </w:p>
        </w:tc>
      </w:tr>
      <w:tr w:rsidR="004A5341">
        <w:trPr>
          <w:tblCellSpacing w:w="0" w:type="dxa"/>
        </w:trPr>
        <w:tc>
          <w:tcPr>
            <w:tcW w:w="1200" w:type="dxa"/>
            <w:noWrap/>
            <w:vAlign w:val="center"/>
          </w:tcPr>
          <w:p w:rsidR="004A5341" w:rsidRDefault="00B35D30">
            <w:pPr>
              <w:rPr>
                <w:rFonts w:ascii="宋体" w:hAnsi="宋体" w:cs="宋体"/>
                <w:sz w:val="24"/>
              </w:rPr>
            </w:pPr>
            <w:r>
              <w:rPr>
                <w:rFonts w:ascii="宋体" w:hAnsi="宋体" w:cs="宋体" w:hint="eastAsia"/>
                <w:sz w:val="24"/>
              </w:rPr>
              <w:t>节能、环境标志产品部分加分标准</w:t>
            </w:r>
          </w:p>
        </w:tc>
        <w:tc>
          <w:tcPr>
            <w:tcW w:w="515" w:type="dxa"/>
            <w:noWrap/>
            <w:vAlign w:val="center"/>
          </w:tcPr>
          <w:p w:rsidR="004A5341" w:rsidRDefault="00B35D30">
            <w:pPr>
              <w:rPr>
                <w:rFonts w:ascii="宋体" w:hAnsi="宋体" w:cs="宋体"/>
                <w:sz w:val="24"/>
              </w:rPr>
            </w:pPr>
            <w:r>
              <w:rPr>
                <w:rFonts w:ascii="宋体" w:hAnsi="宋体" w:cs="宋体" w:hint="eastAsia"/>
                <w:sz w:val="24"/>
              </w:rPr>
              <w:t>6.4</w:t>
            </w:r>
          </w:p>
        </w:tc>
        <w:tc>
          <w:tcPr>
            <w:tcW w:w="7367" w:type="dxa"/>
            <w:noWrap/>
            <w:vAlign w:val="center"/>
          </w:tcPr>
          <w:p w:rsidR="004A5341" w:rsidRDefault="00B35D30">
            <w:pPr>
              <w:rPr>
                <w:rFonts w:ascii="宋体" w:hAnsi="宋体" w:cs="宋体"/>
                <w:sz w:val="24"/>
              </w:rPr>
            </w:pPr>
            <w:r>
              <w:rPr>
                <w:rFonts w:ascii="宋体" w:hAnsi="宋体" w:cs="宋体" w:hint="eastAsia"/>
                <w:sz w:val="24"/>
              </w:rPr>
              <w:t>采用综合评分法时，同一合同包内的节能、减排、环境标志产品报价总金额占本合同包报价总金额20%（含20%）以下的，给予价格评标项标准总分值4%的加分和技术评标项标准总分值4%的加分，同一合同包内的节能、减排、环境标志产品报价总金额占本合同包报价总金额20%-50%（含50%），给予价格评标项标准总分值6%的加分和技术评标</w:t>
            </w:r>
            <w:r>
              <w:rPr>
                <w:rFonts w:ascii="宋体" w:hAnsi="宋体" w:cs="宋体" w:hint="eastAsia"/>
                <w:sz w:val="24"/>
              </w:rPr>
              <w:lastRenderedPageBreak/>
              <w:t>项标准总分值6%的加分，同一合同包内的节能、减排、环境标志产品报价总金额占本合同包报价总金额50%以上，给予价格评标项标准总分值8%的加分和技术评标项标准总分值8%的加分。注：投标人在投标报价时必须对属于节能（非强制类产品）、环境标志产品清单内产品单独分项报价，并应于投标文件中提供属于节能、环境标志产品的证明资料。①节能产品：须提供国家确定的认证机构出具的、处于有效期之内的节能产品认证证书；②环境标志产品：须提供国家确定的认证机构出具的、处于有效期之内的环境标志产品认证证书。③同一合同包内的节能、环境标志产品部分加分只对非强制类产品进行加分，强制类产品不给予加分；④若同一合同包内的节能、环境标志产品仅是构成投标产品的部件、组件或零件的，则不给予加分。其他详见第七章。</w:t>
            </w:r>
          </w:p>
        </w:tc>
      </w:tr>
    </w:tbl>
    <w:p w:rsidR="004A5341" w:rsidRDefault="00B35D30">
      <w:pPr>
        <w:pStyle w:val="a9"/>
        <w:ind w:firstLine="384"/>
      </w:pPr>
      <w:r>
        <w:lastRenderedPageBreak/>
        <w:t xml:space="preserve">（4）中标候选人排列规则顺序如下： </w:t>
      </w:r>
    </w:p>
    <w:p w:rsidR="004A5341" w:rsidRDefault="00B35D30">
      <w:pPr>
        <w:pStyle w:val="a9"/>
        <w:ind w:firstLine="384"/>
      </w:pPr>
      <w:r>
        <w:t>a.按照评标总得分（</w:t>
      </w:r>
      <w:r>
        <w:rPr>
          <w:rFonts w:cs="Calibri"/>
        </w:rPr>
        <w:t>FA</w:t>
      </w:r>
      <w:r>
        <w:t>）由高到低顺序排列。</w:t>
      </w:r>
    </w:p>
    <w:p w:rsidR="004A5341" w:rsidRDefault="00B35D30">
      <w:pPr>
        <w:pStyle w:val="a9"/>
        <w:ind w:firstLine="384"/>
      </w:pPr>
      <w:r>
        <w:t>b.评标总得分（</w:t>
      </w:r>
      <w:r>
        <w:rPr>
          <w:rFonts w:cs="Calibri"/>
        </w:rPr>
        <w:t>FA</w:t>
      </w:r>
      <w:r>
        <w:t xml:space="preserve">）相同的，按照评标价（即价格扣除后的投标报价）由低到高顺序排列。 </w:t>
      </w:r>
    </w:p>
    <w:p w:rsidR="004A5341" w:rsidRDefault="00B35D30" w:rsidP="00D57F49">
      <w:pPr>
        <w:pStyle w:val="a9"/>
        <w:ind w:firstLine="384"/>
      </w:pPr>
      <w:r>
        <w:t>c.评标总得分（</w:t>
      </w:r>
      <w:r w:rsidRPr="00D57F49">
        <w:t>FA</w:t>
      </w:r>
      <w:r>
        <w:t>）且评标价（即价格扣除后的投标报价）相同的并列。</w:t>
      </w:r>
    </w:p>
    <w:p w:rsidR="004A5341" w:rsidRDefault="00B35D30">
      <w:pPr>
        <w:widowControl/>
        <w:spacing w:before="75" w:after="75"/>
        <w:jc w:val="left"/>
        <w:rPr>
          <w:rFonts w:ascii="宋体" w:hAnsi="宋体" w:cs="宋体"/>
          <w:kern w:val="0"/>
          <w:sz w:val="24"/>
        </w:rPr>
      </w:pPr>
      <w:r>
        <w:rPr>
          <w:rFonts w:ascii="宋体" w:hAnsi="宋体" w:cs="宋体"/>
          <w:kern w:val="0"/>
          <w:sz w:val="24"/>
        </w:rPr>
        <w:t>8、其他规定</w:t>
      </w:r>
    </w:p>
    <w:p w:rsidR="004A5341" w:rsidRDefault="00B35D30">
      <w:pPr>
        <w:widowControl/>
        <w:spacing w:before="75" w:after="75"/>
        <w:jc w:val="left"/>
        <w:rPr>
          <w:rFonts w:ascii="宋体" w:hAnsi="宋体" w:cs="宋体"/>
          <w:kern w:val="0"/>
          <w:sz w:val="24"/>
        </w:rPr>
      </w:pPr>
      <w:r>
        <w:rPr>
          <w:rFonts w:ascii="宋体" w:hAnsi="宋体" w:cs="宋体"/>
          <w:kern w:val="0"/>
          <w:sz w:val="24"/>
        </w:rPr>
        <w:t>8.1评标应全程保密且不得透露给任一投标人或与评标工作无关的人员。</w:t>
      </w:r>
    </w:p>
    <w:p w:rsidR="004A5341" w:rsidRDefault="00B35D30">
      <w:pPr>
        <w:widowControl/>
        <w:spacing w:before="75" w:after="75"/>
        <w:jc w:val="left"/>
        <w:rPr>
          <w:rFonts w:ascii="宋体" w:hAnsi="宋体" w:cs="宋体"/>
          <w:kern w:val="0"/>
          <w:sz w:val="24"/>
        </w:rPr>
      </w:pPr>
      <w:r>
        <w:rPr>
          <w:rFonts w:ascii="宋体" w:hAnsi="宋体" w:cs="宋体"/>
          <w:kern w:val="0"/>
          <w:sz w:val="24"/>
        </w:rPr>
        <w:t>8.2评标将进行全程实时录音录像，录音录像资料随采购文件一并存档。</w:t>
      </w:r>
    </w:p>
    <w:p w:rsidR="004A5341" w:rsidRDefault="00B35D30">
      <w:pPr>
        <w:widowControl/>
        <w:spacing w:before="75" w:after="75"/>
        <w:jc w:val="left"/>
        <w:rPr>
          <w:rFonts w:ascii="宋体" w:hAnsi="宋体" w:cs="宋体"/>
          <w:kern w:val="0"/>
          <w:sz w:val="24"/>
        </w:rPr>
      </w:pPr>
      <w:r>
        <w:rPr>
          <w:rFonts w:ascii="宋体" w:hAnsi="宋体" w:cs="宋体"/>
          <w:kern w:val="0"/>
          <w:sz w:val="24"/>
        </w:rPr>
        <w:t>8.3若投标人有任何试图干扰具体评标事务，影响评标委员会独立履行职责的行为，其投标无效且不予退还投标保证金。情节严重的，由财政部门列入不良行为记录。</w:t>
      </w:r>
    </w:p>
    <w:p w:rsidR="004A5341" w:rsidRDefault="00B35D30">
      <w:pPr>
        <w:widowControl/>
        <w:spacing w:before="75" w:after="75"/>
        <w:jc w:val="left"/>
        <w:rPr>
          <w:rFonts w:ascii="宋体" w:hAnsi="宋体" w:cs="宋体"/>
          <w:kern w:val="0"/>
          <w:sz w:val="24"/>
        </w:rPr>
      </w:pPr>
      <w:r>
        <w:rPr>
          <w:rFonts w:ascii="宋体" w:hAnsi="宋体" w:cs="宋体"/>
          <w:kern w:val="0"/>
          <w:sz w:val="24"/>
        </w:rPr>
        <w:t>8.4其他：</w:t>
      </w:r>
      <w:r>
        <w:rPr>
          <w:rFonts w:ascii="宋体" w:hAnsi="宋体" w:cs="宋体" w:hint="eastAsia"/>
          <w:kern w:val="0"/>
          <w:sz w:val="24"/>
        </w:rPr>
        <w:t>无</w:t>
      </w:r>
    </w:p>
    <w:p w:rsidR="004A5341" w:rsidRDefault="00B35D30" w:rsidP="00D57F49">
      <w:pPr>
        <w:widowControl/>
        <w:spacing w:line="288" w:lineRule="auto"/>
        <w:jc w:val="center"/>
        <w:rPr>
          <w:rFonts w:ascii="宋体" w:hAnsi="宋体" w:cs="宋体"/>
          <w:kern w:val="0"/>
          <w:sz w:val="24"/>
        </w:rPr>
      </w:pPr>
      <w:r>
        <w:rPr>
          <w:rFonts w:ascii="宋体" w:hAnsi="宋体" w:cs="宋体"/>
          <w:kern w:val="0"/>
          <w:sz w:val="24"/>
        </w:rPr>
        <w:t>   </w:t>
      </w:r>
      <w:r>
        <w:rPr>
          <w:rFonts w:ascii="宋体" w:hAnsi="宋体" w:cs="宋体"/>
          <w:b/>
          <w:bCs/>
          <w:kern w:val="0"/>
          <w:sz w:val="32"/>
        </w:rPr>
        <w:br w:type="page"/>
      </w:r>
      <w:r>
        <w:rPr>
          <w:rFonts w:ascii="宋体" w:hAnsi="宋体" w:cs="宋体"/>
          <w:b/>
          <w:bCs/>
          <w:kern w:val="0"/>
          <w:sz w:val="32"/>
        </w:rPr>
        <w:lastRenderedPageBreak/>
        <w:t>第五章招标内容及要求</w:t>
      </w:r>
    </w:p>
    <w:p w:rsidR="004A5341" w:rsidRDefault="00B35D30" w:rsidP="00D57F49">
      <w:pPr>
        <w:widowControl/>
        <w:spacing w:line="288" w:lineRule="auto"/>
        <w:jc w:val="left"/>
        <w:rPr>
          <w:rFonts w:ascii="宋体" w:hAnsi="宋体" w:cs="宋体"/>
          <w:b/>
          <w:kern w:val="0"/>
          <w:sz w:val="24"/>
        </w:rPr>
      </w:pPr>
      <w:bookmarkStart w:id="0" w:name="_Toc104976027"/>
      <w:bookmarkStart w:id="1" w:name="_Toc112315237"/>
      <w:bookmarkEnd w:id="0"/>
      <w:bookmarkEnd w:id="1"/>
      <w:r>
        <w:rPr>
          <w:rFonts w:ascii="宋体" w:hAnsi="宋体" w:cs="宋体" w:hint="eastAsia"/>
          <w:b/>
          <w:kern w:val="0"/>
          <w:sz w:val="24"/>
        </w:rPr>
        <w:t>一、项目概况（采购标的）</w:t>
      </w:r>
    </w:p>
    <w:p w:rsidR="004A5341" w:rsidRDefault="00B35D30" w:rsidP="00D57F49">
      <w:pPr>
        <w:spacing w:line="288" w:lineRule="auto"/>
        <w:ind w:firstLineChars="200" w:firstLine="480"/>
        <w:rPr>
          <w:rFonts w:ascii="宋体" w:hAnsi="宋体" w:cs="宋体"/>
          <w:bCs/>
          <w:sz w:val="24"/>
        </w:rPr>
      </w:pPr>
      <w:r>
        <w:rPr>
          <w:rFonts w:ascii="宋体" w:hAnsi="宋体" w:cs="宋体" w:hint="eastAsia"/>
          <w:sz w:val="24"/>
        </w:rPr>
        <w:t>1、本项目采购</w:t>
      </w:r>
      <w:r w:rsidR="00DC6130">
        <w:rPr>
          <w:rFonts w:ascii="宋体" w:hAnsi="宋体" w:cs="宋体" w:hint="eastAsia"/>
          <w:sz w:val="24"/>
        </w:rPr>
        <w:t>标</w:t>
      </w:r>
      <w:r>
        <w:rPr>
          <w:rFonts w:ascii="宋体" w:hAnsi="宋体" w:cs="宋体" w:hint="eastAsia"/>
          <w:sz w:val="24"/>
        </w:rPr>
        <w:t>的包括：</w:t>
      </w:r>
      <w:r>
        <w:rPr>
          <w:rFonts w:ascii="宋体" w:hAnsi="宋体" w:cs="宋体" w:hint="eastAsia"/>
          <w:bCs/>
          <w:kern w:val="0"/>
          <w:sz w:val="24"/>
        </w:rPr>
        <w:t>监控中心整体提升改造及系统迁移上云</w:t>
      </w:r>
      <w:r>
        <w:rPr>
          <w:rFonts w:ascii="宋体" w:hAnsi="宋体" w:cs="宋体" w:hint="eastAsia"/>
          <w:bCs/>
          <w:sz w:val="24"/>
        </w:rPr>
        <w:t>、</w:t>
      </w:r>
      <w:r>
        <w:rPr>
          <w:rFonts w:ascii="宋体" w:hAnsi="宋体" w:cs="宋体" w:hint="eastAsia"/>
          <w:bCs/>
          <w:kern w:val="0"/>
          <w:sz w:val="24"/>
        </w:rPr>
        <w:t>监控系统改造与国家局煤矿安全监测预警平台对接</w:t>
      </w:r>
      <w:r>
        <w:rPr>
          <w:rFonts w:ascii="宋体" w:hAnsi="宋体" w:cs="宋体" w:hint="eastAsia"/>
          <w:bCs/>
          <w:sz w:val="24"/>
        </w:rPr>
        <w:t>等内容。</w:t>
      </w:r>
    </w:p>
    <w:p w:rsidR="004A5341" w:rsidRDefault="00B35D30" w:rsidP="00D57F49">
      <w:pPr>
        <w:spacing w:line="288" w:lineRule="auto"/>
        <w:ind w:firstLineChars="200" w:firstLine="480"/>
        <w:rPr>
          <w:rFonts w:ascii="宋体" w:hAnsi="宋体" w:cs="宋体"/>
          <w:bCs/>
          <w:kern w:val="0"/>
          <w:sz w:val="24"/>
        </w:rPr>
      </w:pPr>
      <w:r>
        <w:rPr>
          <w:rFonts w:ascii="宋体" w:hAnsi="宋体" w:cs="宋体" w:hint="eastAsia"/>
          <w:bCs/>
          <w:kern w:val="0"/>
          <w:sz w:val="24"/>
        </w:rPr>
        <w:t>2、投标人提供的所有产品必须通过合法渠道获得，为全新原装品牌货物。</w:t>
      </w:r>
      <w:r w:rsidR="003B55B0">
        <w:rPr>
          <w:rFonts w:ascii="宋体" w:hAnsi="宋体" w:cs="宋体" w:hint="eastAsia"/>
          <w:bCs/>
          <w:kern w:val="0"/>
          <w:sz w:val="24"/>
        </w:rPr>
        <w:t>软件必须是正版的。</w:t>
      </w:r>
    </w:p>
    <w:p w:rsidR="004A5341" w:rsidRPr="00D57F49" w:rsidRDefault="00B35D30" w:rsidP="00D57F49">
      <w:pPr>
        <w:pStyle w:val="Default"/>
        <w:spacing w:line="288" w:lineRule="auto"/>
        <w:ind w:firstLineChars="200" w:firstLine="480"/>
        <w:rPr>
          <w:rFonts w:cs="宋体"/>
          <w:szCs w:val="24"/>
          <w:highlight w:val="yellow"/>
        </w:rPr>
      </w:pPr>
      <w:r w:rsidRPr="00D57F49">
        <w:rPr>
          <w:rFonts w:cs="宋体" w:hint="eastAsia"/>
          <w:bCs/>
          <w:szCs w:val="24"/>
        </w:rPr>
        <w:t>3、</w:t>
      </w:r>
      <w:r w:rsidRPr="00D57F49">
        <w:rPr>
          <w:rFonts w:cs="宋体" w:hint="eastAsia"/>
          <w:b/>
          <w:bCs/>
          <w:szCs w:val="24"/>
        </w:rPr>
        <w:t>本项目核心产品为品目号1-</w:t>
      </w:r>
      <w:r w:rsidR="00EA653B" w:rsidRPr="00D57F49">
        <w:rPr>
          <w:rFonts w:cs="宋体" w:hint="eastAsia"/>
          <w:b/>
          <w:bCs/>
          <w:szCs w:val="24"/>
        </w:rPr>
        <w:t>13</w:t>
      </w:r>
      <w:r w:rsidR="00EA653B" w:rsidRPr="00D57F49">
        <w:rPr>
          <w:rFonts w:cs="宋体" w:hint="eastAsia"/>
          <w:b/>
        </w:rPr>
        <w:t>省级煤监机构信息系统整合前置服务器</w:t>
      </w:r>
      <w:r w:rsidR="00EA653B" w:rsidRPr="00D57F49">
        <w:rPr>
          <w:rFonts w:cs="宋体" w:hint="eastAsia"/>
          <w:b/>
          <w:bCs/>
        </w:rPr>
        <w:t>。</w:t>
      </w:r>
      <w:r w:rsidR="008F42D3" w:rsidRPr="008F42D3">
        <w:rPr>
          <w:rFonts w:cs="宋体" w:hint="eastAsia"/>
          <w:b/>
        </w:rPr>
        <w:t>投标人</w:t>
      </w:r>
      <w:r w:rsidR="008F42D3" w:rsidRPr="008F42D3">
        <w:rPr>
          <w:rFonts w:cs="宋体"/>
          <w:b/>
        </w:rPr>
        <w:t>提供相同品牌产品且通过资格审查、符合性审查的不同投标人参加同一合同项下投标的，按一家投标人计算</w:t>
      </w:r>
      <w:r w:rsidR="008F42D3">
        <w:rPr>
          <w:rFonts w:cs="宋体" w:hint="eastAsia"/>
          <w:b/>
        </w:rPr>
        <w:t>。</w:t>
      </w:r>
    </w:p>
    <w:p w:rsidR="004A5341" w:rsidRDefault="00B35D30" w:rsidP="00D57F49">
      <w:pPr>
        <w:widowControl/>
        <w:spacing w:line="288" w:lineRule="auto"/>
        <w:jc w:val="left"/>
        <w:rPr>
          <w:rFonts w:ascii="宋体" w:hAnsi="宋体" w:cs="宋体"/>
          <w:b/>
          <w:kern w:val="0"/>
          <w:sz w:val="24"/>
        </w:rPr>
      </w:pPr>
      <w:r>
        <w:rPr>
          <w:rFonts w:ascii="宋体" w:hAnsi="宋体" w:cs="宋体" w:hint="eastAsia"/>
          <w:b/>
          <w:kern w:val="0"/>
          <w:sz w:val="24"/>
        </w:rPr>
        <w:t>二、技术和服务要求（以“★”标示的内容为不允许负偏离的实质性要求）</w:t>
      </w:r>
    </w:p>
    <w:p w:rsidR="004A5341" w:rsidRDefault="00B35D30" w:rsidP="00D57F49">
      <w:pPr>
        <w:pStyle w:val="Default"/>
        <w:spacing w:line="288" w:lineRule="auto"/>
        <w:rPr>
          <w:rFonts w:cs="宋体"/>
          <w:b/>
          <w:bCs/>
          <w:szCs w:val="24"/>
        </w:rPr>
      </w:pPr>
      <w:r>
        <w:rPr>
          <w:rFonts w:cs="宋体" w:hint="eastAsia"/>
          <w:b/>
          <w:bCs/>
          <w:szCs w:val="24"/>
        </w:rPr>
        <w:t>（一）项目背景</w:t>
      </w:r>
    </w:p>
    <w:p w:rsidR="004A5341" w:rsidRDefault="00B35D30" w:rsidP="00D57F49">
      <w:pPr>
        <w:widowControl/>
        <w:spacing w:line="288" w:lineRule="auto"/>
        <w:jc w:val="left"/>
        <w:rPr>
          <w:rFonts w:ascii="宋体" w:hAnsi="宋体" w:cs="宋体"/>
          <w:b/>
          <w:kern w:val="0"/>
          <w:sz w:val="24"/>
        </w:rPr>
      </w:pPr>
      <w:r>
        <w:rPr>
          <w:rFonts w:ascii="宋体" w:hAnsi="宋体" w:cs="宋体" w:hint="eastAsia"/>
          <w:b/>
          <w:kern w:val="0"/>
          <w:sz w:val="24"/>
        </w:rPr>
        <w:t>1.1监控中心整体提升改造及系统迁移上云</w:t>
      </w:r>
    </w:p>
    <w:p w:rsidR="004A5341" w:rsidRDefault="00B35D30" w:rsidP="00D57F49">
      <w:pPr>
        <w:widowControl/>
        <w:spacing w:line="288" w:lineRule="auto"/>
        <w:ind w:firstLine="480"/>
        <w:jc w:val="left"/>
        <w:rPr>
          <w:rFonts w:ascii="宋体" w:hAnsi="宋体" w:cs="宋体"/>
          <w:kern w:val="0"/>
          <w:sz w:val="24"/>
        </w:rPr>
      </w:pPr>
      <w:r>
        <w:rPr>
          <w:rFonts w:ascii="宋体" w:hAnsi="宋体" w:cs="宋体" w:hint="eastAsia"/>
          <w:kern w:val="0"/>
          <w:sz w:val="24"/>
        </w:rPr>
        <w:t>位于东大路73号东湖大院1号楼2层的福建煤监局原监控中心于2011年建设并启用，至今已运行近8年，承担全省煤矿安全生产综合监控、应急指挥调度等功能。大屏原为8块46英寸LED背光拼接屏，可实时调度监控系统、监管系统、业务系统进行显示。</w:t>
      </w:r>
    </w:p>
    <w:p w:rsidR="004A5341" w:rsidRDefault="00B35D30" w:rsidP="00D57F49">
      <w:pPr>
        <w:widowControl/>
        <w:spacing w:line="288" w:lineRule="auto"/>
        <w:ind w:firstLine="480"/>
        <w:jc w:val="left"/>
        <w:rPr>
          <w:rFonts w:ascii="宋体" w:hAnsi="宋体" w:cs="宋体"/>
          <w:kern w:val="0"/>
          <w:sz w:val="24"/>
        </w:rPr>
      </w:pPr>
      <w:r>
        <w:rPr>
          <w:rFonts w:ascii="宋体" w:hAnsi="宋体" w:cs="宋体" w:hint="eastAsia"/>
          <w:kern w:val="0"/>
          <w:sz w:val="24"/>
        </w:rPr>
        <w:t>2018年9月16日晚，福州市突降暴雨，监控中心大屏因后侧雨水管道超压爆裂，导致5块拼接大屏、LED条屏损坏严重，同时监控大厅的天花板、静电地板下方均有不同程度浸水损坏/积水，详见损坏设备、设施一览表。</w:t>
      </w:r>
    </w:p>
    <w:p w:rsidR="004A5341" w:rsidRDefault="00B35D30" w:rsidP="00D57F49">
      <w:pPr>
        <w:widowControl/>
        <w:spacing w:line="288" w:lineRule="auto"/>
        <w:ind w:firstLine="482"/>
        <w:jc w:val="center"/>
        <w:rPr>
          <w:rFonts w:ascii="宋体" w:hAnsi="宋体" w:cs="宋体"/>
          <w:b/>
          <w:kern w:val="0"/>
          <w:sz w:val="24"/>
        </w:rPr>
      </w:pPr>
      <w:r>
        <w:rPr>
          <w:rFonts w:ascii="宋体" w:hAnsi="宋体" w:cs="宋体" w:hint="eastAsia"/>
          <w:b/>
          <w:kern w:val="0"/>
          <w:sz w:val="24"/>
        </w:rPr>
        <w:t>损坏设备、设施一览表</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2825"/>
        <w:gridCol w:w="2278"/>
      </w:tblGrid>
      <w:tr w:rsidR="004A5341">
        <w:trPr>
          <w:jc w:val="center"/>
        </w:trPr>
        <w:tc>
          <w:tcPr>
            <w:tcW w:w="704" w:type="dxa"/>
            <w:noWrap/>
            <w:vAlign w:val="center"/>
          </w:tcPr>
          <w:p w:rsidR="004A5341" w:rsidRDefault="00B35D30" w:rsidP="00D57F49">
            <w:pPr>
              <w:spacing w:line="288" w:lineRule="auto"/>
              <w:jc w:val="center"/>
              <w:rPr>
                <w:rFonts w:ascii="宋体" w:hAnsi="宋体" w:cs="宋体"/>
                <w:sz w:val="24"/>
              </w:rPr>
            </w:pPr>
            <w:r>
              <w:rPr>
                <w:rFonts w:ascii="宋体" w:hAnsi="宋体" w:cs="宋体" w:hint="eastAsia"/>
                <w:sz w:val="24"/>
              </w:rPr>
              <w:t>序号</w:t>
            </w:r>
          </w:p>
        </w:tc>
        <w:tc>
          <w:tcPr>
            <w:tcW w:w="2693" w:type="dxa"/>
            <w:noWrap/>
            <w:vAlign w:val="center"/>
          </w:tcPr>
          <w:p w:rsidR="004A5341" w:rsidRDefault="00B35D30" w:rsidP="00D57F49">
            <w:pPr>
              <w:spacing w:line="288" w:lineRule="auto"/>
              <w:jc w:val="center"/>
              <w:rPr>
                <w:rFonts w:ascii="宋体" w:hAnsi="宋体" w:cs="宋体"/>
                <w:sz w:val="24"/>
              </w:rPr>
            </w:pPr>
            <w:r>
              <w:rPr>
                <w:rFonts w:ascii="宋体" w:hAnsi="宋体" w:cs="宋体" w:hint="eastAsia"/>
                <w:sz w:val="24"/>
              </w:rPr>
              <w:t>设备、设施名称</w:t>
            </w:r>
          </w:p>
        </w:tc>
        <w:tc>
          <w:tcPr>
            <w:tcW w:w="2825" w:type="dxa"/>
            <w:noWrap/>
            <w:vAlign w:val="center"/>
          </w:tcPr>
          <w:p w:rsidR="004A5341" w:rsidRDefault="00B35D30" w:rsidP="00D57F49">
            <w:pPr>
              <w:spacing w:line="288" w:lineRule="auto"/>
              <w:jc w:val="center"/>
              <w:rPr>
                <w:rFonts w:ascii="宋体" w:hAnsi="宋体" w:cs="宋体"/>
                <w:sz w:val="24"/>
              </w:rPr>
            </w:pPr>
            <w:r>
              <w:rPr>
                <w:rFonts w:ascii="宋体" w:hAnsi="宋体" w:cs="宋体" w:hint="eastAsia"/>
                <w:sz w:val="24"/>
              </w:rPr>
              <w:t>品牌规格</w:t>
            </w:r>
          </w:p>
        </w:tc>
        <w:tc>
          <w:tcPr>
            <w:tcW w:w="2278" w:type="dxa"/>
            <w:noWrap/>
            <w:vAlign w:val="center"/>
          </w:tcPr>
          <w:p w:rsidR="004A5341" w:rsidRDefault="00B35D30" w:rsidP="00D57F49">
            <w:pPr>
              <w:spacing w:line="288" w:lineRule="auto"/>
              <w:jc w:val="center"/>
              <w:rPr>
                <w:rFonts w:ascii="宋体" w:hAnsi="宋体" w:cs="宋体"/>
                <w:sz w:val="24"/>
              </w:rPr>
            </w:pPr>
            <w:r>
              <w:rPr>
                <w:rFonts w:ascii="宋体" w:hAnsi="宋体" w:cs="宋体" w:hint="eastAsia"/>
                <w:sz w:val="24"/>
              </w:rPr>
              <w:t>故障现象</w:t>
            </w:r>
          </w:p>
        </w:tc>
      </w:tr>
      <w:tr w:rsidR="004A5341">
        <w:trPr>
          <w:jc w:val="center"/>
        </w:trPr>
        <w:tc>
          <w:tcPr>
            <w:tcW w:w="704" w:type="dxa"/>
            <w:noWrap/>
            <w:vAlign w:val="center"/>
          </w:tcPr>
          <w:p w:rsidR="004A5341" w:rsidRDefault="00B35D30" w:rsidP="00D57F49">
            <w:pPr>
              <w:spacing w:line="288" w:lineRule="auto"/>
              <w:jc w:val="center"/>
              <w:rPr>
                <w:rFonts w:ascii="宋体" w:hAnsi="宋体" w:cs="宋体"/>
                <w:sz w:val="24"/>
              </w:rPr>
            </w:pPr>
            <w:r>
              <w:rPr>
                <w:rFonts w:ascii="宋体" w:hAnsi="宋体" w:cs="宋体" w:hint="eastAsia"/>
                <w:sz w:val="24"/>
              </w:rPr>
              <w:t>1</w:t>
            </w:r>
          </w:p>
        </w:tc>
        <w:tc>
          <w:tcPr>
            <w:tcW w:w="2693" w:type="dxa"/>
            <w:noWrap/>
          </w:tcPr>
          <w:p w:rsidR="004A5341" w:rsidRDefault="00B35D30" w:rsidP="00D57F49">
            <w:pPr>
              <w:spacing w:line="288" w:lineRule="auto"/>
              <w:rPr>
                <w:rFonts w:ascii="宋体" w:hAnsi="宋体" w:cs="宋体"/>
                <w:sz w:val="24"/>
              </w:rPr>
            </w:pPr>
            <w:r>
              <w:rPr>
                <w:rFonts w:ascii="宋体" w:hAnsi="宋体" w:cs="宋体" w:hint="eastAsia"/>
                <w:sz w:val="24"/>
              </w:rPr>
              <w:t>46寸拼接大屏（1号）</w:t>
            </w:r>
          </w:p>
        </w:tc>
        <w:tc>
          <w:tcPr>
            <w:tcW w:w="2825" w:type="dxa"/>
            <w:noWrap/>
          </w:tcPr>
          <w:p w:rsidR="004A5341" w:rsidRDefault="00B35D30" w:rsidP="00D57F49">
            <w:pPr>
              <w:spacing w:line="288" w:lineRule="auto"/>
              <w:rPr>
                <w:rFonts w:ascii="宋体" w:hAnsi="宋体" w:cs="宋体"/>
                <w:sz w:val="24"/>
              </w:rPr>
            </w:pPr>
            <w:r>
              <w:rPr>
                <w:rFonts w:ascii="宋体" w:hAnsi="宋体" w:cs="宋体" w:hint="eastAsia"/>
                <w:sz w:val="24"/>
              </w:rPr>
              <w:t>创维 46’3.5mm拼缝</w:t>
            </w:r>
          </w:p>
        </w:tc>
        <w:tc>
          <w:tcPr>
            <w:tcW w:w="2278" w:type="dxa"/>
            <w:noWrap/>
          </w:tcPr>
          <w:p w:rsidR="004A5341" w:rsidRDefault="00B35D30" w:rsidP="00D57F49">
            <w:pPr>
              <w:spacing w:line="288" w:lineRule="auto"/>
              <w:rPr>
                <w:rFonts w:ascii="宋体" w:hAnsi="宋体" w:cs="宋体"/>
                <w:sz w:val="24"/>
              </w:rPr>
            </w:pPr>
            <w:r>
              <w:rPr>
                <w:rFonts w:ascii="宋体" w:hAnsi="宋体" w:cs="宋体" w:hint="eastAsia"/>
                <w:sz w:val="24"/>
              </w:rPr>
              <w:t>屏体显示黑斑</w:t>
            </w:r>
          </w:p>
        </w:tc>
      </w:tr>
      <w:tr w:rsidR="004A5341">
        <w:trPr>
          <w:jc w:val="center"/>
        </w:trPr>
        <w:tc>
          <w:tcPr>
            <w:tcW w:w="704" w:type="dxa"/>
            <w:noWrap/>
            <w:vAlign w:val="center"/>
          </w:tcPr>
          <w:p w:rsidR="004A5341" w:rsidRDefault="00B35D30" w:rsidP="00D57F49">
            <w:pPr>
              <w:spacing w:line="288" w:lineRule="auto"/>
              <w:jc w:val="center"/>
              <w:rPr>
                <w:rFonts w:ascii="宋体" w:hAnsi="宋体" w:cs="宋体"/>
                <w:sz w:val="24"/>
              </w:rPr>
            </w:pPr>
            <w:r>
              <w:rPr>
                <w:rFonts w:ascii="宋体" w:hAnsi="宋体" w:cs="宋体" w:hint="eastAsia"/>
                <w:sz w:val="24"/>
              </w:rPr>
              <w:t>2</w:t>
            </w:r>
          </w:p>
        </w:tc>
        <w:tc>
          <w:tcPr>
            <w:tcW w:w="2693" w:type="dxa"/>
            <w:noWrap/>
          </w:tcPr>
          <w:p w:rsidR="004A5341" w:rsidRDefault="00B35D30" w:rsidP="00D57F49">
            <w:pPr>
              <w:spacing w:line="288" w:lineRule="auto"/>
              <w:rPr>
                <w:rFonts w:ascii="宋体" w:hAnsi="宋体" w:cs="宋体"/>
                <w:sz w:val="24"/>
              </w:rPr>
            </w:pPr>
            <w:r>
              <w:rPr>
                <w:rFonts w:ascii="宋体" w:hAnsi="宋体" w:cs="宋体" w:hint="eastAsia"/>
                <w:sz w:val="24"/>
              </w:rPr>
              <w:t>46寸拼接大屏（2号）</w:t>
            </w:r>
          </w:p>
        </w:tc>
        <w:tc>
          <w:tcPr>
            <w:tcW w:w="2825" w:type="dxa"/>
            <w:noWrap/>
          </w:tcPr>
          <w:p w:rsidR="004A5341" w:rsidRDefault="00B35D30" w:rsidP="00D57F49">
            <w:pPr>
              <w:spacing w:line="288" w:lineRule="auto"/>
              <w:rPr>
                <w:rFonts w:ascii="宋体" w:hAnsi="宋体" w:cs="宋体"/>
                <w:sz w:val="24"/>
              </w:rPr>
            </w:pPr>
            <w:r>
              <w:rPr>
                <w:rFonts w:ascii="宋体" w:hAnsi="宋体" w:cs="宋体" w:hint="eastAsia"/>
                <w:sz w:val="24"/>
              </w:rPr>
              <w:t>创维 46’3.5mm拼缝</w:t>
            </w:r>
          </w:p>
        </w:tc>
        <w:tc>
          <w:tcPr>
            <w:tcW w:w="2278" w:type="dxa"/>
            <w:noWrap/>
          </w:tcPr>
          <w:p w:rsidR="004A5341" w:rsidRDefault="00B35D30" w:rsidP="00D57F49">
            <w:pPr>
              <w:spacing w:line="288" w:lineRule="auto"/>
              <w:rPr>
                <w:rFonts w:ascii="宋体" w:hAnsi="宋体" w:cs="宋体"/>
                <w:sz w:val="24"/>
              </w:rPr>
            </w:pPr>
            <w:r>
              <w:rPr>
                <w:rFonts w:ascii="宋体" w:hAnsi="宋体" w:cs="宋体" w:hint="eastAsia"/>
                <w:sz w:val="24"/>
              </w:rPr>
              <w:t>屏体漏液暗区</w:t>
            </w:r>
          </w:p>
        </w:tc>
      </w:tr>
      <w:tr w:rsidR="004A5341">
        <w:trPr>
          <w:jc w:val="center"/>
        </w:trPr>
        <w:tc>
          <w:tcPr>
            <w:tcW w:w="704" w:type="dxa"/>
            <w:noWrap/>
            <w:vAlign w:val="center"/>
          </w:tcPr>
          <w:p w:rsidR="004A5341" w:rsidRDefault="00B35D30" w:rsidP="00D57F49">
            <w:pPr>
              <w:spacing w:line="288" w:lineRule="auto"/>
              <w:jc w:val="center"/>
              <w:rPr>
                <w:rFonts w:ascii="宋体" w:hAnsi="宋体" w:cs="宋体"/>
                <w:sz w:val="24"/>
              </w:rPr>
            </w:pPr>
            <w:r>
              <w:rPr>
                <w:rFonts w:ascii="宋体" w:hAnsi="宋体" w:cs="宋体" w:hint="eastAsia"/>
                <w:sz w:val="24"/>
              </w:rPr>
              <w:t>3</w:t>
            </w:r>
          </w:p>
        </w:tc>
        <w:tc>
          <w:tcPr>
            <w:tcW w:w="2693" w:type="dxa"/>
            <w:noWrap/>
          </w:tcPr>
          <w:p w:rsidR="004A5341" w:rsidRDefault="00B35D30" w:rsidP="00D57F49">
            <w:pPr>
              <w:spacing w:line="288" w:lineRule="auto"/>
              <w:rPr>
                <w:rFonts w:ascii="宋体" w:hAnsi="宋体" w:cs="宋体"/>
                <w:sz w:val="24"/>
              </w:rPr>
            </w:pPr>
            <w:r>
              <w:rPr>
                <w:rFonts w:ascii="宋体" w:hAnsi="宋体" w:cs="宋体" w:hint="eastAsia"/>
                <w:sz w:val="24"/>
              </w:rPr>
              <w:t>46寸拼接大屏（3号）</w:t>
            </w:r>
          </w:p>
        </w:tc>
        <w:tc>
          <w:tcPr>
            <w:tcW w:w="2825" w:type="dxa"/>
            <w:noWrap/>
          </w:tcPr>
          <w:p w:rsidR="004A5341" w:rsidRDefault="00B35D30" w:rsidP="00D57F49">
            <w:pPr>
              <w:spacing w:line="288" w:lineRule="auto"/>
              <w:rPr>
                <w:rFonts w:ascii="宋体" w:hAnsi="宋体" w:cs="宋体"/>
                <w:sz w:val="24"/>
              </w:rPr>
            </w:pPr>
            <w:r>
              <w:rPr>
                <w:rFonts w:ascii="宋体" w:hAnsi="宋体" w:cs="宋体" w:hint="eastAsia"/>
                <w:sz w:val="24"/>
              </w:rPr>
              <w:t>创维 46’3.5mm拼缝</w:t>
            </w:r>
          </w:p>
        </w:tc>
        <w:tc>
          <w:tcPr>
            <w:tcW w:w="2278" w:type="dxa"/>
            <w:noWrap/>
          </w:tcPr>
          <w:p w:rsidR="004A5341" w:rsidRDefault="00B35D30" w:rsidP="00D57F49">
            <w:pPr>
              <w:spacing w:line="288" w:lineRule="auto"/>
              <w:rPr>
                <w:rFonts w:ascii="宋体" w:hAnsi="宋体" w:cs="宋体"/>
                <w:sz w:val="24"/>
              </w:rPr>
            </w:pPr>
            <w:r>
              <w:rPr>
                <w:rFonts w:ascii="宋体" w:hAnsi="宋体" w:cs="宋体" w:hint="eastAsia"/>
                <w:sz w:val="24"/>
              </w:rPr>
              <w:t>屏体显示黑斑</w:t>
            </w:r>
          </w:p>
        </w:tc>
      </w:tr>
      <w:tr w:rsidR="004A5341">
        <w:trPr>
          <w:jc w:val="center"/>
        </w:trPr>
        <w:tc>
          <w:tcPr>
            <w:tcW w:w="704" w:type="dxa"/>
            <w:noWrap/>
            <w:vAlign w:val="center"/>
          </w:tcPr>
          <w:p w:rsidR="004A5341" w:rsidRDefault="00B35D30" w:rsidP="00D57F49">
            <w:pPr>
              <w:spacing w:line="288" w:lineRule="auto"/>
              <w:jc w:val="center"/>
              <w:rPr>
                <w:rFonts w:ascii="宋体" w:hAnsi="宋体" w:cs="宋体"/>
                <w:sz w:val="24"/>
              </w:rPr>
            </w:pPr>
            <w:r>
              <w:rPr>
                <w:rFonts w:ascii="宋体" w:hAnsi="宋体" w:cs="宋体" w:hint="eastAsia"/>
                <w:sz w:val="24"/>
              </w:rPr>
              <w:t>4</w:t>
            </w:r>
          </w:p>
        </w:tc>
        <w:tc>
          <w:tcPr>
            <w:tcW w:w="2693" w:type="dxa"/>
            <w:noWrap/>
          </w:tcPr>
          <w:p w:rsidR="004A5341" w:rsidRDefault="00B35D30" w:rsidP="00D57F49">
            <w:pPr>
              <w:spacing w:line="288" w:lineRule="auto"/>
              <w:rPr>
                <w:rFonts w:ascii="宋体" w:hAnsi="宋体" w:cs="宋体"/>
                <w:sz w:val="24"/>
              </w:rPr>
            </w:pPr>
            <w:r>
              <w:rPr>
                <w:rFonts w:ascii="宋体" w:hAnsi="宋体" w:cs="宋体" w:hint="eastAsia"/>
                <w:sz w:val="24"/>
              </w:rPr>
              <w:t>46寸拼接大屏（4号）</w:t>
            </w:r>
          </w:p>
        </w:tc>
        <w:tc>
          <w:tcPr>
            <w:tcW w:w="2825" w:type="dxa"/>
            <w:noWrap/>
          </w:tcPr>
          <w:p w:rsidR="004A5341" w:rsidRDefault="00B35D30" w:rsidP="00D57F49">
            <w:pPr>
              <w:spacing w:line="288" w:lineRule="auto"/>
              <w:rPr>
                <w:rFonts w:ascii="宋体" w:hAnsi="宋体" w:cs="宋体"/>
                <w:sz w:val="24"/>
              </w:rPr>
            </w:pPr>
            <w:r>
              <w:rPr>
                <w:rFonts w:ascii="宋体" w:hAnsi="宋体" w:cs="宋体" w:hint="eastAsia"/>
                <w:sz w:val="24"/>
              </w:rPr>
              <w:t>创维 46’3.5mm拼缝</w:t>
            </w:r>
          </w:p>
        </w:tc>
        <w:tc>
          <w:tcPr>
            <w:tcW w:w="2278" w:type="dxa"/>
            <w:noWrap/>
          </w:tcPr>
          <w:p w:rsidR="004A5341" w:rsidRDefault="00B35D30" w:rsidP="00D57F49">
            <w:pPr>
              <w:spacing w:line="288" w:lineRule="auto"/>
              <w:rPr>
                <w:rFonts w:ascii="宋体" w:hAnsi="宋体" w:cs="宋体"/>
                <w:sz w:val="24"/>
              </w:rPr>
            </w:pPr>
            <w:r>
              <w:rPr>
                <w:rFonts w:ascii="宋体" w:hAnsi="宋体" w:cs="宋体" w:hint="eastAsia"/>
                <w:sz w:val="24"/>
              </w:rPr>
              <w:t>屏体显黑条纹</w:t>
            </w:r>
          </w:p>
        </w:tc>
      </w:tr>
      <w:tr w:rsidR="004A5341">
        <w:trPr>
          <w:jc w:val="center"/>
        </w:trPr>
        <w:tc>
          <w:tcPr>
            <w:tcW w:w="704" w:type="dxa"/>
            <w:noWrap/>
            <w:vAlign w:val="center"/>
          </w:tcPr>
          <w:p w:rsidR="004A5341" w:rsidRDefault="00B35D30" w:rsidP="00D57F49">
            <w:pPr>
              <w:spacing w:line="288" w:lineRule="auto"/>
              <w:jc w:val="center"/>
              <w:rPr>
                <w:rFonts w:ascii="宋体" w:hAnsi="宋体" w:cs="宋体"/>
                <w:sz w:val="24"/>
              </w:rPr>
            </w:pPr>
            <w:r>
              <w:rPr>
                <w:rFonts w:ascii="宋体" w:hAnsi="宋体" w:cs="宋体" w:hint="eastAsia"/>
                <w:sz w:val="24"/>
              </w:rPr>
              <w:t>5</w:t>
            </w:r>
          </w:p>
        </w:tc>
        <w:tc>
          <w:tcPr>
            <w:tcW w:w="2693" w:type="dxa"/>
            <w:noWrap/>
          </w:tcPr>
          <w:p w:rsidR="004A5341" w:rsidRDefault="00B35D30" w:rsidP="00D57F49">
            <w:pPr>
              <w:spacing w:line="288" w:lineRule="auto"/>
              <w:rPr>
                <w:rFonts w:ascii="宋体" w:hAnsi="宋体" w:cs="宋体"/>
                <w:sz w:val="24"/>
              </w:rPr>
            </w:pPr>
            <w:r>
              <w:rPr>
                <w:rFonts w:ascii="宋体" w:hAnsi="宋体" w:cs="宋体" w:hint="eastAsia"/>
                <w:sz w:val="24"/>
              </w:rPr>
              <w:t>46寸拼接大屏（5号）</w:t>
            </w:r>
          </w:p>
        </w:tc>
        <w:tc>
          <w:tcPr>
            <w:tcW w:w="2825" w:type="dxa"/>
            <w:noWrap/>
          </w:tcPr>
          <w:p w:rsidR="004A5341" w:rsidRDefault="00B35D30" w:rsidP="00D57F49">
            <w:pPr>
              <w:spacing w:line="288" w:lineRule="auto"/>
              <w:rPr>
                <w:rFonts w:ascii="宋体" w:hAnsi="宋体" w:cs="宋体"/>
                <w:sz w:val="24"/>
              </w:rPr>
            </w:pPr>
            <w:r>
              <w:rPr>
                <w:rFonts w:ascii="宋体" w:hAnsi="宋体" w:cs="宋体" w:hint="eastAsia"/>
                <w:sz w:val="24"/>
              </w:rPr>
              <w:t>创维 46’3.5mm拼缝</w:t>
            </w:r>
          </w:p>
        </w:tc>
        <w:tc>
          <w:tcPr>
            <w:tcW w:w="2278" w:type="dxa"/>
            <w:noWrap/>
          </w:tcPr>
          <w:p w:rsidR="004A5341" w:rsidRDefault="00B35D30" w:rsidP="00D57F49">
            <w:pPr>
              <w:spacing w:line="288" w:lineRule="auto"/>
              <w:rPr>
                <w:rFonts w:ascii="宋体" w:hAnsi="宋体" w:cs="宋体"/>
                <w:sz w:val="24"/>
              </w:rPr>
            </w:pPr>
            <w:r>
              <w:rPr>
                <w:rFonts w:ascii="宋体" w:hAnsi="宋体" w:cs="宋体" w:hint="eastAsia"/>
                <w:sz w:val="24"/>
              </w:rPr>
              <w:t>机芯损毁无法启动</w:t>
            </w:r>
          </w:p>
        </w:tc>
      </w:tr>
      <w:tr w:rsidR="004A5341">
        <w:trPr>
          <w:jc w:val="center"/>
        </w:trPr>
        <w:tc>
          <w:tcPr>
            <w:tcW w:w="704" w:type="dxa"/>
            <w:noWrap/>
            <w:vAlign w:val="center"/>
          </w:tcPr>
          <w:p w:rsidR="004A5341" w:rsidRDefault="00B35D30" w:rsidP="00D57F49">
            <w:pPr>
              <w:spacing w:line="288" w:lineRule="auto"/>
              <w:jc w:val="center"/>
              <w:rPr>
                <w:rFonts w:ascii="宋体" w:hAnsi="宋体" w:cs="宋体"/>
                <w:sz w:val="24"/>
              </w:rPr>
            </w:pPr>
            <w:r>
              <w:rPr>
                <w:rFonts w:ascii="宋体" w:hAnsi="宋体" w:cs="宋体" w:hint="eastAsia"/>
                <w:sz w:val="24"/>
              </w:rPr>
              <w:t>6</w:t>
            </w:r>
          </w:p>
        </w:tc>
        <w:tc>
          <w:tcPr>
            <w:tcW w:w="2693" w:type="dxa"/>
            <w:noWrap/>
          </w:tcPr>
          <w:p w:rsidR="004A5341" w:rsidRDefault="00B35D30" w:rsidP="00D57F49">
            <w:pPr>
              <w:spacing w:line="288" w:lineRule="auto"/>
              <w:rPr>
                <w:rFonts w:ascii="宋体" w:hAnsi="宋体" w:cs="宋体"/>
                <w:sz w:val="24"/>
              </w:rPr>
            </w:pPr>
            <w:r>
              <w:rPr>
                <w:rFonts w:ascii="宋体" w:hAnsi="宋体" w:cs="宋体" w:hint="eastAsia"/>
                <w:sz w:val="24"/>
              </w:rPr>
              <w:t>一体化拼接控制器</w:t>
            </w:r>
          </w:p>
        </w:tc>
        <w:tc>
          <w:tcPr>
            <w:tcW w:w="2825" w:type="dxa"/>
            <w:noWrap/>
          </w:tcPr>
          <w:p w:rsidR="004A5341" w:rsidRDefault="00B35D30" w:rsidP="00D57F49">
            <w:pPr>
              <w:spacing w:line="288" w:lineRule="auto"/>
              <w:rPr>
                <w:rFonts w:ascii="宋体" w:hAnsi="宋体" w:cs="宋体"/>
                <w:sz w:val="24"/>
              </w:rPr>
            </w:pPr>
            <w:r>
              <w:rPr>
                <w:rFonts w:ascii="宋体" w:hAnsi="宋体" w:cs="宋体" w:hint="eastAsia"/>
                <w:sz w:val="24"/>
              </w:rPr>
              <w:t>创维 LCD-controller16</w:t>
            </w:r>
          </w:p>
        </w:tc>
        <w:tc>
          <w:tcPr>
            <w:tcW w:w="2278" w:type="dxa"/>
            <w:noWrap/>
          </w:tcPr>
          <w:p w:rsidR="004A5341" w:rsidRDefault="00B35D30" w:rsidP="00D57F49">
            <w:pPr>
              <w:spacing w:line="288" w:lineRule="auto"/>
              <w:rPr>
                <w:rFonts w:ascii="宋体" w:hAnsi="宋体" w:cs="宋体"/>
                <w:sz w:val="24"/>
              </w:rPr>
            </w:pPr>
            <w:r>
              <w:rPr>
                <w:rFonts w:ascii="宋体" w:hAnsi="宋体" w:cs="宋体" w:hint="eastAsia"/>
                <w:sz w:val="24"/>
              </w:rPr>
              <w:t>机芯损毁无法启动</w:t>
            </w:r>
          </w:p>
        </w:tc>
      </w:tr>
      <w:tr w:rsidR="004A5341">
        <w:trPr>
          <w:jc w:val="center"/>
        </w:trPr>
        <w:tc>
          <w:tcPr>
            <w:tcW w:w="704" w:type="dxa"/>
            <w:noWrap/>
            <w:vAlign w:val="center"/>
          </w:tcPr>
          <w:p w:rsidR="004A5341" w:rsidRDefault="00B35D30" w:rsidP="00D57F49">
            <w:pPr>
              <w:spacing w:line="288" w:lineRule="auto"/>
              <w:jc w:val="center"/>
              <w:rPr>
                <w:rFonts w:ascii="宋体" w:hAnsi="宋体" w:cs="宋体"/>
                <w:sz w:val="24"/>
              </w:rPr>
            </w:pPr>
            <w:r>
              <w:rPr>
                <w:rFonts w:ascii="宋体" w:hAnsi="宋体" w:cs="宋体" w:hint="eastAsia"/>
                <w:sz w:val="24"/>
              </w:rPr>
              <w:t>7</w:t>
            </w:r>
          </w:p>
        </w:tc>
        <w:tc>
          <w:tcPr>
            <w:tcW w:w="2693" w:type="dxa"/>
            <w:noWrap/>
          </w:tcPr>
          <w:p w:rsidR="004A5341" w:rsidRDefault="00B35D30" w:rsidP="00D57F49">
            <w:pPr>
              <w:spacing w:line="288" w:lineRule="auto"/>
              <w:rPr>
                <w:rFonts w:ascii="宋体" w:hAnsi="宋体" w:cs="宋体"/>
                <w:sz w:val="24"/>
              </w:rPr>
            </w:pPr>
            <w:r>
              <w:rPr>
                <w:rFonts w:ascii="宋体" w:hAnsi="宋体" w:cs="宋体" w:hint="eastAsia"/>
                <w:sz w:val="24"/>
              </w:rPr>
              <w:t>LED条屏</w:t>
            </w:r>
          </w:p>
        </w:tc>
        <w:tc>
          <w:tcPr>
            <w:tcW w:w="2825" w:type="dxa"/>
            <w:noWrap/>
          </w:tcPr>
          <w:p w:rsidR="004A5341" w:rsidRDefault="00B35D30" w:rsidP="00D57F49">
            <w:pPr>
              <w:spacing w:line="288" w:lineRule="auto"/>
              <w:jc w:val="center"/>
              <w:rPr>
                <w:rFonts w:ascii="宋体" w:hAnsi="宋体" w:cs="宋体"/>
                <w:sz w:val="24"/>
              </w:rPr>
            </w:pPr>
            <w:r>
              <w:rPr>
                <w:rFonts w:ascii="宋体" w:hAnsi="宋体" w:cs="宋体" w:hint="eastAsia"/>
                <w:sz w:val="24"/>
              </w:rPr>
              <w:t>/</w:t>
            </w:r>
          </w:p>
        </w:tc>
        <w:tc>
          <w:tcPr>
            <w:tcW w:w="2278" w:type="dxa"/>
            <w:noWrap/>
          </w:tcPr>
          <w:p w:rsidR="004A5341" w:rsidRDefault="00B35D30" w:rsidP="00D57F49">
            <w:pPr>
              <w:spacing w:line="288" w:lineRule="auto"/>
              <w:rPr>
                <w:rFonts w:ascii="宋体" w:hAnsi="宋体" w:cs="宋体"/>
                <w:sz w:val="24"/>
              </w:rPr>
            </w:pPr>
            <w:r>
              <w:rPr>
                <w:rFonts w:ascii="宋体" w:hAnsi="宋体" w:cs="宋体" w:hint="eastAsia"/>
                <w:sz w:val="24"/>
              </w:rPr>
              <w:t>缺色、断字</w:t>
            </w:r>
          </w:p>
        </w:tc>
      </w:tr>
      <w:tr w:rsidR="004A5341">
        <w:trPr>
          <w:jc w:val="center"/>
        </w:trPr>
        <w:tc>
          <w:tcPr>
            <w:tcW w:w="704" w:type="dxa"/>
            <w:noWrap/>
            <w:vAlign w:val="center"/>
          </w:tcPr>
          <w:p w:rsidR="004A5341" w:rsidRDefault="00B35D30" w:rsidP="00D57F49">
            <w:pPr>
              <w:spacing w:line="288" w:lineRule="auto"/>
              <w:jc w:val="center"/>
              <w:rPr>
                <w:rFonts w:ascii="宋体" w:hAnsi="宋体" w:cs="宋体"/>
                <w:sz w:val="24"/>
              </w:rPr>
            </w:pPr>
            <w:r>
              <w:rPr>
                <w:rFonts w:ascii="宋体" w:hAnsi="宋体" w:cs="宋体" w:hint="eastAsia"/>
                <w:sz w:val="24"/>
              </w:rPr>
              <w:t>8</w:t>
            </w:r>
          </w:p>
        </w:tc>
        <w:tc>
          <w:tcPr>
            <w:tcW w:w="2693" w:type="dxa"/>
            <w:noWrap/>
          </w:tcPr>
          <w:p w:rsidR="004A5341" w:rsidRDefault="00B35D30" w:rsidP="00D57F49">
            <w:pPr>
              <w:spacing w:line="288" w:lineRule="auto"/>
              <w:rPr>
                <w:rFonts w:ascii="宋体" w:hAnsi="宋体" w:cs="宋体"/>
                <w:sz w:val="24"/>
              </w:rPr>
            </w:pPr>
            <w:r>
              <w:rPr>
                <w:rFonts w:ascii="宋体" w:hAnsi="宋体" w:cs="宋体" w:hint="eastAsia"/>
                <w:sz w:val="24"/>
              </w:rPr>
              <w:t>天花吸音硅酸钙板</w:t>
            </w:r>
          </w:p>
        </w:tc>
        <w:tc>
          <w:tcPr>
            <w:tcW w:w="2825" w:type="dxa"/>
            <w:noWrap/>
            <w:vAlign w:val="center"/>
          </w:tcPr>
          <w:p w:rsidR="004A5341" w:rsidRDefault="00B35D30" w:rsidP="00D57F49">
            <w:pPr>
              <w:spacing w:line="288" w:lineRule="auto"/>
              <w:jc w:val="center"/>
              <w:rPr>
                <w:rFonts w:ascii="宋体" w:hAnsi="宋体" w:cs="宋体"/>
                <w:sz w:val="24"/>
              </w:rPr>
            </w:pPr>
            <w:r>
              <w:rPr>
                <w:rFonts w:ascii="宋体" w:hAnsi="宋体" w:cs="宋体" w:hint="eastAsia"/>
                <w:sz w:val="24"/>
              </w:rPr>
              <w:t>/</w:t>
            </w:r>
          </w:p>
        </w:tc>
        <w:tc>
          <w:tcPr>
            <w:tcW w:w="2278" w:type="dxa"/>
            <w:noWrap/>
          </w:tcPr>
          <w:p w:rsidR="004A5341" w:rsidRDefault="00B35D30" w:rsidP="00D57F49">
            <w:pPr>
              <w:spacing w:line="288" w:lineRule="auto"/>
              <w:rPr>
                <w:rFonts w:ascii="宋体" w:hAnsi="宋体" w:cs="宋体"/>
                <w:sz w:val="24"/>
              </w:rPr>
            </w:pPr>
            <w:r>
              <w:rPr>
                <w:rFonts w:ascii="宋体" w:hAnsi="宋体" w:cs="宋体" w:hint="eastAsia"/>
                <w:sz w:val="24"/>
              </w:rPr>
              <w:t>水浸污损破裂6片</w:t>
            </w:r>
          </w:p>
        </w:tc>
      </w:tr>
      <w:tr w:rsidR="004A5341">
        <w:trPr>
          <w:jc w:val="center"/>
        </w:trPr>
        <w:tc>
          <w:tcPr>
            <w:tcW w:w="704" w:type="dxa"/>
            <w:noWrap/>
            <w:vAlign w:val="center"/>
          </w:tcPr>
          <w:p w:rsidR="004A5341" w:rsidRDefault="00B35D30" w:rsidP="00D57F49">
            <w:pPr>
              <w:spacing w:line="288" w:lineRule="auto"/>
              <w:jc w:val="center"/>
              <w:rPr>
                <w:rFonts w:ascii="宋体" w:hAnsi="宋体" w:cs="宋体"/>
                <w:sz w:val="24"/>
              </w:rPr>
            </w:pPr>
            <w:r>
              <w:rPr>
                <w:rFonts w:ascii="宋体" w:hAnsi="宋体" w:cs="宋体" w:hint="eastAsia"/>
                <w:sz w:val="24"/>
              </w:rPr>
              <w:t>9</w:t>
            </w:r>
          </w:p>
        </w:tc>
        <w:tc>
          <w:tcPr>
            <w:tcW w:w="2693" w:type="dxa"/>
            <w:noWrap/>
          </w:tcPr>
          <w:p w:rsidR="004A5341" w:rsidRDefault="00B35D30" w:rsidP="00D57F49">
            <w:pPr>
              <w:spacing w:line="288" w:lineRule="auto"/>
              <w:rPr>
                <w:rFonts w:ascii="宋体" w:hAnsi="宋体" w:cs="宋体"/>
                <w:sz w:val="24"/>
              </w:rPr>
            </w:pPr>
            <w:r>
              <w:rPr>
                <w:rFonts w:ascii="宋体" w:hAnsi="宋体" w:cs="宋体" w:hint="eastAsia"/>
                <w:sz w:val="24"/>
              </w:rPr>
              <w:t>静电地板</w:t>
            </w:r>
          </w:p>
        </w:tc>
        <w:tc>
          <w:tcPr>
            <w:tcW w:w="2825" w:type="dxa"/>
            <w:noWrap/>
            <w:vAlign w:val="center"/>
          </w:tcPr>
          <w:p w:rsidR="004A5341" w:rsidRDefault="00B35D30" w:rsidP="00D57F49">
            <w:pPr>
              <w:spacing w:line="288" w:lineRule="auto"/>
              <w:jc w:val="center"/>
              <w:rPr>
                <w:rFonts w:ascii="宋体" w:hAnsi="宋体" w:cs="宋体"/>
                <w:sz w:val="24"/>
              </w:rPr>
            </w:pPr>
            <w:r>
              <w:rPr>
                <w:rFonts w:ascii="宋体" w:hAnsi="宋体" w:cs="宋体" w:hint="eastAsia"/>
                <w:sz w:val="24"/>
              </w:rPr>
              <w:t>/</w:t>
            </w:r>
          </w:p>
        </w:tc>
        <w:tc>
          <w:tcPr>
            <w:tcW w:w="2278" w:type="dxa"/>
            <w:noWrap/>
          </w:tcPr>
          <w:p w:rsidR="004A5341" w:rsidRDefault="00B35D30" w:rsidP="00D57F49">
            <w:pPr>
              <w:spacing w:line="288" w:lineRule="auto"/>
              <w:rPr>
                <w:rFonts w:ascii="宋体" w:hAnsi="宋体" w:cs="宋体"/>
                <w:sz w:val="24"/>
              </w:rPr>
            </w:pPr>
            <w:r>
              <w:rPr>
                <w:rFonts w:ascii="宋体" w:hAnsi="宋体" w:cs="宋体" w:hint="eastAsia"/>
                <w:sz w:val="24"/>
              </w:rPr>
              <w:t>地下龙骨积水</w:t>
            </w:r>
          </w:p>
        </w:tc>
      </w:tr>
    </w:tbl>
    <w:p w:rsidR="004A5341" w:rsidRDefault="00B35D30" w:rsidP="00D57F49">
      <w:pPr>
        <w:widowControl/>
        <w:spacing w:line="288" w:lineRule="auto"/>
        <w:ind w:firstLine="480"/>
        <w:jc w:val="left"/>
        <w:rPr>
          <w:rFonts w:ascii="宋体" w:hAnsi="宋体" w:cs="宋体"/>
          <w:kern w:val="0"/>
          <w:sz w:val="24"/>
        </w:rPr>
      </w:pPr>
      <w:r>
        <w:rPr>
          <w:rFonts w:ascii="宋体" w:hAnsi="宋体" w:cs="宋体" w:hint="eastAsia"/>
          <w:kern w:val="0"/>
          <w:sz w:val="24"/>
        </w:rPr>
        <w:t>本期项目需对福建煤监局监控中心大屏进行整体拆除，采用合理方式封堵雨水管道，更换天花板、静电地板，修复地下基层。对新采购监控中心大屏安装的位置调整，拟安装于监控大厅东侧墙，靠主入口右侧位。</w:t>
      </w:r>
    </w:p>
    <w:p w:rsidR="004A5341" w:rsidRDefault="00B35D30" w:rsidP="00D57F49">
      <w:pPr>
        <w:widowControl/>
        <w:spacing w:line="288" w:lineRule="auto"/>
        <w:ind w:firstLine="480"/>
        <w:jc w:val="left"/>
        <w:rPr>
          <w:rFonts w:ascii="宋体" w:hAnsi="宋体" w:cs="宋体"/>
          <w:kern w:val="0"/>
          <w:sz w:val="24"/>
        </w:rPr>
      </w:pPr>
      <w:r>
        <w:rPr>
          <w:rFonts w:ascii="宋体" w:hAnsi="宋体" w:cs="宋体" w:hint="eastAsia"/>
          <w:kern w:val="0"/>
          <w:sz w:val="24"/>
        </w:rPr>
        <w:t>环境改造初步建设内容如下，具体以实际为准：</w:t>
      </w:r>
    </w:p>
    <w:p w:rsidR="004A5341" w:rsidRDefault="00927D7B" w:rsidP="00D57F49">
      <w:pPr>
        <w:widowControl/>
        <w:spacing w:line="288" w:lineRule="auto"/>
        <w:ind w:firstLine="480"/>
        <w:jc w:val="left"/>
        <w:rPr>
          <w:rFonts w:ascii="宋体" w:hAnsi="宋体" w:cs="宋体"/>
          <w:kern w:val="0"/>
          <w:sz w:val="24"/>
        </w:rPr>
      </w:pPr>
      <w:r>
        <w:rPr>
          <w:rFonts w:ascii="宋体" w:hAnsi="宋体" w:cs="宋体" w:hint="eastAsia"/>
          <w:kern w:val="0"/>
          <w:sz w:val="24"/>
        </w:rPr>
        <w:t>（1）</w:t>
      </w:r>
      <w:r w:rsidR="00B35D30">
        <w:rPr>
          <w:rFonts w:ascii="宋体" w:hAnsi="宋体" w:cs="宋体" w:hint="eastAsia"/>
          <w:kern w:val="0"/>
          <w:sz w:val="24"/>
        </w:rPr>
        <w:t>拆除原拼接大屏（含附属支架配件）；拆除原有LED条屏；同时对现场垃圾清运及竣工保洁；</w:t>
      </w:r>
    </w:p>
    <w:p w:rsidR="004A5341" w:rsidRDefault="00927D7B" w:rsidP="00D57F49">
      <w:pPr>
        <w:widowControl/>
        <w:spacing w:line="288" w:lineRule="auto"/>
        <w:ind w:firstLine="480"/>
        <w:jc w:val="left"/>
        <w:rPr>
          <w:rFonts w:ascii="宋体" w:hAnsi="宋体" w:cs="宋体"/>
          <w:kern w:val="0"/>
          <w:sz w:val="24"/>
          <w:lang w:val="de-DE"/>
        </w:rPr>
      </w:pPr>
      <w:r>
        <w:rPr>
          <w:rFonts w:ascii="宋体" w:hAnsi="宋体" w:cs="宋体" w:hint="eastAsia"/>
          <w:kern w:val="0"/>
          <w:sz w:val="24"/>
        </w:rPr>
        <w:lastRenderedPageBreak/>
        <w:t>（2）</w:t>
      </w:r>
      <w:r w:rsidR="00B35D30">
        <w:rPr>
          <w:rFonts w:ascii="宋体" w:hAnsi="宋体" w:cs="宋体" w:hint="eastAsia"/>
          <w:kern w:val="0"/>
          <w:sz w:val="24"/>
        </w:rPr>
        <w:t>对83平方米的静电地板重</w:t>
      </w:r>
      <w:r w:rsidR="00B35D30" w:rsidRPr="00D57F49">
        <w:rPr>
          <w:rFonts w:ascii="宋体" w:hAnsi="宋体" w:cs="宋体" w:hint="eastAsia"/>
          <w:kern w:val="0"/>
          <w:sz w:val="24"/>
        </w:rPr>
        <w:t>新敷</w:t>
      </w:r>
      <w:r w:rsidR="00B35D30">
        <w:rPr>
          <w:rFonts w:ascii="宋体" w:hAnsi="宋体" w:cs="宋体" w:hint="eastAsia"/>
          <w:kern w:val="0"/>
          <w:sz w:val="24"/>
        </w:rPr>
        <w:t>设、监控大厅重新布线、天花吸音硅酸钙板更换等装修工程建设；</w:t>
      </w:r>
    </w:p>
    <w:p w:rsidR="004A5341" w:rsidRDefault="00927D7B" w:rsidP="00D57F49">
      <w:pPr>
        <w:widowControl/>
        <w:spacing w:line="288" w:lineRule="auto"/>
        <w:ind w:firstLine="480"/>
        <w:jc w:val="left"/>
        <w:rPr>
          <w:rFonts w:ascii="宋体" w:hAnsi="宋体" w:cs="宋体"/>
          <w:kern w:val="0"/>
          <w:sz w:val="24"/>
        </w:rPr>
      </w:pPr>
      <w:r>
        <w:rPr>
          <w:rFonts w:ascii="宋体" w:hAnsi="宋体" w:cs="宋体" w:hint="eastAsia"/>
          <w:kern w:val="0"/>
          <w:sz w:val="24"/>
        </w:rPr>
        <w:t>（3）</w:t>
      </w:r>
      <w:r w:rsidR="00B35D30">
        <w:rPr>
          <w:rFonts w:ascii="宋体" w:hAnsi="宋体" w:cs="宋体" w:hint="eastAsia"/>
          <w:kern w:val="0"/>
          <w:sz w:val="24"/>
        </w:rPr>
        <w:t>封固雨水管道，紧固件、防漏处理程序需符合环保要求；</w:t>
      </w:r>
    </w:p>
    <w:p w:rsidR="004A5341" w:rsidRDefault="00927D7B" w:rsidP="00D57F49">
      <w:pPr>
        <w:widowControl/>
        <w:spacing w:line="288" w:lineRule="auto"/>
        <w:ind w:firstLine="480"/>
        <w:jc w:val="left"/>
        <w:rPr>
          <w:rFonts w:ascii="宋体" w:hAnsi="宋体" w:cs="宋体"/>
          <w:kern w:val="0"/>
          <w:sz w:val="24"/>
        </w:rPr>
      </w:pPr>
      <w:r>
        <w:rPr>
          <w:rFonts w:ascii="宋体" w:hAnsi="宋体" w:cs="宋体" w:hint="eastAsia"/>
          <w:kern w:val="0"/>
          <w:sz w:val="24"/>
        </w:rPr>
        <w:t>（4）</w:t>
      </w:r>
      <w:r w:rsidR="00B35D30">
        <w:rPr>
          <w:rFonts w:ascii="宋体" w:hAnsi="宋体" w:cs="宋体" w:hint="eastAsia"/>
          <w:kern w:val="0"/>
          <w:sz w:val="24"/>
        </w:rPr>
        <w:t>新拼接大屏安装位置选定于监控大厅东侧墙，需根据大厅层高、梁高、柱位现状定制屏体机柜支架、美化装饰等；</w:t>
      </w:r>
    </w:p>
    <w:p w:rsidR="00785928" w:rsidRDefault="00927D7B" w:rsidP="00D57F49">
      <w:pPr>
        <w:widowControl/>
        <w:spacing w:line="288" w:lineRule="auto"/>
        <w:ind w:firstLineChars="200" w:firstLine="480"/>
        <w:jc w:val="left"/>
        <w:rPr>
          <w:rFonts w:ascii="宋体" w:hAnsi="宋体" w:cs="宋体"/>
          <w:kern w:val="0"/>
          <w:sz w:val="24"/>
        </w:rPr>
      </w:pPr>
      <w:r>
        <w:rPr>
          <w:rFonts w:ascii="宋体" w:hAnsi="宋体" w:cs="宋体" w:hint="eastAsia"/>
          <w:kern w:val="0"/>
          <w:sz w:val="24"/>
        </w:rPr>
        <w:t>（5）</w:t>
      </w:r>
      <w:r w:rsidR="00B35D30">
        <w:rPr>
          <w:rFonts w:ascii="宋体" w:hAnsi="宋体" w:cs="宋体" w:hint="eastAsia"/>
          <w:kern w:val="0"/>
          <w:sz w:val="24"/>
        </w:rPr>
        <w:t>对监控中心147平方米墙面的天花板、地板、吊顶在内的物理环境进行必要的更换改造修复，提升监控中心整体形象。</w:t>
      </w:r>
    </w:p>
    <w:p w:rsidR="004A5341" w:rsidRDefault="00B35D30" w:rsidP="00D57F49">
      <w:pPr>
        <w:widowControl/>
        <w:spacing w:line="288" w:lineRule="auto"/>
        <w:jc w:val="left"/>
        <w:rPr>
          <w:rFonts w:ascii="宋体" w:hAnsi="宋体" w:cs="宋体"/>
          <w:b/>
          <w:kern w:val="0"/>
          <w:sz w:val="24"/>
        </w:rPr>
      </w:pPr>
      <w:r>
        <w:rPr>
          <w:rFonts w:ascii="宋体" w:hAnsi="宋体" w:cs="宋体" w:hint="eastAsia"/>
          <w:b/>
          <w:kern w:val="0"/>
          <w:sz w:val="24"/>
        </w:rPr>
        <w:t>1.2监控系统改造与国家局煤矿安全监测预警平台对接</w:t>
      </w:r>
    </w:p>
    <w:p w:rsidR="004A5341" w:rsidRDefault="00B35D30" w:rsidP="00D57F49">
      <w:pPr>
        <w:spacing w:line="288" w:lineRule="auto"/>
        <w:ind w:firstLineChars="200" w:firstLine="480"/>
        <w:rPr>
          <w:rFonts w:ascii="宋体" w:hAnsi="宋体" w:cs="宋体"/>
          <w:sz w:val="24"/>
        </w:rPr>
      </w:pPr>
      <w:r>
        <w:rPr>
          <w:rFonts w:ascii="宋体" w:hAnsi="宋体" w:cs="宋体" w:hint="eastAsia"/>
          <w:sz w:val="24"/>
        </w:rPr>
        <w:t>（1）根据《国家煤矿安全监察局信息化建设指导意见》（煤安监办[2019]24号）、《应急管理信息化2019年第一批地方建设任务书》下的“任务8：安全生产风险监测预警系统地方建设任务书”有关要求，结合《国家安全监管总局办公厅关于印发&lt;煤矿安全生产在线监测联网备查系统通用技术要求和数据采集标准（试行）&gt;的通知》（安监总厅规划〔2016〕138号）及2019年5月全国煤矿安全监察信息化工作座谈会等有关要求和会议精神文件要求，充分利用数字福建成果，结合云计算、大数据、物联网等技术手段，建设煤矿安全生产监测预警系统，实现全省煤矿企业安全生产风险监测、评估、预警、趋势分析、人员定位和感知监测，实现安全生产监测预警数据与国家总局充分共享，为重点监管、精准执法、科学施策提供支撑，有效遏制重特大事故。</w:t>
      </w:r>
    </w:p>
    <w:p w:rsidR="004A5341" w:rsidRDefault="00FC25D5" w:rsidP="00D57F49">
      <w:pPr>
        <w:spacing w:line="288" w:lineRule="auto"/>
        <w:ind w:firstLineChars="200" w:firstLine="480"/>
        <w:rPr>
          <w:rFonts w:ascii="宋体" w:hAnsi="宋体" w:cs="宋体"/>
          <w:sz w:val="24"/>
        </w:rPr>
      </w:pPr>
      <w:r>
        <w:rPr>
          <w:rFonts w:ascii="宋体" w:hAnsi="宋体" w:cs="宋体" w:hint="eastAsia"/>
          <w:sz w:val="24"/>
        </w:rPr>
        <w:t>①</w:t>
      </w:r>
      <w:r w:rsidR="00B35D30">
        <w:rPr>
          <w:rFonts w:ascii="宋体" w:hAnsi="宋体" w:cs="宋体" w:hint="eastAsia"/>
          <w:sz w:val="24"/>
        </w:rPr>
        <w:t>根据《国家煤矿安监局&lt;关于印发煤矿安全监控系统升级改造技术方案&gt;的通知》（煤安监函[2016]5号）文件要求，我省煤矿安全监控系统未对企业端升级改造，很多指标没有接入现有系统。</w:t>
      </w:r>
    </w:p>
    <w:p w:rsidR="004A5341" w:rsidRDefault="00FC25D5" w:rsidP="00D57F49">
      <w:pPr>
        <w:spacing w:line="288" w:lineRule="auto"/>
        <w:ind w:firstLineChars="200" w:firstLine="480"/>
        <w:rPr>
          <w:rFonts w:ascii="宋体" w:hAnsi="宋体" w:cs="宋体"/>
          <w:sz w:val="24"/>
        </w:rPr>
      </w:pPr>
      <w:r>
        <w:rPr>
          <w:rFonts w:ascii="宋体" w:hAnsi="宋体" w:cs="宋体" w:hint="eastAsia"/>
          <w:sz w:val="24"/>
        </w:rPr>
        <w:t>②</w:t>
      </w:r>
      <w:r w:rsidR="00B35D30">
        <w:rPr>
          <w:rFonts w:ascii="宋体" w:hAnsi="宋体" w:cs="宋体" w:hint="eastAsia"/>
          <w:sz w:val="24"/>
        </w:rPr>
        <w:t>我省煤矿联网主要在联通专网上，若与国家政务外网（互联网区）系统对接，需打通网络，添加网络安全设备保障系统安全。</w:t>
      </w:r>
    </w:p>
    <w:p w:rsidR="004A5341" w:rsidRDefault="00FC25D5" w:rsidP="00D57F49">
      <w:pPr>
        <w:spacing w:line="288" w:lineRule="auto"/>
        <w:ind w:firstLineChars="200" w:firstLine="480"/>
        <w:rPr>
          <w:rFonts w:ascii="宋体" w:hAnsi="宋体" w:cs="宋体"/>
          <w:sz w:val="24"/>
        </w:rPr>
      </w:pPr>
      <w:r>
        <w:rPr>
          <w:rFonts w:ascii="宋体" w:hAnsi="宋体" w:cs="宋体" w:hint="eastAsia"/>
          <w:sz w:val="24"/>
        </w:rPr>
        <w:t>③</w:t>
      </w:r>
      <w:r w:rsidR="00B35D30">
        <w:rPr>
          <w:rFonts w:ascii="宋体" w:hAnsi="宋体" w:cs="宋体" w:hint="eastAsia"/>
          <w:sz w:val="24"/>
        </w:rPr>
        <w:t>根据国家煤矿安全监察局《煤矿安全监控、井下作业人员、工业视频感知数据接入细则（试行）》及应急管理部科技和信息化《煤矿感知数据采集规范（试行）》文件要求，企业端的数据不满足国家接入及采集规范标准，需对采集数据加工处理，相当于进行系统重构，再上传到国家应急部系统。</w:t>
      </w:r>
    </w:p>
    <w:p w:rsidR="004A5341" w:rsidRDefault="00FC25D5" w:rsidP="00D57F49">
      <w:pPr>
        <w:spacing w:line="288" w:lineRule="auto"/>
        <w:ind w:firstLineChars="200" w:firstLine="480"/>
        <w:rPr>
          <w:rFonts w:ascii="宋体" w:hAnsi="宋体" w:cs="宋体"/>
          <w:sz w:val="24"/>
        </w:rPr>
      </w:pPr>
      <w:r>
        <w:rPr>
          <w:rFonts w:ascii="宋体" w:hAnsi="宋体" w:cs="宋体" w:hint="eastAsia"/>
          <w:sz w:val="24"/>
        </w:rPr>
        <w:t>④</w:t>
      </w:r>
      <w:r w:rsidR="00B35D30">
        <w:rPr>
          <w:rFonts w:ascii="宋体" w:hAnsi="宋体" w:cs="宋体" w:hint="eastAsia"/>
          <w:sz w:val="24"/>
        </w:rPr>
        <w:t>根据“各省级视频监控平台视频接入部级视频监控平台要求”，我省不具备视频监控平台接入能力，需对平台进行改造。</w:t>
      </w:r>
    </w:p>
    <w:p w:rsidR="004A5341" w:rsidRDefault="00FC25D5" w:rsidP="00D57F49">
      <w:pPr>
        <w:spacing w:line="288" w:lineRule="auto"/>
        <w:ind w:firstLineChars="200" w:firstLine="480"/>
        <w:rPr>
          <w:rFonts w:ascii="宋体" w:hAnsi="宋体" w:cs="宋体"/>
          <w:sz w:val="24"/>
        </w:rPr>
      </w:pPr>
      <w:r>
        <w:rPr>
          <w:rFonts w:ascii="宋体" w:hAnsi="宋体" w:cs="宋体" w:hint="eastAsia"/>
          <w:sz w:val="24"/>
        </w:rPr>
        <w:t>⑤</w:t>
      </w:r>
      <w:r w:rsidR="00B35D30">
        <w:rPr>
          <w:rFonts w:ascii="宋体" w:hAnsi="宋体" w:cs="宋体" w:hint="eastAsia"/>
          <w:sz w:val="24"/>
        </w:rPr>
        <w:t>煤矿企业端工业视频系统建设较早，大多都已近10年时间，多为模拟信号，图像质量较差，且未采用GB/T28181-2016国标协议对接，因此无法与国家总局系统对接。</w:t>
      </w:r>
    </w:p>
    <w:p w:rsidR="004A5341" w:rsidRDefault="00B35D30" w:rsidP="00D57F49">
      <w:pPr>
        <w:spacing w:line="288" w:lineRule="auto"/>
        <w:ind w:firstLineChars="300" w:firstLine="723"/>
        <w:jc w:val="left"/>
        <w:rPr>
          <w:rFonts w:ascii="宋体" w:hAnsi="宋体" w:cs="宋体"/>
          <w:b/>
          <w:sz w:val="24"/>
        </w:rPr>
      </w:pPr>
      <w:r>
        <w:rPr>
          <w:rFonts w:ascii="宋体" w:hAnsi="宋体" w:cs="宋体" w:hint="eastAsia"/>
          <w:b/>
          <w:sz w:val="24"/>
        </w:rPr>
        <w:t>（2）建设内容：</w:t>
      </w:r>
    </w:p>
    <w:p w:rsidR="004A5341" w:rsidRDefault="00FC25D5" w:rsidP="00D57F49">
      <w:pPr>
        <w:spacing w:line="288" w:lineRule="auto"/>
        <w:ind w:firstLineChars="300" w:firstLine="723"/>
        <w:jc w:val="left"/>
        <w:rPr>
          <w:rFonts w:ascii="宋体" w:hAnsi="宋体" w:cs="宋体"/>
          <w:b/>
          <w:sz w:val="24"/>
        </w:rPr>
      </w:pPr>
      <w:r>
        <w:rPr>
          <w:rFonts w:ascii="宋体" w:hAnsi="宋体" w:cs="宋体" w:hint="eastAsia"/>
          <w:b/>
          <w:sz w:val="24"/>
        </w:rPr>
        <w:t>①</w:t>
      </w:r>
      <w:r w:rsidR="00B35D30">
        <w:rPr>
          <w:rFonts w:ascii="宋体" w:hAnsi="宋体" w:cs="宋体" w:hint="eastAsia"/>
          <w:b/>
          <w:sz w:val="24"/>
        </w:rPr>
        <w:t>省级平台网络改造</w:t>
      </w:r>
    </w:p>
    <w:p w:rsidR="004A5341" w:rsidRDefault="00B35D30" w:rsidP="00D57F49">
      <w:pPr>
        <w:spacing w:line="288" w:lineRule="auto"/>
        <w:ind w:firstLineChars="300" w:firstLine="720"/>
        <w:jc w:val="left"/>
        <w:rPr>
          <w:rFonts w:ascii="宋体" w:hAnsi="宋体" w:cs="宋体"/>
          <w:color w:val="FF0000"/>
          <w:sz w:val="24"/>
        </w:rPr>
      </w:pPr>
      <w:r>
        <w:rPr>
          <w:rFonts w:ascii="宋体" w:hAnsi="宋体" w:cs="宋体" w:hint="eastAsia"/>
          <w:sz w:val="24"/>
        </w:rPr>
        <w:t>在省局节点添加安全接入网关和安全接入网关统一管控平台，实现数据传输过程中的链路加密和传输加速，同时</w:t>
      </w:r>
      <w:r>
        <w:rPr>
          <w:rFonts w:ascii="宋体" w:hAnsi="宋体" w:cs="宋体" w:hint="eastAsia"/>
          <w:kern w:val="0"/>
          <w:sz w:val="24"/>
        </w:rPr>
        <w:t>对全网的安全接入网关进行统一管控</w:t>
      </w:r>
      <w:r>
        <w:rPr>
          <w:rFonts w:ascii="宋体" w:hAnsi="宋体" w:cs="宋体" w:hint="eastAsia"/>
          <w:color w:val="FF0000"/>
          <w:sz w:val="24"/>
        </w:rPr>
        <w:t>。</w:t>
      </w:r>
    </w:p>
    <w:p w:rsidR="004A5341" w:rsidRDefault="00FC25D5" w:rsidP="00D57F49">
      <w:pPr>
        <w:spacing w:line="288" w:lineRule="auto"/>
        <w:ind w:firstLineChars="300" w:firstLine="723"/>
        <w:jc w:val="left"/>
        <w:rPr>
          <w:rFonts w:ascii="宋体" w:hAnsi="宋体" w:cs="宋体"/>
          <w:b/>
          <w:sz w:val="24"/>
        </w:rPr>
      </w:pPr>
      <w:r>
        <w:rPr>
          <w:rFonts w:ascii="宋体" w:hAnsi="宋体" w:cs="宋体" w:hint="eastAsia"/>
          <w:b/>
          <w:sz w:val="24"/>
        </w:rPr>
        <w:t>②</w:t>
      </w:r>
      <w:r w:rsidR="00B35D30">
        <w:rPr>
          <w:rFonts w:ascii="宋体" w:hAnsi="宋体" w:cs="宋体" w:hint="eastAsia"/>
          <w:b/>
          <w:sz w:val="24"/>
        </w:rPr>
        <w:t>软件开发及服务</w:t>
      </w:r>
    </w:p>
    <w:p w:rsidR="004A5341" w:rsidRDefault="00B35D30" w:rsidP="00D57F49">
      <w:pPr>
        <w:spacing w:line="288" w:lineRule="auto"/>
        <w:ind w:firstLineChars="300" w:firstLine="720"/>
        <w:jc w:val="left"/>
        <w:rPr>
          <w:rFonts w:ascii="宋体" w:hAnsi="宋体" w:cs="宋体"/>
          <w:sz w:val="24"/>
        </w:rPr>
      </w:pPr>
      <w:r>
        <w:rPr>
          <w:rFonts w:ascii="宋体" w:hAnsi="宋体" w:cs="宋体" w:hint="eastAsia"/>
          <w:sz w:val="24"/>
        </w:rPr>
        <w:t>在原系统基础上，整合现有平台应用资源，部署相关的采集服务，对原数据进</w:t>
      </w:r>
      <w:r>
        <w:rPr>
          <w:rFonts w:ascii="宋体" w:hAnsi="宋体" w:cs="宋体" w:hint="eastAsia"/>
          <w:sz w:val="24"/>
        </w:rPr>
        <w:lastRenderedPageBreak/>
        <w:t>行实时抽取、清洗、转换等数据加工处理。同时按国家标准开发数据交换接口，实现与部级煤矿安全风险监测预警系统互联互通。</w:t>
      </w:r>
    </w:p>
    <w:p w:rsidR="004A5341" w:rsidRDefault="00FC25D5" w:rsidP="00D57F49">
      <w:pPr>
        <w:spacing w:line="288" w:lineRule="auto"/>
        <w:ind w:firstLineChars="300" w:firstLine="723"/>
        <w:jc w:val="left"/>
        <w:rPr>
          <w:rFonts w:ascii="宋体" w:hAnsi="宋体" w:cs="宋体"/>
          <w:b/>
          <w:sz w:val="24"/>
        </w:rPr>
      </w:pPr>
      <w:r>
        <w:rPr>
          <w:rFonts w:ascii="宋体" w:hAnsi="宋体" w:cs="宋体" w:hint="eastAsia"/>
          <w:b/>
          <w:sz w:val="24"/>
        </w:rPr>
        <w:t>③</w:t>
      </w:r>
      <w:r w:rsidR="00B35D30">
        <w:rPr>
          <w:rFonts w:ascii="宋体" w:hAnsi="宋体" w:cs="宋体" w:hint="eastAsia"/>
          <w:b/>
          <w:sz w:val="24"/>
        </w:rPr>
        <w:t>省级平台视频建设及接入部级视频监控平台</w:t>
      </w:r>
    </w:p>
    <w:p w:rsidR="00785928" w:rsidRDefault="00B35D30" w:rsidP="00D57F49">
      <w:pPr>
        <w:pStyle w:val="30"/>
        <w:spacing w:line="288" w:lineRule="auto"/>
        <w:ind w:firstLineChars="200" w:firstLine="480"/>
        <w:outlineLvl w:val="9"/>
        <w:rPr>
          <w:rFonts w:cs="宋体"/>
          <w:sz w:val="24"/>
          <w:szCs w:val="24"/>
        </w:rPr>
      </w:pPr>
      <w:r>
        <w:rPr>
          <w:rFonts w:cs="宋体" w:hint="eastAsia"/>
          <w:sz w:val="24"/>
          <w:szCs w:val="24"/>
        </w:rPr>
        <w:t>按国家文件要求，对现有系统的视频接入内容、视频接入格式进行梳理，构建省局统一视频服务平台，实现监管部门关注场所视频监控资源的联网接入，同时并向国家局统一提供视频服务。</w:t>
      </w:r>
    </w:p>
    <w:p w:rsidR="004A5341" w:rsidRDefault="00FC25D5" w:rsidP="00D57F49">
      <w:pPr>
        <w:pStyle w:val="30"/>
        <w:spacing w:line="288" w:lineRule="auto"/>
        <w:ind w:firstLineChars="300" w:firstLine="723"/>
        <w:outlineLvl w:val="9"/>
        <w:rPr>
          <w:rFonts w:cs="宋体"/>
          <w:b/>
          <w:sz w:val="24"/>
          <w:szCs w:val="24"/>
        </w:rPr>
      </w:pPr>
      <w:r>
        <w:rPr>
          <w:rFonts w:cs="宋体" w:hint="eastAsia"/>
          <w:b/>
          <w:sz w:val="24"/>
          <w:szCs w:val="24"/>
        </w:rPr>
        <w:t>④</w:t>
      </w:r>
      <w:r w:rsidR="00B35D30">
        <w:rPr>
          <w:rFonts w:cs="宋体" w:hint="eastAsia"/>
          <w:b/>
          <w:sz w:val="24"/>
          <w:szCs w:val="24"/>
        </w:rPr>
        <w:t>省级煤监机构信息系统整合前置服务器</w:t>
      </w:r>
    </w:p>
    <w:p w:rsidR="00785928" w:rsidRDefault="00B35D30" w:rsidP="00D57F49">
      <w:pPr>
        <w:pStyle w:val="30"/>
        <w:spacing w:line="288" w:lineRule="auto"/>
        <w:ind w:firstLineChars="200" w:firstLine="480"/>
        <w:outlineLvl w:val="9"/>
        <w:rPr>
          <w:rFonts w:cs="宋体"/>
          <w:sz w:val="24"/>
          <w:szCs w:val="24"/>
        </w:rPr>
      </w:pPr>
      <w:r>
        <w:rPr>
          <w:rFonts w:cs="宋体" w:hint="eastAsia"/>
          <w:sz w:val="24"/>
          <w:szCs w:val="24"/>
        </w:rPr>
        <w:t>配置1台服务器，用于总局安装省级煤监机构信息系统整合项目交换库前置系统。</w:t>
      </w:r>
    </w:p>
    <w:p w:rsidR="004A5341" w:rsidRDefault="00B35D30" w:rsidP="00D57F49">
      <w:pPr>
        <w:pStyle w:val="Default"/>
        <w:numPr>
          <w:ilvl w:val="0"/>
          <w:numId w:val="3"/>
        </w:numPr>
        <w:spacing w:line="288" w:lineRule="auto"/>
        <w:rPr>
          <w:rFonts w:cs="宋体"/>
          <w:b/>
          <w:szCs w:val="24"/>
        </w:rPr>
      </w:pPr>
      <w:r>
        <w:rPr>
          <w:rFonts w:cs="宋体" w:hint="eastAsia"/>
          <w:b/>
          <w:szCs w:val="24"/>
        </w:rPr>
        <w:t>主要技术规格参数及具体要求</w:t>
      </w:r>
    </w:p>
    <w:p w:rsidR="00785928" w:rsidRDefault="00B35D30" w:rsidP="00D57F49">
      <w:pPr>
        <w:pStyle w:val="30"/>
        <w:spacing w:line="288" w:lineRule="auto"/>
        <w:ind w:firstLineChars="300" w:firstLine="723"/>
        <w:jc w:val="left"/>
        <w:outlineLvl w:val="9"/>
        <w:rPr>
          <w:rFonts w:cs="宋体"/>
          <w:b/>
          <w:kern w:val="0"/>
          <w:sz w:val="24"/>
          <w:szCs w:val="24"/>
        </w:rPr>
      </w:pPr>
      <w:r>
        <w:rPr>
          <w:rFonts w:cs="宋体" w:hint="eastAsia"/>
          <w:b/>
          <w:kern w:val="0"/>
          <w:sz w:val="24"/>
          <w:szCs w:val="24"/>
        </w:rPr>
        <w:t>2.1监控中心整体提升改造及系统迁移上云的参数</w:t>
      </w:r>
    </w:p>
    <w:tbl>
      <w:tblPr>
        <w:tblW w:w="865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35"/>
        <w:gridCol w:w="4980"/>
        <w:gridCol w:w="2200"/>
      </w:tblGrid>
      <w:tr w:rsidR="004A5341">
        <w:trPr>
          <w:trHeight w:val="285"/>
          <w:tblCellSpacing w:w="15" w:type="dxa"/>
          <w:jc w:val="center"/>
        </w:trPr>
        <w:tc>
          <w:tcPr>
            <w:tcW w:w="147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sz w:val="24"/>
              </w:rPr>
            </w:pPr>
            <w:r>
              <w:rPr>
                <w:rFonts w:ascii="宋体" w:hAnsi="宋体" w:cs="宋体" w:hint="eastAsia"/>
                <w:b/>
                <w:sz w:val="24"/>
              </w:rPr>
              <w:t> 品目号</w:t>
            </w:r>
          </w:p>
        </w:tc>
        <w:tc>
          <w:tcPr>
            <w:tcW w:w="493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sz w:val="24"/>
              </w:rPr>
            </w:pPr>
            <w:r>
              <w:rPr>
                <w:rFonts w:ascii="宋体" w:hAnsi="宋体" w:cs="宋体" w:hint="eastAsia"/>
                <w:b/>
                <w:sz w:val="24"/>
              </w:rPr>
              <w:t>货物名称</w:t>
            </w:r>
          </w:p>
        </w:tc>
        <w:tc>
          <w:tcPr>
            <w:tcW w:w="2135"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sz w:val="24"/>
              </w:rPr>
            </w:pPr>
            <w:r>
              <w:rPr>
                <w:rFonts w:ascii="宋体" w:hAnsi="宋体" w:cs="宋体" w:hint="eastAsia"/>
                <w:b/>
                <w:sz w:val="24"/>
              </w:rPr>
              <w:t>数量单位</w:t>
            </w:r>
          </w:p>
        </w:tc>
      </w:tr>
      <w:tr w:rsidR="004A5341">
        <w:trPr>
          <w:trHeight w:val="285"/>
          <w:tblCellSpacing w:w="15" w:type="dxa"/>
          <w:jc w:val="center"/>
        </w:trPr>
        <w:tc>
          <w:tcPr>
            <w:tcW w:w="147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sz w:val="24"/>
              </w:rPr>
            </w:pPr>
            <w:r>
              <w:rPr>
                <w:rFonts w:ascii="宋体" w:hAnsi="宋体" w:cs="宋体" w:hint="eastAsia"/>
                <w:sz w:val="24"/>
              </w:rPr>
              <w:t>1-1</w:t>
            </w:r>
          </w:p>
        </w:tc>
        <w:tc>
          <w:tcPr>
            <w:tcW w:w="493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sz w:val="24"/>
              </w:rPr>
            </w:pPr>
            <w:r>
              <w:rPr>
                <w:rFonts w:ascii="宋体" w:hAnsi="宋体" w:cs="宋体" w:hint="eastAsia"/>
                <w:sz w:val="24"/>
              </w:rPr>
              <w:t>85寸触控大屏</w:t>
            </w:r>
          </w:p>
        </w:tc>
        <w:tc>
          <w:tcPr>
            <w:tcW w:w="2135"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sz w:val="24"/>
              </w:rPr>
            </w:pPr>
            <w:r>
              <w:rPr>
                <w:rFonts w:ascii="宋体" w:hAnsi="宋体" w:cs="宋体" w:hint="eastAsia"/>
                <w:sz w:val="24"/>
              </w:rPr>
              <w:t>2套</w:t>
            </w:r>
          </w:p>
        </w:tc>
      </w:tr>
      <w:tr w:rsidR="004A5341">
        <w:trPr>
          <w:trHeight w:val="285"/>
          <w:tblCellSpacing w:w="15" w:type="dxa"/>
          <w:jc w:val="center"/>
        </w:trPr>
        <w:tc>
          <w:tcPr>
            <w:tcW w:w="8595" w:type="dxa"/>
            <w:gridSpan w:val="3"/>
            <w:noWrap/>
            <w:tcMar>
              <w:top w:w="0" w:type="dxa"/>
              <w:left w:w="105" w:type="dxa"/>
              <w:bottom w:w="0" w:type="dxa"/>
              <w:right w:w="90" w:type="dxa"/>
            </w:tcMar>
          </w:tcPr>
          <w:p w:rsidR="004A5341" w:rsidRDefault="00B35D30" w:rsidP="00D57F49">
            <w:pPr>
              <w:spacing w:line="288" w:lineRule="auto"/>
              <w:jc w:val="left"/>
              <w:rPr>
                <w:rFonts w:ascii="宋体" w:hAnsi="宋体" w:cs="宋体"/>
                <w:b/>
                <w:sz w:val="24"/>
              </w:rPr>
            </w:pPr>
            <w:r>
              <w:rPr>
                <w:rFonts w:ascii="宋体" w:hAnsi="宋体" w:cs="宋体" w:hint="eastAsia"/>
                <w:b/>
                <w:sz w:val="24"/>
              </w:rPr>
              <w:t>技术指标及相关要求：</w:t>
            </w:r>
          </w:p>
        </w:tc>
      </w:tr>
      <w:tr w:rsidR="004A5341">
        <w:trPr>
          <w:trHeight w:val="285"/>
          <w:tblCellSpacing w:w="15" w:type="dxa"/>
          <w:jc w:val="center"/>
        </w:trPr>
        <w:tc>
          <w:tcPr>
            <w:tcW w:w="147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sz w:val="24"/>
              </w:rPr>
            </w:pPr>
            <w:r>
              <w:rPr>
                <w:rFonts w:ascii="宋体" w:hAnsi="宋体" w:cs="宋体" w:hint="eastAsia"/>
                <w:b/>
                <w:sz w:val="24"/>
              </w:rPr>
              <w:t>硬件要求</w:t>
            </w:r>
          </w:p>
        </w:tc>
        <w:tc>
          <w:tcPr>
            <w:tcW w:w="7095" w:type="dxa"/>
            <w:gridSpan w:val="2"/>
            <w:noWrap/>
            <w:tcMar>
              <w:top w:w="0" w:type="dxa"/>
              <w:left w:w="105" w:type="dxa"/>
              <w:bottom w:w="0" w:type="dxa"/>
              <w:right w:w="90" w:type="dxa"/>
            </w:tcMar>
          </w:tcPr>
          <w:p w:rsidR="00785928" w:rsidRDefault="00017013" w:rsidP="00D57F49">
            <w:pPr>
              <w:pStyle w:val="af1"/>
              <w:numPr>
                <w:ilvl w:val="0"/>
                <w:numId w:val="5"/>
              </w:numPr>
              <w:spacing w:line="288" w:lineRule="auto"/>
              <w:ind w:firstLineChars="0" w:firstLine="0"/>
              <w:rPr>
                <w:rFonts w:ascii="宋体" w:hAnsi="宋体" w:cs="宋体"/>
                <w:sz w:val="24"/>
                <w:szCs w:val="24"/>
              </w:rPr>
            </w:pPr>
            <w:r w:rsidRPr="001161FD">
              <w:rPr>
                <w:rFonts w:ascii="宋体" w:hAnsi="宋体" w:cs="宋体" w:hint="eastAsia"/>
                <w:sz w:val="24"/>
                <w:szCs w:val="24"/>
              </w:rPr>
              <w:t>▲</w:t>
            </w:r>
            <w:r w:rsidR="00B35D30">
              <w:rPr>
                <w:rFonts w:ascii="宋体" w:hAnsi="宋体" w:cs="宋体" w:hint="eastAsia"/>
                <w:sz w:val="24"/>
                <w:szCs w:val="24"/>
              </w:rPr>
              <w:t>≥85英寸高清LED触屏显示系统，对比度：≥1200：1。</w:t>
            </w:r>
          </w:p>
          <w:p w:rsidR="00785928" w:rsidRDefault="00B35D30" w:rsidP="00D57F49">
            <w:pPr>
              <w:pStyle w:val="af1"/>
              <w:numPr>
                <w:ilvl w:val="0"/>
                <w:numId w:val="5"/>
              </w:numPr>
              <w:spacing w:line="288" w:lineRule="auto"/>
              <w:ind w:firstLineChars="0" w:firstLine="0"/>
              <w:rPr>
                <w:rFonts w:ascii="宋体" w:hAnsi="宋体" w:cs="宋体"/>
                <w:sz w:val="24"/>
                <w:szCs w:val="24"/>
              </w:rPr>
            </w:pPr>
            <w:r>
              <w:rPr>
                <w:rFonts w:ascii="宋体" w:hAnsi="宋体" w:cs="宋体" w:hint="eastAsia"/>
                <w:sz w:val="24"/>
                <w:szCs w:val="24"/>
              </w:rPr>
              <w:t>机器分辨率：≥（3840×2160），亮度：≥330 cd/m</w:t>
            </w:r>
            <w:r w:rsidRPr="00D33B28">
              <w:rPr>
                <w:rFonts w:ascii="宋体" w:hAnsi="宋体" w:cs="宋体" w:hint="eastAsia"/>
                <w:sz w:val="24"/>
                <w:szCs w:val="24"/>
                <w:vertAlign w:val="superscript"/>
              </w:rPr>
              <w:t>2</w:t>
            </w:r>
            <w:r>
              <w:rPr>
                <w:rFonts w:ascii="宋体" w:hAnsi="宋体" w:cs="宋体" w:hint="eastAsia"/>
                <w:sz w:val="24"/>
                <w:szCs w:val="24"/>
              </w:rPr>
              <w:t>。</w:t>
            </w:r>
          </w:p>
          <w:p w:rsidR="00785928" w:rsidRDefault="00B35D30" w:rsidP="00D57F49">
            <w:pPr>
              <w:pStyle w:val="af1"/>
              <w:numPr>
                <w:ilvl w:val="255"/>
                <w:numId w:val="0"/>
              </w:numPr>
              <w:spacing w:line="288" w:lineRule="auto"/>
              <w:rPr>
                <w:rFonts w:ascii="宋体" w:hAnsi="宋体" w:cs="宋体"/>
                <w:sz w:val="24"/>
                <w:szCs w:val="24"/>
              </w:rPr>
            </w:pPr>
            <w:r>
              <w:rPr>
                <w:rFonts w:ascii="宋体" w:hAnsi="宋体" w:cs="宋体" w:hint="eastAsia"/>
                <w:sz w:val="24"/>
                <w:szCs w:val="24"/>
              </w:rPr>
              <w:t>3.输入端子:≥1路VGA；≥1路PC-Audio；≥2路HDMI；≥3路Android USB；≥1路USB触摸接口；≥1路RJ45；输出端子：≥1路HDMI。</w:t>
            </w:r>
          </w:p>
          <w:p w:rsidR="00785928" w:rsidRDefault="00B35D30" w:rsidP="00D57F49">
            <w:pPr>
              <w:pStyle w:val="af1"/>
              <w:numPr>
                <w:ilvl w:val="255"/>
                <w:numId w:val="0"/>
              </w:numPr>
              <w:spacing w:line="288" w:lineRule="auto"/>
              <w:rPr>
                <w:rFonts w:ascii="宋体" w:hAnsi="宋体" w:cs="宋体"/>
                <w:sz w:val="24"/>
                <w:szCs w:val="24"/>
              </w:rPr>
            </w:pPr>
            <w:r>
              <w:rPr>
                <w:rFonts w:ascii="宋体" w:hAnsi="宋体" w:cs="宋体" w:hint="eastAsia"/>
                <w:sz w:val="24"/>
                <w:szCs w:val="24"/>
              </w:rPr>
              <w:t>4.▲触摸识别原理：红外识别；触控方式：手指或不透光物体；触控点数：最多支持20点；触摸精度：≤ 2mm；响应时间：≤ 15 毫秒；触摸有效识别：单点≥6毫米，多点≥8毫米；红外触摸屏系统通讯端口：全速USB；为保证触摸书写流畅度，书写延迟时间≤100ms。防爆钢化玻璃面板采用4mm 厚，防划防撞，表面防撞击，屏幕表面可承受1kg钢球在2米高度自由下落撞击，确保显示安全及书写安全。</w:t>
            </w:r>
          </w:p>
        </w:tc>
      </w:tr>
    </w:tbl>
    <w:p w:rsidR="004A5341" w:rsidRDefault="004A5341" w:rsidP="00D57F49">
      <w:pPr>
        <w:spacing w:line="288" w:lineRule="auto"/>
        <w:rPr>
          <w:rFonts w:ascii="宋体" w:hAnsi="宋体" w:cs="宋体"/>
          <w:sz w:val="24"/>
        </w:rPr>
      </w:pPr>
    </w:p>
    <w:tbl>
      <w:tblPr>
        <w:tblW w:w="865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35"/>
        <w:gridCol w:w="4980"/>
        <w:gridCol w:w="2200"/>
      </w:tblGrid>
      <w:tr w:rsidR="004A5341">
        <w:trPr>
          <w:trHeight w:val="285"/>
          <w:tblCellSpacing w:w="15" w:type="dxa"/>
          <w:jc w:val="center"/>
        </w:trPr>
        <w:tc>
          <w:tcPr>
            <w:tcW w:w="147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sz w:val="24"/>
              </w:rPr>
            </w:pPr>
            <w:r>
              <w:rPr>
                <w:rFonts w:ascii="宋体" w:hAnsi="宋体" w:cs="宋体" w:hint="eastAsia"/>
                <w:b/>
                <w:sz w:val="24"/>
              </w:rPr>
              <w:t> 品目号</w:t>
            </w:r>
          </w:p>
        </w:tc>
        <w:tc>
          <w:tcPr>
            <w:tcW w:w="493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sz w:val="24"/>
              </w:rPr>
            </w:pPr>
            <w:r>
              <w:rPr>
                <w:rFonts w:ascii="宋体" w:hAnsi="宋体" w:cs="宋体" w:hint="eastAsia"/>
                <w:b/>
                <w:sz w:val="24"/>
              </w:rPr>
              <w:t>货物名称</w:t>
            </w:r>
          </w:p>
        </w:tc>
        <w:tc>
          <w:tcPr>
            <w:tcW w:w="2135"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sz w:val="24"/>
              </w:rPr>
            </w:pPr>
            <w:r>
              <w:rPr>
                <w:rFonts w:ascii="宋体" w:hAnsi="宋体" w:cs="宋体" w:hint="eastAsia"/>
                <w:b/>
                <w:sz w:val="24"/>
              </w:rPr>
              <w:t>数量单位</w:t>
            </w:r>
          </w:p>
        </w:tc>
      </w:tr>
      <w:tr w:rsidR="004A5341">
        <w:trPr>
          <w:trHeight w:val="285"/>
          <w:tblCellSpacing w:w="15" w:type="dxa"/>
          <w:jc w:val="center"/>
        </w:trPr>
        <w:tc>
          <w:tcPr>
            <w:tcW w:w="147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sz w:val="24"/>
              </w:rPr>
            </w:pPr>
            <w:r>
              <w:rPr>
                <w:rFonts w:ascii="宋体" w:hAnsi="宋体" w:cs="宋体" w:hint="eastAsia"/>
                <w:b/>
                <w:sz w:val="24"/>
              </w:rPr>
              <w:t>1-2</w:t>
            </w:r>
          </w:p>
        </w:tc>
        <w:tc>
          <w:tcPr>
            <w:tcW w:w="4930" w:type="dxa"/>
            <w:noWrap/>
            <w:tcMar>
              <w:top w:w="0" w:type="dxa"/>
              <w:left w:w="105" w:type="dxa"/>
              <w:bottom w:w="0" w:type="dxa"/>
              <w:right w:w="90" w:type="dxa"/>
            </w:tcMar>
            <w:vAlign w:val="center"/>
          </w:tcPr>
          <w:p w:rsidR="004A5341" w:rsidRDefault="00B35D30" w:rsidP="00D57F49">
            <w:pPr>
              <w:widowControl/>
              <w:spacing w:line="288" w:lineRule="auto"/>
              <w:jc w:val="center"/>
              <w:rPr>
                <w:rFonts w:ascii="宋体" w:hAnsi="宋体" w:cs="宋体"/>
                <w:kern w:val="0"/>
                <w:sz w:val="24"/>
              </w:rPr>
            </w:pPr>
            <w:r>
              <w:rPr>
                <w:rFonts w:ascii="宋体" w:hAnsi="宋体" w:cs="宋体" w:hint="eastAsia"/>
                <w:kern w:val="0"/>
                <w:sz w:val="24"/>
              </w:rPr>
              <w:t>高清拼接控制器</w:t>
            </w:r>
          </w:p>
        </w:tc>
        <w:tc>
          <w:tcPr>
            <w:tcW w:w="2135" w:type="dxa"/>
            <w:noWrap/>
            <w:tcMar>
              <w:top w:w="0" w:type="dxa"/>
              <w:left w:w="105" w:type="dxa"/>
              <w:bottom w:w="0" w:type="dxa"/>
              <w:right w:w="90" w:type="dxa"/>
            </w:tcMar>
            <w:vAlign w:val="center"/>
          </w:tcPr>
          <w:p w:rsidR="004A5341" w:rsidRDefault="00B35D30" w:rsidP="00D57F49">
            <w:pPr>
              <w:widowControl/>
              <w:spacing w:line="288" w:lineRule="auto"/>
              <w:jc w:val="center"/>
              <w:rPr>
                <w:rFonts w:ascii="宋体" w:hAnsi="宋体" w:cs="宋体"/>
                <w:kern w:val="0"/>
                <w:sz w:val="24"/>
              </w:rPr>
            </w:pPr>
            <w:r>
              <w:rPr>
                <w:rFonts w:ascii="宋体" w:hAnsi="宋体" w:cs="宋体" w:hint="eastAsia"/>
                <w:kern w:val="0"/>
                <w:sz w:val="24"/>
              </w:rPr>
              <w:t>1套</w:t>
            </w:r>
          </w:p>
        </w:tc>
      </w:tr>
      <w:tr w:rsidR="004A5341">
        <w:trPr>
          <w:trHeight w:val="285"/>
          <w:tblCellSpacing w:w="15" w:type="dxa"/>
          <w:jc w:val="center"/>
        </w:trPr>
        <w:tc>
          <w:tcPr>
            <w:tcW w:w="8595" w:type="dxa"/>
            <w:gridSpan w:val="3"/>
            <w:noWrap/>
            <w:tcMar>
              <w:top w:w="0" w:type="dxa"/>
              <w:left w:w="105" w:type="dxa"/>
              <w:bottom w:w="0" w:type="dxa"/>
              <w:right w:w="90" w:type="dxa"/>
            </w:tcMar>
          </w:tcPr>
          <w:p w:rsidR="004A5341" w:rsidRDefault="00B35D30" w:rsidP="00D57F49">
            <w:pPr>
              <w:spacing w:line="288" w:lineRule="auto"/>
              <w:jc w:val="left"/>
              <w:rPr>
                <w:rFonts w:ascii="宋体" w:hAnsi="宋体" w:cs="宋体"/>
                <w:kern w:val="0"/>
                <w:sz w:val="24"/>
              </w:rPr>
            </w:pPr>
            <w:r>
              <w:rPr>
                <w:rFonts w:ascii="宋体" w:hAnsi="宋体" w:cs="宋体" w:hint="eastAsia"/>
                <w:b/>
                <w:bCs/>
                <w:kern w:val="0"/>
                <w:sz w:val="24"/>
              </w:rPr>
              <w:t>技术</w:t>
            </w:r>
            <w:r>
              <w:rPr>
                <w:rFonts w:ascii="宋体" w:hAnsi="宋体" w:cs="宋体" w:hint="eastAsia"/>
                <w:b/>
                <w:sz w:val="24"/>
              </w:rPr>
              <w:t>指标</w:t>
            </w:r>
            <w:r>
              <w:rPr>
                <w:rFonts w:ascii="宋体" w:hAnsi="宋体" w:cs="宋体" w:hint="eastAsia"/>
                <w:b/>
                <w:bCs/>
                <w:kern w:val="0"/>
                <w:sz w:val="24"/>
              </w:rPr>
              <w:t>及相关要求：</w:t>
            </w:r>
          </w:p>
        </w:tc>
      </w:tr>
      <w:tr w:rsidR="004A5341">
        <w:trPr>
          <w:trHeight w:val="285"/>
          <w:tblCellSpacing w:w="15" w:type="dxa"/>
          <w:jc w:val="center"/>
        </w:trPr>
        <w:tc>
          <w:tcPr>
            <w:tcW w:w="147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kern w:val="0"/>
                <w:sz w:val="24"/>
              </w:rPr>
            </w:pPr>
            <w:r>
              <w:rPr>
                <w:rFonts w:ascii="宋体" w:hAnsi="宋体" w:cs="宋体" w:hint="eastAsia"/>
                <w:b/>
                <w:sz w:val="24"/>
              </w:rPr>
              <w:t>硬件</w:t>
            </w:r>
            <w:r>
              <w:rPr>
                <w:rFonts w:ascii="宋体" w:hAnsi="宋体" w:cs="宋体" w:hint="eastAsia"/>
                <w:b/>
                <w:bCs/>
                <w:kern w:val="0"/>
                <w:sz w:val="24"/>
              </w:rPr>
              <w:t>要求</w:t>
            </w:r>
          </w:p>
        </w:tc>
        <w:tc>
          <w:tcPr>
            <w:tcW w:w="7095" w:type="dxa"/>
            <w:gridSpan w:val="2"/>
            <w:noWrap/>
            <w:tcMar>
              <w:top w:w="0" w:type="dxa"/>
              <w:left w:w="105" w:type="dxa"/>
              <w:bottom w:w="0" w:type="dxa"/>
              <w:right w:w="90" w:type="dxa"/>
            </w:tcMar>
          </w:tcPr>
          <w:p w:rsidR="004A5341" w:rsidRDefault="00B35D30" w:rsidP="00D57F49">
            <w:pPr>
              <w:pStyle w:val="af1"/>
              <w:numPr>
                <w:ilvl w:val="0"/>
                <w:numId w:val="6"/>
              </w:numPr>
              <w:spacing w:line="288" w:lineRule="auto"/>
              <w:ind w:firstLineChars="0"/>
              <w:rPr>
                <w:rFonts w:ascii="宋体" w:hAnsi="宋体" w:cs="宋体"/>
                <w:sz w:val="24"/>
                <w:szCs w:val="24"/>
              </w:rPr>
            </w:pPr>
            <w:r>
              <w:rPr>
                <w:rFonts w:ascii="宋体" w:hAnsi="宋体" w:cs="宋体" w:hint="eastAsia"/>
                <w:sz w:val="24"/>
                <w:szCs w:val="24"/>
              </w:rPr>
              <w:t>拼接控制器采用全硬件插槽板卡式架构，无操作系统，无病毒感染风险。</w:t>
            </w:r>
          </w:p>
          <w:p w:rsidR="004A5341" w:rsidRDefault="00B35D30" w:rsidP="00D57F49">
            <w:pPr>
              <w:pStyle w:val="af1"/>
              <w:numPr>
                <w:ilvl w:val="0"/>
                <w:numId w:val="6"/>
              </w:numPr>
              <w:spacing w:line="288" w:lineRule="auto"/>
              <w:ind w:firstLineChars="0"/>
              <w:rPr>
                <w:rFonts w:ascii="宋体" w:hAnsi="宋体" w:cs="宋体"/>
                <w:sz w:val="24"/>
                <w:szCs w:val="24"/>
              </w:rPr>
            </w:pPr>
            <w:r>
              <w:rPr>
                <w:rFonts w:ascii="宋体" w:hAnsi="宋体" w:cs="宋体" w:hint="eastAsia"/>
                <w:sz w:val="24"/>
                <w:szCs w:val="24"/>
              </w:rPr>
              <w:t>支持不同格式信号输入: CVBS,VGA ,HDMI,DVI,SDI,CVBS(四分割)。</w:t>
            </w:r>
          </w:p>
          <w:p w:rsidR="004A5341" w:rsidRDefault="00B35D30" w:rsidP="00D57F49">
            <w:pPr>
              <w:pStyle w:val="af1"/>
              <w:numPr>
                <w:ilvl w:val="0"/>
                <w:numId w:val="6"/>
              </w:numPr>
              <w:spacing w:line="288" w:lineRule="auto"/>
              <w:ind w:firstLineChars="0"/>
              <w:rPr>
                <w:rFonts w:ascii="宋体" w:hAnsi="宋体" w:cs="宋体"/>
                <w:sz w:val="24"/>
                <w:szCs w:val="24"/>
              </w:rPr>
            </w:pPr>
            <w:r>
              <w:rPr>
                <w:rFonts w:ascii="宋体" w:hAnsi="宋体" w:cs="宋体" w:hint="eastAsia"/>
                <w:sz w:val="24"/>
                <w:szCs w:val="24"/>
              </w:rPr>
              <w:t>支持全高清信号输出：全高清(FHD)≥1080P，</w:t>
            </w:r>
            <w:r w:rsidR="00B2623C" w:rsidRPr="00090E02">
              <w:rPr>
                <w:rFonts w:ascii="宋体" w:hAnsi="宋体" w:cs="宋体" w:hint="eastAsia"/>
                <w:b/>
                <w:bCs/>
                <w:sz w:val="24"/>
                <w:szCs w:val="24"/>
              </w:rPr>
              <w:t>提供相关证明材料</w:t>
            </w:r>
            <w:r>
              <w:rPr>
                <w:rFonts w:ascii="宋体" w:hAnsi="宋体" w:cs="宋体" w:hint="eastAsia"/>
                <w:b/>
                <w:bCs/>
                <w:sz w:val="24"/>
                <w:szCs w:val="24"/>
              </w:rPr>
              <w:t>。</w:t>
            </w:r>
          </w:p>
          <w:p w:rsidR="004A5341" w:rsidRDefault="00B35D30" w:rsidP="00D57F49">
            <w:pPr>
              <w:pStyle w:val="af1"/>
              <w:numPr>
                <w:ilvl w:val="0"/>
                <w:numId w:val="6"/>
              </w:numPr>
              <w:spacing w:line="288" w:lineRule="auto"/>
              <w:ind w:firstLineChars="0"/>
              <w:rPr>
                <w:rFonts w:ascii="宋体" w:hAnsi="宋体" w:cs="宋体"/>
                <w:sz w:val="24"/>
                <w:szCs w:val="24"/>
              </w:rPr>
            </w:pPr>
            <w:r>
              <w:rPr>
                <w:rFonts w:ascii="宋体" w:hAnsi="宋体" w:cs="宋体" w:hint="eastAsia"/>
                <w:sz w:val="24"/>
                <w:szCs w:val="24"/>
              </w:rPr>
              <w:t>通过RS232操控电脑软件平台，可实现单屏显示、多屏，全屏拼接,带开窗,漫游,叠加功能的大屏幕拼接显示。可对各单元进</w:t>
            </w:r>
            <w:r>
              <w:rPr>
                <w:rFonts w:ascii="宋体" w:hAnsi="宋体" w:cs="宋体" w:hint="eastAsia"/>
                <w:sz w:val="24"/>
                <w:szCs w:val="24"/>
              </w:rPr>
              <w:lastRenderedPageBreak/>
              <w:t>行任意切换组合，可提供≥15种拼接组合模式。</w:t>
            </w:r>
          </w:p>
          <w:p w:rsidR="004A5341" w:rsidRDefault="00B35D30" w:rsidP="00D57F49">
            <w:pPr>
              <w:pStyle w:val="af1"/>
              <w:numPr>
                <w:ilvl w:val="0"/>
                <w:numId w:val="6"/>
              </w:numPr>
              <w:spacing w:line="288" w:lineRule="auto"/>
              <w:ind w:firstLineChars="0"/>
              <w:rPr>
                <w:rFonts w:ascii="宋体" w:hAnsi="宋体" w:cs="宋体"/>
                <w:sz w:val="24"/>
                <w:szCs w:val="24"/>
              </w:rPr>
            </w:pPr>
            <w:r>
              <w:rPr>
                <w:rFonts w:ascii="宋体" w:hAnsi="宋体" w:cs="宋体" w:hint="eastAsia"/>
                <w:sz w:val="24"/>
                <w:szCs w:val="24"/>
              </w:rPr>
              <w:t>为便于监控平台信息显示，需支持单屏最大64个信号画面同时显示，且运行64个信号窗口模式的开窗速度小于2秒。单路SDI信号可开6个窗口，单路DVI信号可开12个窗口，单路VIDEO信号可开32个窗口，</w:t>
            </w:r>
            <w:r w:rsidR="00B2623C" w:rsidRPr="00090E02">
              <w:rPr>
                <w:rFonts w:ascii="宋体" w:hAnsi="宋体" w:cs="宋体" w:hint="eastAsia"/>
                <w:b/>
                <w:bCs/>
                <w:sz w:val="24"/>
                <w:szCs w:val="24"/>
              </w:rPr>
              <w:t>提供相关证明材料</w:t>
            </w:r>
            <w:r>
              <w:rPr>
                <w:rFonts w:ascii="宋体" w:hAnsi="宋体" w:cs="宋体" w:hint="eastAsia"/>
                <w:b/>
                <w:bCs/>
                <w:sz w:val="24"/>
                <w:szCs w:val="24"/>
              </w:rPr>
              <w:t>。</w:t>
            </w:r>
          </w:p>
          <w:p w:rsidR="004A5341" w:rsidRPr="00D57F49" w:rsidRDefault="00B35D30" w:rsidP="00D57F49">
            <w:pPr>
              <w:pStyle w:val="af1"/>
              <w:numPr>
                <w:ilvl w:val="0"/>
                <w:numId w:val="6"/>
              </w:numPr>
              <w:spacing w:line="288" w:lineRule="auto"/>
              <w:ind w:firstLineChars="0"/>
              <w:rPr>
                <w:rFonts w:ascii="宋体" w:hAnsi="宋体" w:cs="宋体"/>
                <w:sz w:val="24"/>
                <w:szCs w:val="24"/>
              </w:rPr>
            </w:pPr>
            <w:r>
              <w:rPr>
                <w:rFonts w:ascii="宋体" w:hAnsi="宋体" w:cs="宋体" w:hint="eastAsia"/>
                <w:sz w:val="24"/>
                <w:szCs w:val="24"/>
              </w:rPr>
              <w:t>本期配置8路DVI信号源输入接口，支持CVBS、RGBHV、DVI、HDMI、VGA等格式，最大支持分辨率 ≥（1920*1200）向下兼容，同时兼容特殊定制超高大分辨率；配置8路DVI信号源输出接口，最高支持≥(1920×1200@60Hz)并向下兼容。</w:t>
            </w:r>
          </w:p>
        </w:tc>
      </w:tr>
      <w:tr w:rsidR="004A5341">
        <w:trPr>
          <w:trHeight w:val="285"/>
          <w:tblCellSpacing w:w="15" w:type="dxa"/>
          <w:jc w:val="center"/>
        </w:trPr>
        <w:tc>
          <w:tcPr>
            <w:tcW w:w="147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bCs/>
                <w:kern w:val="0"/>
                <w:sz w:val="24"/>
              </w:rPr>
            </w:pPr>
            <w:r>
              <w:rPr>
                <w:rFonts w:ascii="宋体" w:hAnsi="宋体" w:cs="宋体" w:hint="eastAsia"/>
                <w:b/>
                <w:bCs/>
                <w:kern w:val="0"/>
                <w:sz w:val="24"/>
              </w:rPr>
              <w:lastRenderedPageBreak/>
              <w:t>软件要求</w:t>
            </w:r>
          </w:p>
        </w:tc>
        <w:tc>
          <w:tcPr>
            <w:tcW w:w="7095" w:type="dxa"/>
            <w:gridSpan w:val="2"/>
            <w:noWrap/>
            <w:tcMar>
              <w:top w:w="0" w:type="dxa"/>
              <w:left w:w="105" w:type="dxa"/>
              <w:bottom w:w="0" w:type="dxa"/>
              <w:right w:w="90" w:type="dxa"/>
            </w:tcMar>
          </w:tcPr>
          <w:p w:rsidR="004A5341" w:rsidRDefault="00B35D30" w:rsidP="00D57F49">
            <w:pPr>
              <w:pStyle w:val="af1"/>
              <w:numPr>
                <w:ilvl w:val="0"/>
                <w:numId w:val="7"/>
              </w:numPr>
              <w:spacing w:line="288" w:lineRule="auto"/>
              <w:ind w:firstLineChars="0"/>
              <w:rPr>
                <w:rFonts w:ascii="宋体" w:hAnsi="宋体" w:cs="宋体"/>
                <w:sz w:val="24"/>
                <w:szCs w:val="24"/>
              </w:rPr>
            </w:pPr>
            <w:r>
              <w:rPr>
                <w:rFonts w:ascii="宋体" w:hAnsi="宋体" w:cs="宋体" w:hint="eastAsia"/>
                <w:sz w:val="24"/>
                <w:szCs w:val="24"/>
              </w:rPr>
              <w:t>人性化操作界面，无需数据库支持，便于维护、管理。</w:t>
            </w:r>
          </w:p>
          <w:p w:rsidR="004A5341" w:rsidRDefault="00B35D30" w:rsidP="00D57F49">
            <w:pPr>
              <w:pStyle w:val="af1"/>
              <w:numPr>
                <w:ilvl w:val="0"/>
                <w:numId w:val="7"/>
              </w:numPr>
              <w:spacing w:line="288" w:lineRule="auto"/>
              <w:ind w:firstLineChars="0"/>
              <w:rPr>
                <w:rFonts w:ascii="宋体" w:hAnsi="宋体" w:cs="宋体"/>
                <w:sz w:val="24"/>
                <w:szCs w:val="24"/>
              </w:rPr>
            </w:pPr>
            <w:r>
              <w:rPr>
                <w:rFonts w:ascii="宋体" w:hAnsi="宋体" w:cs="宋体" w:hint="eastAsia"/>
                <w:sz w:val="24"/>
                <w:szCs w:val="24"/>
              </w:rPr>
              <w:t>信号控制采用拉伸、拖拽方式即可进行拼接、信号切换等常用操作。</w:t>
            </w:r>
          </w:p>
          <w:p w:rsidR="004A5341" w:rsidRDefault="00B35D30" w:rsidP="00D57F49">
            <w:pPr>
              <w:pStyle w:val="af1"/>
              <w:numPr>
                <w:ilvl w:val="0"/>
                <w:numId w:val="7"/>
              </w:numPr>
              <w:spacing w:line="288" w:lineRule="auto"/>
              <w:ind w:firstLineChars="0"/>
              <w:rPr>
                <w:rFonts w:ascii="宋体" w:hAnsi="宋体" w:cs="宋体"/>
                <w:sz w:val="24"/>
                <w:szCs w:val="24"/>
              </w:rPr>
            </w:pPr>
            <w:r>
              <w:rPr>
                <w:rFonts w:ascii="宋体" w:hAnsi="宋体" w:cs="宋体" w:hint="eastAsia"/>
                <w:sz w:val="24"/>
                <w:szCs w:val="24"/>
              </w:rPr>
              <w:t>支持独立边缘调整，每个屏幕都可独立调校，终端安装误差引起的拼接图像错位都可进行调整。</w:t>
            </w:r>
          </w:p>
          <w:p w:rsidR="004A5341" w:rsidRDefault="00B35D30" w:rsidP="00D57F49">
            <w:pPr>
              <w:pStyle w:val="af1"/>
              <w:numPr>
                <w:ilvl w:val="0"/>
                <w:numId w:val="7"/>
              </w:numPr>
              <w:spacing w:line="288" w:lineRule="auto"/>
              <w:ind w:firstLineChars="0"/>
              <w:rPr>
                <w:rFonts w:ascii="宋体" w:hAnsi="宋体" w:cs="宋体"/>
                <w:sz w:val="24"/>
                <w:szCs w:val="24"/>
              </w:rPr>
            </w:pPr>
            <w:r>
              <w:rPr>
                <w:rFonts w:ascii="宋体" w:hAnsi="宋体" w:cs="宋体" w:hint="eastAsia"/>
                <w:sz w:val="24"/>
                <w:szCs w:val="24"/>
              </w:rPr>
              <w:t>任意拼接组合，并可实现开窗、漫游、叠加、缩放等功能，可通过软件设置大屏幕系统的所有参数，实现对信息显示、信号切换等操作。可对显示信号的窗口大小、位置进行安排和设置，并且可将结果存储为一个显示预案，可以随时以多种方式调用显示预案的执行。</w:t>
            </w:r>
          </w:p>
          <w:p w:rsidR="004A5341" w:rsidRDefault="00B35D30" w:rsidP="00D57F49">
            <w:pPr>
              <w:pStyle w:val="af1"/>
              <w:numPr>
                <w:ilvl w:val="0"/>
                <w:numId w:val="7"/>
              </w:numPr>
              <w:spacing w:line="288" w:lineRule="auto"/>
              <w:ind w:firstLineChars="0"/>
              <w:rPr>
                <w:rFonts w:ascii="宋体" w:hAnsi="宋体" w:cs="宋体"/>
                <w:sz w:val="24"/>
                <w:szCs w:val="24"/>
              </w:rPr>
            </w:pPr>
            <w:r>
              <w:rPr>
                <w:rFonts w:ascii="宋体" w:hAnsi="宋体" w:cs="宋体" w:hint="eastAsia"/>
                <w:sz w:val="24"/>
                <w:szCs w:val="24"/>
              </w:rPr>
              <w:t>控制软件可以通过RS485通讯接口与各个拼接单元进行通讯，可对任意一个显示单元进行控制，调整单元的各种参数，并能自动参数保存。</w:t>
            </w:r>
          </w:p>
          <w:p w:rsidR="004A5341" w:rsidRDefault="00B35D30" w:rsidP="00D57F49">
            <w:pPr>
              <w:pStyle w:val="af1"/>
              <w:numPr>
                <w:ilvl w:val="0"/>
                <w:numId w:val="7"/>
              </w:numPr>
              <w:spacing w:line="288" w:lineRule="auto"/>
              <w:ind w:firstLineChars="0"/>
              <w:rPr>
                <w:rFonts w:ascii="宋体" w:hAnsi="宋体" w:cs="宋体"/>
                <w:sz w:val="24"/>
                <w:szCs w:val="24"/>
              </w:rPr>
            </w:pPr>
            <w:r>
              <w:rPr>
                <w:rFonts w:ascii="宋体" w:hAnsi="宋体" w:cs="宋体" w:hint="eastAsia"/>
                <w:sz w:val="24"/>
                <w:szCs w:val="24"/>
              </w:rPr>
              <w:t>一键同步配置功能，便于同时下发开关机、多屏拼接、单屏显示、菜单控制等控制指令。</w:t>
            </w:r>
          </w:p>
        </w:tc>
      </w:tr>
      <w:tr w:rsidR="004A5341">
        <w:trPr>
          <w:trHeight w:val="285"/>
          <w:tblCellSpacing w:w="15" w:type="dxa"/>
          <w:jc w:val="center"/>
        </w:trPr>
        <w:tc>
          <w:tcPr>
            <w:tcW w:w="147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bCs/>
                <w:kern w:val="0"/>
                <w:sz w:val="24"/>
              </w:rPr>
            </w:pPr>
            <w:r>
              <w:rPr>
                <w:rFonts w:ascii="宋体" w:hAnsi="宋体" w:cs="宋体" w:hint="eastAsia"/>
                <w:b/>
                <w:bCs/>
                <w:kern w:val="0"/>
                <w:sz w:val="24"/>
              </w:rPr>
              <w:t>调测要求</w:t>
            </w:r>
          </w:p>
        </w:tc>
        <w:tc>
          <w:tcPr>
            <w:tcW w:w="7095" w:type="dxa"/>
            <w:gridSpan w:val="2"/>
            <w:noWrap/>
            <w:tcMar>
              <w:top w:w="0" w:type="dxa"/>
              <w:left w:w="105" w:type="dxa"/>
              <w:bottom w:w="0" w:type="dxa"/>
              <w:right w:w="90" w:type="dxa"/>
            </w:tcMar>
          </w:tcPr>
          <w:p w:rsidR="004A5341" w:rsidRDefault="00B35D30" w:rsidP="00D57F49">
            <w:pPr>
              <w:pStyle w:val="af1"/>
              <w:numPr>
                <w:ilvl w:val="0"/>
                <w:numId w:val="8"/>
              </w:numPr>
              <w:spacing w:line="288" w:lineRule="auto"/>
              <w:ind w:firstLineChars="0"/>
              <w:rPr>
                <w:rFonts w:ascii="宋体" w:hAnsi="宋体" w:cs="宋体"/>
                <w:sz w:val="24"/>
                <w:szCs w:val="24"/>
              </w:rPr>
            </w:pPr>
            <w:r>
              <w:rPr>
                <w:rFonts w:ascii="宋体" w:hAnsi="宋体" w:cs="宋体" w:hint="eastAsia"/>
                <w:sz w:val="24"/>
                <w:szCs w:val="24"/>
              </w:rPr>
              <w:t>中标人需拆除原拼接控制器，并根据福建煤监局实际需求，定制拼接控制显示预案、定制视频源显示预案。</w:t>
            </w:r>
          </w:p>
        </w:tc>
      </w:tr>
    </w:tbl>
    <w:p w:rsidR="004A5341" w:rsidRDefault="004A5341" w:rsidP="00D57F49">
      <w:pPr>
        <w:spacing w:line="288" w:lineRule="auto"/>
        <w:rPr>
          <w:rFonts w:ascii="宋体" w:hAnsi="宋体" w:cs="宋体"/>
          <w:sz w:val="24"/>
        </w:rPr>
      </w:pPr>
    </w:p>
    <w:tbl>
      <w:tblPr>
        <w:tblW w:w="865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35"/>
        <w:gridCol w:w="4980"/>
        <w:gridCol w:w="2200"/>
      </w:tblGrid>
      <w:tr w:rsidR="004A5341">
        <w:trPr>
          <w:trHeight w:val="285"/>
          <w:tblCellSpacing w:w="15" w:type="dxa"/>
          <w:jc w:val="center"/>
        </w:trPr>
        <w:tc>
          <w:tcPr>
            <w:tcW w:w="147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kern w:val="0"/>
                <w:sz w:val="24"/>
              </w:rPr>
            </w:pPr>
            <w:r>
              <w:rPr>
                <w:rFonts w:ascii="宋体" w:hAnsi="宋体" w:cs="宋体" w:hint="eastAsia"/>
                <w:kern w:val="0"/>
                <w:sz w:val="24"/>
              </w:rPr>
              <w:t> </w:t>
            </w:r>
            <w:r>
              <w:rPr>
                <w:rFonts w:ascii="宋体" w:hAnsi="宋体" w:cs="宋体" w:hint="eastAsia"/>
                <w:b/>
                <w:sz w:val="24"/>
              </w:rPr>
              <w:t>品目</w:t>
            </w:r>
            <w:r>
              <w:rPr>
                <w:rFonts w:ascii="宋体" w:hAnsi="宋体" w:cs="宋体" w:hint="eastAsia"/>
                <w:b/>
                <w:bCs/>
                <w:kern w:val="0"/>
                <w:sz w:val="24"/>
              </w:rPr>
              <w:t>号</w:t>
            </w:r>
          </w:p>
        </w:tc>
        <w:tc>
          <w:tcPr>
            <w:tcW w:w="493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sz w:val="24"/>
              </w:rPr>
            </w:pPr>
            <w:r>
              <w:rPr>
                <w:rFonts w:ascii="宋体" w:hAnsi="宋体" w:cs="宋体" w:hint="eastAsia"/>
                <w:b/>
                <w:sz w:val="24"/>
              </w:rPr>
              <w:t>货物名称</w:t>
            </w:r>
          </w:p>
        </w:tc>
        <w:tc>
          <w:tcPr>
            <w:tcW w:w="2135"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sz w:val="24"/>
              </w:rPr>
            </w:pPr>
            <w:r>
              <w:rPr>
                <w:rFonts w:ascii="宋体" w:hAnsi="宋体" w:cs="宋体" w:hint="eastAsia"/>
                <w:b/>
                <w:sz w:val="24"/>
              </w:rPr>
              <w:t>数量单位</w:t>
            </w:r>
          </w:p>
        </w:tc>
      </w:tr>
      <w:tr w:rsidR="004A5341">
        <w:trPr>
          <w:trHeight w:val="285"/>
          <w:tblCellSpacing w:w="15" w:type="dxa"/>
          <w:jc w:val="center"/>
        </w:trPr>
        <w:tc>
          <w:tcPr>
            <w:tcW w:w="147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sz w:val="24"/>
              </w:rPr>
            </w:pPr>
            <w:r>
              <w:rPr>
                <w:rFonts w:ascii="宋体" w:hAnsi="宋体" w:cs="宋体" w:hint="eastAsia"/>
                <w:b/>
                <w:sz w:val="24"/>
              </w:rPr>
              <w:t>1-3</w:t>
            </w:r>
          </w:p>
        </w:tc>
        <w:tc>
          <w:tcPr>
            <w:tcW w:w="4930" w:type="dxa"/>
            <w:noWrap/>
            <w:tcMar>
              <w:top w:w="0" w:type="dxa"/>
              <w:left w:w="105" w:type="dxa"/>
              <w:bottom w:w="0" w:type="dxa"/>
              <w:right w:w="90" w:type="dxa"/>
            </w:tcMar>
            <w:vAlign w:val="center"/>
          </w:tcPr>
          <w:p w:rsidR="004A5341" w:rsidRDefault="00B35D30" w:rsidP="00D57F49">
            <w:pPr>
              <w:widowControl/>
              <w:spacing w:line="288" w:lineRule="auto"/>
              <w:jc w:val="center"/>
              <w:rPr>
                <w:rFonts w:ascii="宋体" w:hAnsi="宋体" w:cs="宋体"/>
                <w:kern w:val="0"/>
                <w:sz w:val="24"/>
              </w:rPr>
            </w:pPr>
            <w:r>
              <w:rPr>
                <w:rFonts w:ascii="宋体" w:hAnsi="宋体" w:cs="宋体" w:hint="eastAsia"/>
                <w:kern w:val="0"/>
                <w:sz w:val="24"/>
              </w:rPr>
              <w:t>挂墙支架、专用配件</w:t>
            </w:r>
          </w:p>
        </w:tc>
        <w:tc>
          <w:tcPr>
            <w:tcW w:w="2135" w:type="dxa"/>
            <w:noWrap/>
            <w:tcMar>
              <w:top w:w="0" w:type="dxa"/>
              <w:left w:w="105" w:type="dxa"/>
              <w:bottom w:w="0" w:type="dxa"/>
              <w:right w:w="90" w:type="dxa"/>
            </w:tcMar>
            <w:vAlign w:val="center"/>
          </w:tcPr>
          <w:p w:rsidR="004A5341" w:rsidRDefault="00B35D30" w:rsidP="00D57F49">
            <w:pPr>
              <w:widowControl/>
              <w:spacing w:line="288" w:lineRule="auto"/>
              <w:jc w:val="center"/>
              <w:rPr>
                <w:rFonts w:ascii="宋体" w:hAnsi="宋体" w:cs="宋体"/>
                <w:kern w:val="0"/>
                <w:sz w:val="24"/>
              </w:rPr>
            </w:pPr>
            <w:r>
              <w:rPr>
                <w:rFonts w:ascii="宋体" w:hAnsi="宋体" w:cs="宋体" w:hint="eastAsia"/>
                <w:kern w:val="0"/>
                <w:sz w:val="24"/>
              </w:rPr>
              <w:t>1套</w:t>
            </w:r>
          </w:p>
        </w:tc>
      </w:tr>
      <w:tr w:rsidR="004A5341">
        <w:trPr>
          <w:trHeight w:val="285"/>
          <w:tblCellSpacing w:w="15" w:type="dxa"/>
          <w:jc w:val="center"/>
        </w:trPr>
        <w:tc>
          <w:tcPr>
            <w:tcW w:w="8595" w:type="dxa"/>
            <w:gridSpan w:val="3"/>
            <w:noWrap/>
            <w:tcMar>
              <w:top w:w="0" w:type="dxa"/>
              <w:left w:w="105" w:type="dxa"/>
              <w:bottom w:w="0" w:type="dxa"/>
              <w:right w:w="90" w:type="dxa"/>
            </w:tcMar>
          </w:tcPr>
          <w:p w:rsidR="004A5341" w:rsidRDefault="00B35D30" w:rsidP="00D57F49">
            <w:pPr>
              <w:spacing w:line="288" w:lineRule="auto"/>
              <w:jc w:val="left"/>
              <w:rPr>
                <w:rFonts w:ascii="宋体" w:hAnsi="宋体" w:cs="宋体"/>
                <w:b/>
                <w:sz w:val="24"/>
              </w:rPr>
            </w:pPr>
            <w:r>
              <w:rPr>
                <w:rFonts w:ascii="宋体" w:hAnsi="宋体" w:cs="宋体" w:hint="eastAsia"/>
                <w:b/>
                <w:sz w:val="24"/>
              </w:rPr>
              <w:t>技术指标及相关要求：</w:t>
            </w:r>
          </w:p>
        </w:tc>
      </w:tr>
      <w:tr w:rsidR="004A5341">
        <w:trPr>
          <w:trHeight w:val="285"/>
          <w:tblCellSpacing w:w="15" w:type="dxa"/>
          <w:jc w:val="center"/>
        </w:trPr>
        <w:tc>
          <w:tcPr>
            <w:tcW w:w="147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kern w:val="0"/>
                <w:sz w:val="24"/>
              </w:rPr>
            </w:pPr>
            <w:r>
              <w:rPr>
                <w:rFonts w:ascii="宋体" w:hAnsi="宋体" w:cs="宋体" w:hint="eastAsia"/>
                <w:b/>
                <w:bCs/>
                <w:kern w:val="0"/>
                <w:sz w:val="24"/>
              </w:rPr>
              <w:t>硬件要求</w:t>
            </w:r>
          </w:p>
        </w:tc>
        <w:tc>
          <w:tcPr>
            <w:tcW w:w="7095" w:type="dxa"/>
            <w:gridSpan w:val="2"/>
            <w:noWrap/>
            <w:tcMar>
              <w:top w:w="0" w:type="dxa"/>
              <w:left w:w="105" w:type="dxa"/>
              <w:bottom w:w="0" w:type="dxa"/>
              <w:right w:w="90" w:type="dxa"/>
            </w:tcMar>
          </w:tcPr>
          <w:p w:rsidR="004A5341" w:rsidRDefault="00B35D30" w:rsidP="00D57F49">
            <w:pPr>
              <w:pStyle w:val="af1"/>
              <w:numPr>
                <w:ilvl w:val="0"/>
                <w:numId w:val="9"/>
              </w:numPr>
              <w:spacing w:line="288" w:lineRule="auto"/>
              <w:ind w:firstLineChars="0"/>
              <w:rPr>
                <w:rFonts w:ascii="宋体" w:hAnsi="宋体" w:cs="宋体"/>
                <w:sz w:val="24"/>
                <w:szCs w:val="24"/>
              </w:rPr>
            </w:pPr>
            <w:r>
              <w:rPr>
                <w:rFonts w:ascii="宋体" w:hAnsi="宋体" w:cs="宋体" w:hint="eastAsia"/>
                <w:sz w:val="24"/>
                <w:szCs w:val="24"/>
              </w:rPr>
              <w:t>符合品目号1-185寸触控大屏挂墙支架。</w:t>
            </w:r>
          </w:p>
        </w:tc>
      </w:tr>
      <w:tr w:rsidR="004A5341">
        <w:trPr>
          <w:trHeight w:val="285"/>
          <w:tblCellSpacing w:w="15" w:type="dxa"/>
          <w:jc w:val="center"/>
        </w:trPr>
        <w:tc>
          <w:tcPr>
            <w:tcW w:w="147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bCs/>
                <w:kern w:val="0"/>
                <w:sz w:val="24"/>
              </w:rPr>
            </w:pPr>
            <w:r>
              <w:rPr>
                <w:rFonts w:ascii="宋体" w:hAnsi="宋体" w:cs="宋体" w:hint="eastAsia"/>
                <w:b/>
                <w:bCs/>
                <w:kern w:val="0"/>
                <w:sz w:val="24"/>
              </w:rPr>
              <w:t>改造要求</w:t>
            </w:r>
          </w:p>
        </w:tc>
        <w:tc>
          <w:tcPr>
            <w:tcW w:w="7095" w:type="dxa"/>
            <w:gridSpan w:val="2"/>
            <w:noWrap/>
            <w:tcMar>
              <w:top w:w="0" w:type="dxa"/>
              <w:left w:w="105" w:type="dxa"/>
              <w:bottom w:w="0" w:type="dxa"/>
              <w:right w:w="90" w:type="dxa"/>
            </w:tcMar>
          </w:tcPr>
          <w:p w:rsidR="004A5341" w:rsidRDefault="00B35D30" w:rsidP="00D57F49">
            <w:pPr>
              <w:pStyle w:val="af1"/>
              <w:numPr>
                <w:ilvl w:val="0"/>
                <w:numId w:val="10"/>
              </w:numPr>
              <w:spacing w:line="288" w:lineRule="auto"/>
              <w:ind w:firstLineChars="0"/>
              <w:rPr>
                <w:rFonts w:ascii="宋体" w:hAnsi="宋体" w:cs="宋体"/>
                <w:sz w:val="24"/>
                <w:szCs w:val="24"/>
              </w:rPr>
            </w:pPr>
            <w:r>
              <w:rPr>
                <w:rFonts w:ascii="宋体" w:hAnsi="宋体" w:cs="宋体" w:hint="eastAsia"/>
                <w:sz w:val="24"/>
                <w:szCs w:val="24"/>
              </w:rPr>
              <w:t>提供高清DVI信号线缆，线缆长度需满足信号源输入输出需求；</w:t>
            </w:r>
          </w:p>
          <w:p w:rsidR="004A5341" w:rsidRDefault="00B35D30" w:rsidP="00D57F49">
            <w:pPr>
              <w:pStyle w:val="af1"/>
              <w:numPr>
                <w:ilvl w:val="0"/>
                <w:numId w:val="10"/>
              </w:numPr>
              <w:spacing w:line="288" w:lineRule="auto"/>
              <w:ind w:firstLineChars="0"/>
              <w:rPr>
                <w:rFonts w:ascii="宋体" w:hAnsi="宋体" w:cs="宋体"/>
                <w:sz w:val="24"/>
                <w:szCs w:val="24"/>
              </w:rPr>
            </w:pPr>
            <w:r>
              <w:rPr>
                <w:rFonts w:ascii="宋体" w:hAnsi="宋体" w:cs="宋体" w:hint="eastAsia"/>
                <w:sz w:val="24"/>
                <w:szCs w:val="24"/>
              </w:rPr>
              <w:t>提供电源、控制线缆一批，需满足现场使用需求。</w:t>
            </w:r>
          </w:p>
        </w:tc>
      </w:tr>
    </w:tbl>
    <w:p w:rsidR="004A5341" w:rsidRDefault="004A5341" w:rsidP="00D57F49">
      <w:pPr>
        <w:spacing w:line="288" w:lineRule="auto"/>
        <w:rPr>
          <w:rFonts w:ascii="宋体" w:hAnsi="宋体" w:cs="宋体"/>
          <w:sz w:val="24"/>
        </w:rPr>
      </w:pPr>
    </w:p>
    <w:tbl>
      <w:tblPr>
        <w:tblW w:w="865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35"/>
        <w:gridCol w:w="4980"/>
        <w:gridCol w:w="2200"/>
      </w:tblGrid>
      <w:tr w:rsidR="004A5341">
        <w:trPr>
          <w:trHeight w:val="285"/>
          <w:tblCellSpacing w:w="15" w:type="dxa"/>
          <w:jc w:val="center"/>
        </w:trPr>
        <w:tc>
          <w:tcPr>
            <w:tcW w:w="147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sz w:val="24"/>
              </w:rPr>
            </w:pPr>
            <w:r>
              <w:rPr>
                <w:rFonts w:ascii="宋体" w:hAnsi="宋体" w:cs="宋体" w:hint="eastAsia"/>
                <w:b/>
                <w:sz w:val="24"/>
              </w:rPr>
              <w:t> 品目号</w:t>
            </w:r>
          </w:p>
        </w:tc>
        <w:tc>
          <w:tcPr>
            <w:tcW w:w="493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sz w:val="24"/>
              </w:rPr>
            </w:pPr>
            <w:r>
              <w:rPr>
                <w:rFonts w:ascii="宋体" w:hAnsi="宋体" w:cs="宋体" w:hint="eastAsia"/>
                <w:b/>
                <w:sz w:val="24"/>
              </w:rPr>
              <w:t>货物名称</w:t>
            </w:r>
          </w:p>
        </w:tc>
        <w:tc>
          <w:tcPr>
            <w:tcW w:w="2135"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sz w:val="24"/>
              </w:rPr>
            </w:pPr>
            <w:r>
              <w:rPr>
                <w:rFonts w:ascii="宋体" w:hAnsi="宋体" w:cs="宋体" w:hint="eastAsia"/>
                <w:b/>
                <w:sz w:val="24"/>
              </w:rPr>
              <w:t>数量单位</w:t>
            </w:r>
          </w:p>
        </w:tc>
      </w:tr>
      <w:tr w:rsidR="004A5341">
        <w:trPr>
          <w:trHeight w:val="285"/>
          <w:tblCellSpacing w:w="15" w:type="dxa"/>
          <w:jc w:val="center"/>
        </w:trPr>
        <w:tc>
          <w:tcPr>
            <w:tcW w:w="147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sz w:val="24"/>
              </w:rPr>
            </w:pPr>
            <w:r>
              <w:rPr>
                <w:rFonts w:ascii="宋体" w:hAnsi="宋体" w:cs="宋体" w:hint="eastAsia"/>
                <w:b/>
                <w:sz w:val="24"/>
              </w:rPr>
              <w:t>1-4</w:t>
            </w:r>
          </w:p>
        </w:tc>
        <w:tc>
          <w:tcPr>
            <w:tcW w:w="4930" w:type="dxa"/>
            <w:noWrap/>
            <w:tcMar>
              <w:top w:w="0" w:type="dxa"/>
              <w:left w:w="105" w:type="dxa"/>
              <w:bottom w:w="0" w:type="dxa"/>
              <w:right w:w="90" w:type="dxa"/>
            </w:tcMar>
            <w:vAlign w:val="center"/>
          </w:tcPr>
          <w:p w:rsidR="004A5341" w:rsidRDefault="00B35D30" w:rsidP="00D57F49">
            <w:pPr>
              <w:widowControl/>
              <w:spacing w:line="288" w:lineRule="auto"/>
              <w:jc w:val="center"/>
              <w:rPr>
                <w:rFonts w:ascii="宋体" w:hAnsi="宋体" w:cs="宋体"/>
                <w:kern w:val="0"/>
                <w:sz w:val="24"/>
              </w:rPr>
            </w:pPr>
            <w:r>
              <w:rPr>
                <w:rFonts w:ascii="宋体" w:hAnsi="宋体" w:cs="宋体" w:hint="eastAsia"/>
                <w:kern w:val="0"/>
                <w:sz w:val="24"/>
              </w:rPr>
              <w:t>LED双色条屏</w:t>
            </w:r>
          </w:p>
        </w:tc>
        <w:tc>
          <w:tcPr>
            <w:tcW w:w="2135" w:type="dxa"/>
            <w:noWrap/>
            <w:tcMar>
              <w:top w:w="0" w:type="dxa"/>
              <w:left w:w="105" w:type="dxa"/>
              <w:bottom w:w="0" w:type="dxa"/>
              <w:right w:w="90" w:type="dxa"/>
            </w:tcMar>
            <w:vAlign w:val="center"/>
          </w:tcPr>
          <w:p w:rsidR="004A5341" w:rsidRDefault="00B35D30" w:rsidP="00D57F49">
            <w:pPr>
              <w:widowControl/>
              <w:spacing w:line="288" w:lineRule="auto"/>
              <w:jc w:val="center"/>
              <w:rPr>
                <w:rFonts w:ascii="宋体" w:hAnsi="宋体" w:cs="宋体"/>
                <w:kern w:val="0"/>
                <w:sz w:val="24"/>
              </w:rPr>
            </w:pPr>
            <w:r>
              <w:rPr>
                <w:rFonts w:ascii="宋体" w:hAnsi="宋体" w:cs="宋体" w:hint="eastAsia"/>
                <w:kern w:val="0"/>
                <w:sz w:val="24"/>
              </w:rPr>
              <w:t>1项</w:t>
            </w:r>
          </w:p>
        </w:tc>
      </w:tr>
      <w:tr w:rsidR="004A5341">
        <w:trPr>
          <w:trHeight w:val="285"/>
          <w:tblCellSpacing w:w="15" w:type="dxa"/>
          <w:jc w:val="center"/>
        </w:trPr>
        <w:tc>
          <w:tcPr>
            <w:tcW w:w="8595" w:type="dxa"/>
            <w:gridSpan w:val="3"/>
            <w:noWrap/>
            <w:tcMar>
              <w:top w:w="0" w:type="dxa"/>
              <w:left w:w="105" w:type="dxa"/>
              <w:bottom w:w="0" w:type="dxa"/>
              <w:right w:w="90" w:type="dxa"/>
            </w:tcMar>
          </w:tcPr>
          <w:p w:rsidR="004A5341" w:rsidRDefault="00B35D30" w:rsidP="00D57F49">
            <w:pPr>
              <w:spacing w:line="288" w:lineRule="auto"/>
              <w:jc w:val="left"/>
              <w:rPr>
                <w:rFonts w:ascii="宋体" w:hAnsi="宋体" w:cs="宋体"/>
                <w:b/>
                <w:sz w:val="24"/>
              </w:rPr>
            </w:pPr>
            <w:r>
              <w:rPr>
                <w:rFonts w:ascii="宋体" w:hAnsi="宋体" w:cs="宋体" w:hint="eastAsia"/>
                <w:b/>
                <w:sz w:val="24"/>
              </w:rPr>
              <w:lastRenderedPageBreak/>
              <w:t>技术指标及相关要求：</w:t>
            </w:r>
          </w:p>
        </w:tc>
      </w:tr>
      <w:tr w:rsidR="004A5341">
        <w:trPr>
          <w:trHeight w:val="285"/>
          <w:tblCellSpacing w:w="15" w:type="dxa"/>
          <w:jc w:val="center"/>
        </w:trPr>
        <w:tc>
          <w:tcPr>
            <w:tcW w:w="147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kern w:val="0"/>
                <w:sz w:val="24"/>
              </w:rPr>
            </w:pPr>
            <w:r>
              <w:rPr>
                <w:rFonts w:ascii="宋体" w:hAnsi="宋体" w:cs="宋体" w:hint="eastAsia"/>
                <w:b/>
                <w:sz w:val="24"/>
              </w:rPr>
              <w:t>硬件</w:t>
            </w:r>
            <w:r>
              <w:rPr>
                <w:rFonts w:ascii="宋体" w:hAnsi="宋体" w:cs="宋体" w:hint="eastAsia"/>
                <w:b/>
                <w:bCs/>
                <w:kern w:val="0"/>
                <w:sz w:val="24"/>
              </w:rPr>
              <w:t>要求</w:t>
            </w:r>
          </w:p>
        </w:tc>
        <w:tc>
          <w:tcPr>
            <w:tcW w:w="7095" w:type="dxa"/>
            <w:gridSpan w:val="2"/>
            <w:noWrap/>
            <w:tcMar>
              <w:top w:w="0" w:type="dxa"/>
              <w:left w:w="105" w:type="dxa"/>
              <w:bottom w:w="0" w:type="dxa"/>
              <w:right w:w="90" w:type="dxa"/>
            </w:tcMar>
          </w:tcPr>
          <w:p w:rsidR="004A5341" w:rsidRDefault="00B35D30" w:rsidP="00D57F49">
            <w:pPr>
              <w:pStyle w:val="af1"/>
              <w:numPr>
                <w:ilvl w:val="0"/>
                <w:numId w:val="11"/>
              </w:numPr>
              <w:spacing w:line="288" w:lineRule="auto"/>
              <w:ind w:firstLineChars="0"/>
              <w:rPr>
                <w:rFonts w:ascii="宋体" w:hAnsi="宋体" w:cs="宋体"/>
                <w:sz w:val="24"/>
                <w:szCs w:val="24"/>
              </w:rPr>
            </w:pPr>
            <w:r>
              <w:rPr>
                <w:rFonts w:ascii="宋体" w:hAnsi="宋体" w:cs="宋体" w:hint="eastAsia"/>
                <w:sz w:val="24"/>
                <w:szCs w:val="24"/>
              </w:rPr>
              <w:t>定制LED双色条屏，须与现场环境相配套，含包边物理尺寸≧（4100mm×150mm）。</w:t>
            </w:r>
          </w:p>
          <w:p w:rsidR="004A5341" w:rsidRPr="00D57F49" w:rsidRDefault="00B35D30" w:rsidP="00D57F49">
            <w:pPr>
              <w:pStyle w:val="af1"/>
              <w:numPr>
                <w:ilvl w:val="0"/>
                <w:numId w:val="11"/>
              </w:numPr>
              <w:spacing w:line="288" w:lineRule="auto"/>
              <w:ind w:firstLineChars="0"/>
              <w:rPr>
                <w:rFonts w:ascii="宋体" w:hAnsi="宋体" w:cs="宋体"/>
                <w:sz w:val="24"/>
                <w:szCs w:val="24"/>
              </w:rPr>
            </w:pPr>
            <w:r>
              <w:rPr>
                <w:rFonts w:ascii="宋体" w:hAnsi="宋体" w:cs="宋体" w:hint="eastAsia"/>
                <w:sz w:val="24"/>
                <w:szCs w:val="24"/>
              </w:rPr>
              <w:t>配套网络控制板卡1套，配套节目编辑软件1套。</w:t>
            </w:r>
          </w:p>
        </w:tc>
      </w:tr>
    </w:tbl>
    <w:p w:rsidR="004A5341" w:rsidRDefault="004A5341" w:rsidP="00D57F49">
      <w:pPr>
        <w:spacing w:line="288" w:lineRule="auto"/>
        <w:rPr>
          <w:rFonts w:ascii="宋体" w:hAnsi="宋体" w:cs="宋体"/>
          <w:sz w:val="24"/>
        </w:rPr>
      </w:pPr>
    </w:p>
    <w:tbl>
      <w:tblPr>
        <w:tblW w:w="865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35"/>
        <w:gridCol w:w="4980"/>
        <w:gridCol w:w="2200"/>
      </w:tblGrid>
      <w:tr w:rsidR="004A5341">
        <w:trPr>
          <w:trHeight w:val="285"/>
          <w:tblCellSpacing w:w="15" w:type="dxa"/>
          <w:jc w:val="center"/>
        </w:trPr>
        <w:tc>
          <w:tcPr>
            <w:tcW w:w="147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sz w:val="24"/>
              </w:rPr>
            </w:pPr>
            <w:r>
              <w:rPr>
                <w:rFonts w:ascii="宋体" w:hAnsi="宋体" w:cs="宋体" w:hint="eastAsia"/>
                <w:b/>
                <w:sz w:val="24"/>
              </w:rPr>
              <w:t> 品目号</w:t>
            </w:r>
          </w:p>
        </w:tc>
        <w:tc>
          <w:tcPr>
            <w:tcW w:w="493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sz w:val="24"/>
              </w:rPr>
            </w:pPr>
            <w:r>
              <w:rPr>
                <w:rFonts w:ascii="宋体" w:hAnsi="宋体" w:cs="宋体" w:hint="eastAsia"/>
                <w:b/>
                <w:sz w:val="24"/>
              </w:rPr>
              <w:t>货物名称</w:t>
            </w:r>
          </w:p>
        </w:tc>
        <w:tc>
          <w:tcPr>
            <w:tcW w:w="2135"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sz w:val="24"/>
              </w:rPr>
            </w:pPr>
            <w:r>
              <w:rPr>
                <w:rFonts w:ascii="宋体" w:hAnsi="宋体" w:cs="宋体" w:hint="eastAsia"/>
                <w:b/>
                <w:sz w:val="24"/>
              </w:rPr>
              <w:t>数量单位</w:t>
            </w:r>
          </w:p>
        </w:tc>
      </w:tr>
      <w:tr w:rsidR="004A5341">
        <w:trPr>
          <w:trHeight w:val="285"/>
          <w:tblCellSpacing w:w="15" w:type="dxa"/>
          <w:jc w:val="center"/>
        </w:trPr>
        <w:tc>
          <w:tcPr>
            <w:tcW w:w="147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kern w:val="0"/>
                <w:sz w:val="24"/>
              </w:rPr>
            </w:pPr>
            <w:r>
              <w:rPr>
                <w:rFonts w:ascii="宋体" w:hAnsi="宋体" w:cs="宋体" w:hint="eastAsia"/>
                <w:kern w:val="0"/>
                <w:sz w:val="24"/>
              </w:rPr>
              <w:t>1-5</w:t>
            </w:r>
          </w:p>
        </w:tc>
        <w:tc>
          <w:tcPr>
            <w:tcW w:w="4930" w:type="dxa"/>
            <w:noWrap/>
            <w:tcMar>
              <w:top w:w="0" w:type="dxa"/>
              <w:left w:w="105" w:type="dxa"/>
              <w:bottom w:w="0" w:type="dxa"/>
              <w:right w:w="90" w:type="dxa"/>
            </w:tcMar>
            <w:vAlign w:val="center"/>
          </w:tcPr>
          <w:p w:rsidR="004A5341" w:rsidRDefault="00B35D30" w:rsidP="00D57F49">
            <w:pPr>
              <w:widowControl/>
              <w:spacing w:line="288" w:lineRule="auto"/>
              <w:jc w:val="center"/>
              <w:rPr>
                <w:rFonts w:ascii="宋体" w:hAnsi="宋体" w:cs="宋体"/>
                <w:kern w:val="0"/>
                <w:sz w:val="24"/>
              </w:rPr>
            </w:pPr>
            <w:r>
              <w:rPr>
                <w:rFonts w:ascii="宋体" w:hAnsi="宋体" w:cs="宋体" w:hint="eastAsia"/>
                <w:kern w:val="0"/>
                <w:sz w:val="24"/>
              </w:rPr>
              <w:t>利旧设备改造</w:t>
            </w:r>
          </w:p>
        </w:tc>
        <w:tc>
          <w:tcPr>
            <w:tcW w:w="2135" w:type="dxa"/>
            <w:noWrap/>
            <w:tcMar>
              <w:top w:w="0" w:type="dxa"/>
              <w:left w:w="105" w:type="dxa"/>
              <w:bottom w:w="0" w:type="dxa"/>
              <w:right w:w="90" w:type="dxa"/>
            </w:tcMar>
            <w:vAlign w:val="center"/>
          </w:tcPr>
          <w:p w:rsidR="004A5341" w:rsidRDefault="00B35D30" w:rsidP="00D57F49">
            <w:pPr>
              <w:widowControl/>
              <w:spacing w:line="288" w:lineRule="auto"/>
              <w:jc w:val="center"/>
              <w:rPr>
                <w:rFonts w:ascii="宋体" w:hAnsi="宋体" w:cs="宋体"/>
                <w:kern w:val="0"/>
                <w:sz w:val="24"/>
              </w:rPr>
            </w:pPr>
            <w:r>
              <w:rPr>
                <w:rFonts w:ascii="宋体" w:hAnsi="宋体" w:cs="宋体" w:hint="eastAsia"/>
                <w:kern w:val="0"/>
                <w:sz w:val="24"/>
              </w:rPr>
              <w:t>1项</w:t>
            </w:r>
          </w:p>
        </w:tc>
      </w:tr>
      <w:tr w:rsidR="004A5341">
        <w:trPr>
          <w:trHeight w:val="285"/>
          <w:tblCellSpacing w:w="15" w:type="dxa"/>
          <w:jc w:val="center"/>
        </w:trPr>
        <w:tc>
          <w:tcPr>
            <w:tcW w:w="8595" w:type="dxa"/>
            <w:gridSpan w:val="3"/>
            <w:noWrap/>
            <w:tcMar>
              <w:top w:w="0" w:type="dxa"/>
              <w:left w:w="105" w:type="dxa"/>
              <w:bottom w:w="0" w:type="dxa"/>
              <w:right w:w="90" w:type="dxa"/>
            </w:tcMar>
          </w:tcPr>
          <w:p w:rsidR="004A5341" w:rsidRDefault="00B35D30" w:rsidP="00D57F49">
            <w:pPr>
              <w:spacing w:line="288" w:lineRule="auto"/>
              <w:jc w:val="left"/>
              <w:rPr>
                <w:rFonts w:ascii="宋体" w:hAnsi="宋体" w:cs="宋体"/>
                <w:b/>
                <w:sz w:val="24"/>
              </w:rPr>
            </w:pPr>
            <w:r>
              <w:rPr>
                <w:rFonts w:ascii="宋体" w:hAnsi="宋体" w:cs="宋体" w:hint="eastAsia"/>
                <w:b/>
                <w:sz w:val="24"/>
              </w:rPr>
              <w:t>技术指标及相关要求：</w:t>
            </w:r>
          </w:p>
        </w:tc>
      </w:tr>
      <w:tr w:rsidR="004A5341">
        <w:trPr>
          <w:trHeight w:val="285"/>
          <w:tblCellSpacing w:w="15" w:type="dxa"/>
          <w:jc w:val="center"/>
        </w:trPr>
        <w:tc>
          <w:tcPr>
            <w:tcW w:w="147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kern w:val="0"/>
                <w:sz w:val="24"/>
              </w:rPr>
            </w:pPr>
            <w:r>
              <w:rPr>
                <w:rFonts w:ascii="宋体" w:hAnsi="宋体" w:cs="宋体" w:hint="eastAsia"/>
                <w:b/>
                <w:kern w:val="0"/>
                <w:sz w:val="24"/>
              </w:rPr>
              <w:t>大屏利旧</w:t>
            </w:r>
          </w:p>
        </w:tc>
        <w:tc>
          <w:tcPr>
            <w:tcW w:w="7095" w:type="dxa"/>
            <w:gridSpan w:val="2"/>
            <w:noWrap/>
            <w:tcMar>
              <w:top w:w="0" w:type="dxa"/>
              <w:left w:w="105" w:type="dxa"/>
              <w:bottom w:w="0" w:type="dxa"/>
              <w:right w:w="90" w:type="dxa"/>
            </w:tcMar>
          </w:tcPr>
          <w:p w:rsidR="004A5341" w:rsidRDefault="00B35D30" w:rsidP="00D57F49">
            <w:pPr>
              <w:pStyle w:val="af1"/>
              <w:numPr>
                <w:ilvl w:val="0"/>
                <w:numId w:val="12"/>
              </w:numPr>
              <w:spacing w:line="288" w:lineRule="auto"/>
              <w:ind w:firstLineChars="0"/>
              <w:rPr>
                <w:rFonts w:ascii="宋体" w:hAnsi="宋体" w:cs="宋体"/>
                <w:sz w:val="24"/>
                <w:szCs w:val="24"/>
              </w:rPr>
            </w:pPr>
            <w:r>
              <w:rPr>
                <w:rFonts w:ascii="宋体" w:hAnsi="宋体" w:cs="宋体" w:hint="eastAsia"/>
                <w:sz w:val="24"/>
                <w:szCs w:val="24"/>
              </w:rPr>
              <w:t>新增双屏落地式支架1套，改造迁移2块46寸屏体至2层小会议室。</w:t>
            </w:r>
          </w:p>
          <w:p w:rsidR="004A5341" w:rsidRDefault="00B35D30" w:rsidP="00D57F49">
            <w:pPr>
              <w:pStyle w:val="af1"/>
              <w:numPr>
                <w:ilvl w:val="0"/>
                <w:numId w:val="12"/>
              </w:numPr>
              <w:spacing w:line="288" w:lineRule="auto"/>
              <w:ind w:firstLineChars="0"/>
              <w:rPr>
                <w:rFonts w:ascii="宋体" w:hAnsi="宋体" w:cs="宋体"/>
                <w:sz w:val="24"/>
                <w:szCs w:val="24"/>
              </w:rPr>
            </w:pPr>
            <w:r>
              <w:rPr>
                <w:rFonts w:ascii="宋体" w:hAnsi="宋体" w:cs="宋体" w:hint="eastAsia"/>
                <w:sz w:val="24"/>
                <w:szCs w:val="24"/>
              </w:rPr>
              <w:t>新增挂壁式支架1套，改造迁移1块46寸屏体至监控大厅右侧视频会议监控使用。</w:t>
            </w:r>
          </w:p>
        </w:tc>
      </w:tr>
    </w:tbl>
    <w:p w:rsidR="004A5341" w:rsidRDefault="004A5341" w:rsidP="00D57F49">
      <w:pPr>
        <w:spacing w:line="288" w:lineRule="auto"/>
        <w:rPr>
          <w:rFonts w:ascii="宋体" w:hAnsi="宋体" w:cs="宋体"/>
          <w:sz w:val="24"/>
        </w:rPr>
      </w:pPr>
    </w:p>
    <w:p w:rsidR="004A5341" w:rsidRDefault="004A5341" w:rsidP="00D57F49">
      <w:pPr>
        <w:spacing w:line="288" w:lineRule="auto"/>
        <w:rPr>
          <w:rFonts w:ascii="宋体" w:hAnsi="宋体" w:cs="宋体"/>
          <w:sz w:val="24"/>
        </w:rPr>
      </w:pPr>
    </w:p>
    <w:tbl>
      <w:tblPr>
        <w:tblW w:w="865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35"/>
        <w:gridCol w:w="4980"/>
        <w:gridCol w:w="2200"/>
      </w:tblGrid>
      <w:tr w:rsidR="004A5341">
        <w:trPr>
          <w:trHeight w:val="285"/>
          <w:tblCellSpacing w:w="15" w:type="dxa"/>
          <w:jc w:val="center"/>
        </w:trPr>
        <w:tc>
          <w:tcPr>
            <w:tcW w:w="147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sz w:val="24"/>
              </w:rPr>
            </w:pPr>
            <w:r>
              <w:rPr>
                <w:rFonts w:ascii="宋体" w:hAnsi="宋体" w:cs="宋体" w:hint="eastAsia"/>
                <w:b/>
                <w:sz w:val="24"/>
              </w:rPr>
              <w:t> 品目号</w:t>
            </w:r>
          </w:p>
        </w:tc>
        <w:tc>
          <w:tcPr>
            <w:tcW w:w="493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sz w:val="24"/>
              </w:rPr>
            </w:pPr>
            <w:r>
              <w:rPr>
                <w:rFonts w:ascii="宋体" w:hAnsi="宋体" w:cs="宋体" w:hint="eastAsia"/>
                <w:b/>
                <w:sz w:val="24"/>
              </w:rPr>
              <w:t>货物名称</w:t>
            </w:r>
          </w:p>
        </w:tc>
        <w:tc>
          <w:tcPr>
            <w:tcW w:w="2135"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sz w:val="24"/>
              </w:rPr>
            </w:pPr>
            <w:r>
              <w:rPr>
                <w:rFonts w:ascii="宋体" w:hAnsi="宋体" w:cs="宋体" w:hint="eastAsia"/>
                <w:b/>
                <w:sz w:val="24"/>
              </w:rPr>
              <w:t>数量单位</w:t>
            </w:r>
          </w:p>
        </w:tc>
      </w:tr>
      <w:tr w:rsidR="004A5341">
        <w:trPr>
          <w:trHeight w:val="285"/>
          <w:tblCellSpacing w:w="15" w:type="dxa"/>
          <w:jc w:val="center"/>
        </w:trPr>
        <w:tc>
          <w:tcPr>
            <w:tcW w:w="147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sz w:val="24"/>
              </w:rPr>
            </w:pPr>
            <w:r>
              <w:rPr>
                <w:rFonts w:ascii="宋体" w:hAnsi="宋体" w:cs="宋体" w:hint="eastAsia"/>
                <w:sz w:val="24"/>
              </w:rPr>
              <w:t>1-6</w:t>
            </w:r>
          </w:p>
        </w:tc>
        <w:tc>
          <w:tcPr>
            <w:tcW w:w="493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sz w:val="24"/>
              </w:rPr>
            </w:pPr>
            <w:r>
              <w:rPr>
                <w:rFonts w:ascii="宋体" w:hAnsi="宋体" w:cs="宋体" w:hint="eastAsia"/>
                <w:sz w:val="24"/>
              </w:rPr>
              <w:t>环境改造</w:t>
            </w:r>
          </w:p>
        </w:tc>
        <w:tc>
          <w:tcPr>
            <w:tcW w:w="2135"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sz w:val="24"/>
              </w:rPr>
            </w:pPr>
            <w:r>
              <w:rPr>
                <w:rFonts w:ascii="宋体" w:hAnsi="宋体" w:cs="宋体" w:hint="eastAsia"/>
                <w:sz w:val="24"/>
              </w:rPr>
              <w:t>1项</w:t>
            </w:r>
          </w:p>
        </w:tc>
      </w:tr>
      <w:tr w:rsidR="004A5341">
        <w:trPr>
          <w:trHeight w:val="285"/>
          <w:tblCellSpacing w:w="15" w:type="dxa"/>
          <w:jc w:val="center"/>
        </w:trPr>
        <w:tc>
          <w:tcPr>
            <w:tcW w:w="8595" w:type="dxa"/>
            <w:gridSpan w:val="3"/>
            <w:noWrap/>
            <w:tcMar>
              <w:top w:w="0" w:type="dxa"/>
              <w:left w:w="105" w:type="dxa"/>
              <w:bottom w:w="0" w:type="dxa"/>
              <w:right w:w="90" w:type="dxa"/>
            </w:tcMar>
          </w:tcPr>
          <w:p w:rsidR="004A5341" w:rsidRDefault="00B35D30" w:rsidP="00D57F49">
            <w:pPr>
              <w:spacing w:line="288" w:lineRule="auto"/>
              <w:jc w:val="left"/>
              <w:rPr>
                <w:rFonts w:ascii="宋体" w:hAnsi="宋体" w:cs="宋体"/>
                <w:b/>
                <w:sz w:val="24"/>
              </w:rPr>
            </w:pPr>
            <w:r>
              <w:rPr>
                <w:rFonts w:ascii="宋体" w:hAnsi="宋体" w:cs="宋体" w:hint="eastAsia"/>
                <w:b/>
                <w:sz w:val="24"/>
              </w:rPr>
              <w:t>技术指标及相关要求：</w:t>
            </w:r>
          </w:p>
        </w:tc>
      </w:tr>
      <w:tr w:rsidR="004A5341">
        <w:trPr>
          <w:trHeight w:val="285"/>
          <w:tblCellSpacing w:w="15" w:type="dxa"/>
          <w:jc w:val="center"/>
        </w:trPr>
        <w:tc>
          <w:tcPr>
            <w:tcW w:w="147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bCs/>
                <w:kern w:val="0"/>
                <w:sz w:val="24"/>
              </w:rPr>
            </w:pPr>
            <w:r>
              <w:rPr>
                <w:rFonts w:ascii="宋体" w:hAnsi="宋体" w:cs="宋体" w:hint="eastAsia"/>
                <w:b/>
                <w:sz w:val="24"/>
              </w:rPr>
              <w:t>环境改造</w:t>
            </w:r>
          </w:p>
        </w:tc>
        <w:tc>
          <w:tcPr>
            <w:tcW w:w="7095" w:type="dxa"/>
            <w:gridSpan w:val="2"/>
            <w:noWrap/>
            <w:tcMar>
              <w:top w:w="0" w:type="dxa"/>
              <w:left w:w="105" w:type="dxa"/>
              <w:bottom w:w="0" w:type="dxa"/>
              <w:right w:w="90" w:type="dxa"/>
            </w:tcMar>
          </w:tcPr>
          <w:p w:rsidR="00785928" w:rsidRDefault="00B35D30" w:rsidP="00D57F49">
            <w:pPr>
              <w:pStyle w:val="af1"/>
              <w:numPr>
                <w:ilvl w:val="255"/>
                <w:numId w:val="0"/>
              </w:numPr>
              <w:spacing w:line="288" w:lineRule="auto"/>
              <w:rPr>
                <w:rFonts w:ascii="宋体" w:hAnsi="宋体" w:cs="宋体"/>
                <w:sz w:val="24"/>
                <w:szCs w:val="24"/>
              </w:rPr>
            </w:pPr>
            <w:r>
              <w:rPr>
                <w:rFonts w:ascii="宋体" w:hAnsi="宋体" w:cs="宋体" w:hint="eastAsia"/>
                <w:sz w:val="24"/>
                <w:szCs w:val="24"/>
              </w:rPr>
              <w:t>中标人需根据福建煤监局监控中心物理环境情况，进行整体提升改造，具体如下：</w:t>
            </w:r>
          </w:p>
          <w:p w:rsidR="00785928" w:rsidRDefault="00B35D30" w:rsidP="00D57F49">
            <w:pPr>
              <w:pStyle w:val="af1"/>
              <w:numPr>
                <w:ilvl w:val="255"/>
                <w:numId w:val="0"/>
              </w:numPr>
              <w:spacing w:line="288" w:lineRule="auto"/>
              <w:rPr>
                <w:rFonts w:ascii="宋体" w:hAnsi="宋体" w:cs="宋体"/>
                <w:sz w:val="24"/>
                <w:szCs w:val="24"/>
              </w:rPr>
            </w:pPr>
            <w:r>
              <w:rPr>
                <w:rFonts w:ascii="宋体" w:hAnsi="宋体" w:cs="宋体" w:hint="eastAsia"/>
                <w:sz w:val="24"/>
                <w:szCs w:val="24"/>
              </w:rPr>
              <w:t>1.拆除原拼接大屏（含附属支架配件）；拆除原有LED条屏；同时对现场垃圾清运及竣工保洁；</w:t>
            </w:r>
          </w:p>
          <w:p w:rsidR="00785928" w:rsidRDefault="00B35D30" w:rsidP="00D57F49">
            <w:pPr>
              <w:pStyle w:val="af1"/>
              <w:numPr>
                <w:ilvl w:val="255"/>
                <w:numId w:val="0"/>
              </w:numPr>
              <w:spacing w:line="288" w:lineRule="auto"/>
              <w:rPr>
                <w:rFonts w:ascii="宋体" w:hAnsi="宋体" w:cs="宋体"/>
                <w:sz w:val="24"/>
                <w:szCs w:val="24"/>
              </w:rPr>
            </w:pPr>
            <w:r>
              <w:rPr>
                <w:rFonts w:ascii="宋体" w:hAnsi="宋体" w:cs="宋体" w:hint="eastAsia"/>
                <w:sz w:val="24"/>
                <w:szCs w:val="24"/>
              </w:rPr>
              <w:t>2.对83平方米的静电地板重新敷设、监控大厅重新布线、天花吸音硅酸钙板更换等装修工程建设。</w:t>
            </w:r>
          </w:p>
          <w:p w:rsidR="00785928" w:rsidRDefault="00B35D30" w:rsidP="00D57F49">
            <w:pPr>
              <w:pStyle w:val="af1"/>
              <w:numPr>
                <w:ilvl w:val="255"/>
                <w:numId w:val="0"/>
              </w:numPr>
              <w:spacing w:line="288" w:lineRule="auto"/>
              <w:rPr>
                <w:rFonts w:ascii="宋体" w:hAnsi="宋体" w:cs="宋体"/>
                <w:sz w:val="24"/>
                <w:szCs w:val="24"/>
              </w:rPr>
            </w:pPr>
            <w:r>
              <w:rPr>
                <w:rFonts w:ascii="宋体" w:hAnsi="宋体" w:cs="宋体" w:hint="eastAsia"/>
                <w:sz w:val="24"/>
                <w:szCs w:val="24"/>
              </w:rPr>
              <w:t>3.封固雨水管道，紧固件、防漏处理程序需符合环保要求；</w:t>
            </w:r>
          </w:p>
          <w:p w:rsidR="00785928" w:rsidRDefault="00B35D30" w:rsidP="00D57F49">
            <w:pPr>
              <w:pStyle w:val="af1"/>
              <w:numPr>
                <w:ilvl w:val="255"/>
                <w:numId w:val="0"/>
              </w:numPr>
              <w:spacing w:line="288" w:lineRule="auto"/>
              <w:rPr>
                <w:rFonts w:ascii="宋体" w:hAnsi="宋体" w:cs="宋体"/>
                <w:sz w:val="24"/>
                <w:szCs w:val="24"/>
              </w:rPr>
            </w:pPr>
            <w:r>
              <w:rPr>
                <w:rFonts w:ascii="宋体" w:hAnsi="宋体" w:cs="宋体" w:hint="eastAsia"/>
                <w:sz w:val="24"/>
                <w:szCs w:val="24"/>
              </w:rPr>
              <w:t>4.新大屏安装位置选定于监控大厅东侧墙，需根据大厅层高、梁高、柱位现状定制屏体机柜支架、美化装饰等；</w:t>
            </w:r>
          </w:p>
          <w:p w:rsidR="00785928" w:rsidRDefault="00B35D30" w:rsidP="00D57F49">
            <w:pPr>
              <w:pStyle w:val="af1"/>
              <w:numPr>
                <w:ilvl w:val="255"/>
                <w:numId w:val="0"/>
              </w:numPr>
              <w:spacing w:line="288" w:lineRule="auto"/>
              <w:rPr>
                <w:rFonts w:ascii="宋体" w:hAnsi="宋体" w:cs="宋体"/>
                <w:sz w:val="24"/>
                <w:szCs w:val="24"/>
              </w:rPr>
            </w:pPr>
            <w:r>
              <w:rPr>
                <w:rFonts w:ascii="宋体" w:hAnsi="宋体" w:cs="宋体" w:hint="eastAsia"/>
                <w:sz w:val="24"/>
                <w:szCs w:val="24"/>
              </w:rPr>
              <w:t>5.对监控中心147平方米墙面的天花板、地板、吊顶在内的物理环境进行必要的更换改造修复，提升监控中心整体形象。</w:t>
            </w:r>
          </w:p>
        </w:tc>
      </w:tr>
    </w:tbl>
    <w:p w:rsidR="004A5341" w:rsidRDefault="004A5341" w:rsidP="00D57F49">
      <w:pPr>
        <w:spacing w:line="288" w:lineRule="auto"/>
        <w:rPr>
          <w:rFonts w:ascii="宋体" w:hAnsi="宋体" w:cs="宋体"/>
          <w:sz w:val="24"/>
        </w:rPr>
      </w:pPr>
    </w:p>
    <w:tbl>
      <w:tblPr>
        <w:tblW w:w="865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35"/>
        <w:gridCol w:w="4980"/>
        <w:gridCol w:w="2200"/>
      </w:tblGrid>
      <w:tr w:rsidR="004A5341">
        <w:trPr>
          <w:trHeight w:val="285"/>
          <w:tblCellSpacing w:w="15" w:type="dxa"/>
          <w:jc w:val="center"/>
        </w:trPr>
        <w:tc>
          <w:tcPr>
            <w:tcW w:w="147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sz w:val="24"/>
              </w:rPr>
            </w:pPr>
            <w:r>
              <w:rPr>
                <w:rFonts w:ascii="宋体" w:hAnsi="宋体" w:cs="宋体" w:hint="eastAsia"/>
                <w:b/>
                <w:sz w:val="24"/>
              </w:rPr>
              <w:t> 品目号</w:t>
            </w:r>
          </w:p>
        </w:tc>
        <w:tc>
          <w:tcPr>
            <w:tcW w:w="493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sz w:val="24"/>
              </w:rPr>
            </w:pPr>
            <w:r>
              <w:rPr>
                <w:rFonts w:ascii="宋体" w:hAnsi="宋体" w:cs="宋体" w:hint="eastAsia"/>
                <w:b/>
                <w:sz w:val="24"/>
              </w:rPr>
              <w:t>货物名称</w:t>
            </w:r>
          </w:p>
        </w:tc>
        <w:tc>
          <w:tcPr>
            <w:tcW w:w="2135"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sz w:val="24"/>
              </w:rPr>
            </w:pPr>
            <w:r>
              <w:rPr>
                <w:rFonts w:ascii="宋体" w:hAnsi="宋体" w:cs="宋体" w:hint="eastAsia"/>
                <w:b/>
                <w:sz w:val="24"/>
              </w:rPr>
              <w:t>数量单位</w:t>
            </w:r>
          </w:p>
        </w:tc>
      </w:tr>
      <w:tr w:rsidR="004A5341">
        <w:trPr>
          <w:trHeight w:val="285"/>
          <w:tblCellSpacing w:w="15" w:type="dxa"/>
          <w:jc w:val="center"/>
        </w:trPr>
        <w:tc>
          <w:tcPr>
            <w:tcW w:w="147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sz w:val="24"/>
              </w:rPr>
            </w:pPr>
            <w:r>
              <w:rPr>
                <w:rFonts w:ascii="宋体" w:hAnsi="宋体" w:cs="宋体" w:hint="eastAsia"/>
                <w:b/>
                <w:sz w:val="24"/>
              </w:rPr>
              <w:t>1-7</w:t>
            </w:r>
          </w:p>
        </w:tc>
        <w:tc>
          <w:tcPr>
            <w:tcW w:w="4930" w:type="dxa"/>
            <w:noWrap/>
            <w:tcMar>
              <w:top w:w="0" w:type="dxa"/>
              <w:left w:w="105" w:type="dxa"/>
              <w:bottom w:w="0" w:type="dxa"/>
              <w:right w:w="90" w:type="dxa"/>
            </w:tcMar>
            <w:vAlign w:val="center"/>
          </w:tcPr>
          <w:p w:rsidR="004A5341" w:rsidRDefault="00B35D30" w:rsidP="00D57F49">
            <w:pPr>
              <w:widowControl/>
              <w:spacing w:line="288" w:lineRule="auto"/>
              <w:jc w:val="center"/>
              <w:rPr>
                <w:rFonts w:ascii="宋体" w:hAnsi="宋体" w:cs="宋体"/>
                <w:kern w:val="0"/>
                <w:sz w:val="24"/>
              </w:rPr>
            </w:pPr>
            <w:r>
              <w:rPr>
                <w:rFonts w:ascii="宋体" w:hAnsi="宋体" w:cs="宋体" w:hint="eastAsia"/>
                <w:kern w:val="0"/>
                <w:sz w:val="24"/>
              </w:rPr>
              <w:t>数字化远程监控系统升级改造</w:t>
            </w:r>
          </w:p>
        </w:tc>
        <w:tc>
          <w:tcPr>
            <w:tcW w:w="2135" w:type="dxa"/>
            <w:noWrap/>
            <w:tcMar>
              <w:top w:w="0" w:type="dxa"/>
              <w:left w:w="105" w:type="dxa"/>
              <w:bottom w:w="0" w:type="dxa"/>
              <w:right w:w="90" w:type="dxa"/>
            </w:tcMar>
            <w:vAlign w:val="center"/>
          </w:tcPr>
          <w:p w:rsidR="004A5341" w:rsidRDefault="00B35D30" w:rsidP="00D57F49">
            <w:pPr>
              <w:widowControl/>
              <w:spacing w:line="288" w:lineRule="auto"/>
              <w:jc w:val="center"/>
              <w:rPr>
                <w:rFonts w:ascii="宋体" w:hAnsi="宋体" w:cs="宋体"/>
                <w:kern w:val="0"/>
                <w:sz w:val="24"/>
              </w:rPr>
            </w:pPr>
            <w:r>
              <w:rPr>
                <w:rFonts w:ascii="宋体" w:hAnsi="宋体" w:cs="宋体" w:hint="eastAsia"/>
                <w:kern w:val="0"/>
                <w:sz w:val="24"/>
              </w:rPr>
              <w:t>1项</w:t>
            </w:r>
          </w:p>
        </w:tc>
      </w:tr>
      <w:tr w:rsidR="004A5341">
        <w:trPr>
          <w:trHeight w:val="285"/>
          <w:tblCellSpacing w:w="15" w:type="dxa"/>
          <w:jc w:val="center"/>
        </w:trPr>
        <w:tc>
          <w:tcPr>
            <w:tcW w:w="8595" w:type="dxa"/>
            <w:gridSpan w:val="3"/>
            <w:noWrap/>
            <w:tcMar>
              <w:top w:w="0" w:type="dxa"/>
              <w:left w:w="105" w:type="dxa"/>
              <w:bottom w:w="0" w:type="dxa"/>
              <w:right w:w="90" w:type="dxa"/>
            </w:tcMar>
          </w:tcPr>
          <w:p w:rsidR="004A5341" w:rsidRDefault="00B35D30" w:rsidP="00D57F49">
            <w:pPr>
              <w:spacing w:line="288" w:lineRule="auto"/>
              <w:jc w:val="left"/>
              <w:rPr>
                <w:rFonts w:ascii="宋体" w:hAnsi="宋体" w:cs="宋体"/>
                <w:b/>
                <w:sz w:val="24"/>
              </w:rPr>
            </w:pPr>
            <w:r>
              <w:rPr>
                <w:rFonts w:ascii="宋体" w:hAnsi="宋体" w:cs="宋体" w:hint="eastAsia"/>
                <w:b/>
                <w:sz w:val="24"/>
              </w:rPr>
              <w:t>技术指标及相关要求：</w:t>
            </w:r>
          </w:p>
        </w:tc>
      </w:tr>
      <w:tr w:rsidR="004A5341">
        <w:trPr>
          <w:trHeight w:val="285"/>
          <w:tblCellSpacing w:w="15" w:type="dxa"/>
          <w:jc w:val="center"/>
        </w:trPr>
        <w:tc>
          <w:tcPr>
            <w:tcW w:w="147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kern w:val="0"/>
                <w:sz w:val="24"/>
              </w:rPr>
            </w:pPr>
            <w:r>
              <w:rPr>
                <w:rFonts w:ascii="宋体" w:hAnsi="宋体" w:cs="宋体" w:hint="eastAsia"/>
                <w:b/>
                <w:sz w:val="24"/>
              </w:rPr>
              <w:t>规范</w:t>
            </w:r>
            <w:r>
              <w:rPr>
                <w:rFonts w:ascii="宋体" w:hAnsi="宋体" w:cs="宋体" w:hint="eastAsia"/>
                <w:b/>
                <w:kern w:val="0"/>
                <w:sz w:val="24"/>
              </w:rPr>
              <w:t>要求</w:t>
            </w:r>
          </w:p>
        </w:tc>
        <w:tc>
          <w:tcPr>
            <w:tcW w:w="7095" w:type="dxa"/>
            <w:gridSpan w:val="2"/>
            <w:noWrap/>
            <w:tcMar>
              <w:top w:w="0" w:type="dxa"/>
              <w:left w:w="105" w:type="dxa"/>
              <w:bottom w:w="0" w:type="dxa"/>
              <w:right w:w="90" w:type="dxa"/>
            </w:tcMar>
          </w:tcPr>
          <w:p w:rsidR="004A5341" w:rsidRDefault="00B35D30" w:rsidP="00D57F49">
            <w:pPr>
              <w:pStyle w:val="af1"/>
              <w:numPr>
                <w:ilvl w:val="0"/>
                <w:numId w:val="15"/>
              </w:numPr>
              <w:spacing w:line="288" w:lineRule="auto"/>
              <w:ind w:firstLineChars="0"/>
              <w:rPr>
                <w:rFonts w:ascii="宋体" w:hAnsi="宋体" w:cs="宋体"/>
                <w:sz w:val="24"/>
                <w:szCs w:val="24"/>
              </w:rPr>
            </w:pPr>
            <w:r>
              <w:rPr>
                <w:rFonts w:ascii="宋体" w:hAnsi="宋体" w:cs="宋体" w:hint="eastAsia"/>
                <w:sz w:val="24"/>
                <w:szCs w:val="24"/>
              </w:rPr>
              <w:t>依照《公共安全视频监控联网系统信息传输、交换、控制技术要求》（GB/T28181-2016）、《福建煤矿安全监察局现有系统升级改造》的相关规范和接口规范，对原有的数字化远程监控系统进行升级改造。</w:t>
            </w:r>
          </w:p>
        </w:tc>
      </w:tr>
      <w:tr w:rsidR="004A5341">
        <w:trPr>
          <w:trHeight w:val="285"/>
          <w:tblCellSpacing w:w="15" w:type="dxa"/>
          <w:jc w:val="center"/>
        </w:trPr>
        <w:tc>
          <w:tcPr>
            <w:tcW w:w="147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bCs/>
                <w:kern w:val="0"/>
                <w:sz w:val="24"/>
              </w:rPr>
            </w:pPr>
            <w:r>
              <w:rPr>
                <w:rFonts w:ascii="宋体" w:hAnsi="宋体" w:cs="宋体" w:hint="eastAsia"/>
                <w:b/>
                <w:sz w:val="24"/>
              </w:rPr>
              <w:lastRenderedPageBreak/>
              <w:t>改造</w:t>
            </w:r>
            <w:r>
              <w:rPr>
                <w:rFonts w:ascii="宋体" w:hAnsi="宋体" w:cs="宋体" w:hint="eastAsia"/>
                <w:b/>
                <w:bCs/>
                <w:kern w:val="0"/>
                <w:sz w:val="24"/>
              </w:rPr>
              <w:t>事项</w:t>
            </w:r>
          </w:p>
        </w:tc>
        <w:tc>
          <w:tcPr>
            <w:tcW w:w="7095" w:type="dxa"/>
            <w:gridSpan w:val="2"/>
            <w:noWrap/>
            <w:tcMar>
              <w:top w:w="0" w:type="dxa"/>
              <w:left w:w="105" w:type="dxa"/>
              <w:bottom w:w="0" w:type="dxa"/>
              <w:right w:w="90" w:type="dxa"/>
            </w:tcMar>
          </w:tcPr>
          <w:p w:rsidR="004A5341" w:rsidRDefault="00B35D30" w:rsidP="00D57F49">
            <w:pPr>
              <w:pStyle w:val="af1"/>
              <w:numPr>
                <w:ilvl w:val="0"/>
                <w:numId w:val="16"/>
              </w:numPr>
              <w:spacing w:line="288" w:lineRule="auto"/>
              <w:ind w:firstLineChars="0"/>
              <w:rPr>
                <w:rFonts w:ascii="宋体" w:hAnsi="宋体" w:cs="宋体"/>
                <w:sz w:val="24"/>
                <w:szCs w:val="24"/>
              </w:rPr>
            </w:pPr>
            <w:r>
              <w:rPr>
                <w:rFonts w:ascii="宋体" w:hAnsi="宋体" w:cs="宋体" w:hint="eastAsia"/>
                <w:sz w:val="24"/>
                <w:szCs w:val="24"/>
              </w:rPr>
              <w:t>对现有软件的数据接口进行改造，改造接口包括企业基础信息接口、视频配置接口、软件参数接口、数据同步接口等。</w:t>
            </w:r>
          </w:p>
        </w:tc>
      </w:tr>
      <w:tr w:rsidR="004A5341">
        <w:trPr>
          <w:trHeight w:val="285"/>
          <w:tblCellSpacing w:w="15" w:type="dxa"/>
          <w:jc w:val="center"/>
        </w:trPr>
        <w:tc>
          <w:tcPr>
            <w:tcW w:w="147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bCs/>
                <w:kern w:val="0"/>
                <w:sz w:val="24"/>
              </w:rPr>
            </w:pPr>
            <w:r>
              <w:rPr>
                <w:rFonts w:ascii="宋体" w:hAnsi="宋体" w:cs="宋体" w:hint="eastAsia"/>
                <w:b/>
                <w:bCs/>
                <w:kern w:val="0"/>
                <w:sz w:val="24"/>
              </w:rPr>
              <w:t>数据接入</w:t>
            </w:r>
          </w:p>
        </w:tc>
        <w:tc>
          <w:tcPr>
            <w:tcW w:w="7095" w:type="dxa"/>
            <w:gridSpan w:val="2"/>
            <w:noWrap/>
            <w:tcMar>
              <w:top w:w="0" w:type="dxa"/>
              <w:left w:w="105" w:type="dxa"/>
              <w:bottom w:w="0" w:type="dxa"/>
              <w:right w:w="90" w:type="dxa"/>
            </w:tcMar>
          </w:tcPr>
          <w:p w:rsidR="004A5341" w:rsidRDefault="00B35D30" w:rsidP="00D57F49">
            <w:pPr>
              <w:pStyle w:val="af1"/>
              <w:numPr>
                <w:ilvl w:val="0"/>
                <w:numId w:val="17"/>
              </w:numPr>
              <w:spacing w:line="288" w:lineRule="auto"/>
              <w:ind w:firstLineChars="0"/>
              <w:rPr>
                <w:rFonts w:ascii="宋体" w:hAnsi="宋体" w:cs="宋体"/>
                <w:sz w:val="24"/>
                <w:szCs w:val="24"/>
              </w:rPr>
            </w:pPr>
            <w:r>
              <w:rPr>
                <w:rFonts w:ascii="宋体" w:hAnsi="宋体" w:cs="宋体" w:hint="eastAsia"/>
                <w:sz w:val="24"/>
                <w:szCs w:val="24"/>
              </w:rPr>
              <w:t>根据《国家煤矿安监局&lt;关于印发煤矿安全监控系统升级改造技术方案&gt;的通知》（煤安监函[2016]5号）、国家煤矿安监局《关于加快推进煤矿安全风险监测预警系统建设的指导意见》（煤安监办〔2019〕42号）及附件《煤矿安全风险监测预警系统建设技术指导书》《煤矿安全监控、井下作业人员、工业视频感知数据接入细则（试行）》《煤矿感知数据采集规范（试行）》和《福建煤监局、省经信委、省安监局关于印发&lt;福建煤矿安全监控系统装备联网和维护指导意见（修订）&gt;的通知》（闽煤安监综合[2018]1号）等有关技术要求，进行省内煤矿企业视频、监测、人员定位等数据接入改造。</w:t>
            </w:r>
          </w:p>
        </w:tc>
      </w:tr>
      <w:tr w:rsidR="004A5341">
        <w:trPr>
          <w:trHeight w:val="285"/>
          <w:tblCellSpacing w:w="15" w:type="dxa"/>
          <w:jc w:val="center"/>
        </w:trPr>
        <w:tc>
          <w:tcPr>
            <w:tcW w:w="1470" w:type="dxa"/>
            <w:noWrap/>
            <w:tcMar>
              <w:top w:w="0" w:type="dxa"/>
              <w:left w:w="105" w:type="dxa"/>
              <w:bottom w:w="0" w:type="dxa"/>
              <w:right w:w="90" w:type="dxa"/>
            </w:tcMar>
            <w:vAlign w:val="center"/>
          </w:tcPr>
          <w:p w:rsidR="004A5341" w:rsidRPr="001161FD" w:rsidRDefault="00B35D30" w:rsidP="00D57F49">
            <w:pPr>
              <w:spacing w:line="288" w:lineRule="auto"/>
              <w:jc w:val="center"/>
              <w:rPr>
                <w:rFonts w:ascii="宋体" w:hAnsi="宋体" w:cs="宋体"/>
                <w:b/>
                <w:bCs/>
                <w:kern w:val="0"/>
                <w:sz w:val="24"/>
              </w:rPr>
            </w:pPr>
            <w:r w:rsidRPr="001161FD">
              <w:rPr>
                <w:rFonts w:ascii="宋体" w:hAnsi="宋体" w:cs="宋体" w:hint="eastAsia"/>
                <w:b/>
                <w:bCs/>
                <w:kern w:val="0"/>
                <w:sz w:val="24"/>
              </w:rPr>
              <w:t>功能升级</w:t>
            </w:r>
          </w:p>
        </w:tc>
        <w:tc>
          <w:tcPr>
            <w:tcW w:w="7095" w:type="dxa"/>
            <w:gridSpan w:val="2"/>
            <w:noWrap/>
            <w:tcMar>
              <w:top w:w="0" w:type="dxa"/>
              <w:left w:w="105" w:type="dxa"/>
              <w:bottom w:w="0" w:type="dxa"/>
              <w:right w:w="90" w:type="dxa"/>
            </w:tcMar>
          </w:tcPr>
          <w:p w:rsidR="004A5341" w:rsidRPr="001161FD" w:rsidRDefault="00B35D30" w:rsidP="00D57F49">
            <w:pPr>
              <w:pStyle w:val="af1"/>
              <w:numPr>
                <w:ilvl w:val="0"/>
                <w:numId w:val="18"/>
              </w:numPr>
              <w:spacing w:line="288" w:lineRule="auto"/>
              <w:ind w:firstLineChars="0"/>
              <w:rPr>
                <w:rFonts w:ascii="宋体" w:hAnsi="宋体" w:cs="宋体"/>
                <w:sz w:val="24"/>
                <w:szCs w:val="24"/>
              </w:rPr>
            </w:pPr>
            <w:r w:rsidRPr="001161FD">
              <w:rPr>
                <w:rFonts w:ascii="宋体" w:hAnsi="宋体" w:cs="宋体" w:hint="eastAsia"/>
                <w:sz w:val="24"/>
                <w:szCs w:val="24"/>
              </w:rPr>
              <w:t>优化数字化远程监控系统视频加载速度、视频预置方案载入速度、监控及人员定位数据采集、完善日志收集种类、完善日志记录分析功能等。</w:t>
            </w:r>
          </w:p>
          <w:p w:rsidR="004A5341" w:rsidRPr="001161FD" w:rsidRDefault="00B2623C" w:rsidP="00D57F49">
            <w:pPr>
              <w:pStyle w:val="af1"/>
              <w:numPr>
                <w:ilvl w:val="0"/>
                <w:numId w:val="18"/>
              </w:numPr>
              <w:spacing w:line="288" w:lineRule="auto"/>
              <w:ind w:firstLineChars="0"/>
              <w:rPr>
                <w:rFonts w:ascii="宋体" w:hAnsi="宋体" w:cs="宋体"/>
                <w:sz w:val="24"/>
                <w:szCs w:val="24"/>
              </w:rPr>
            </w:pPr>
            <w:r w:rsidRPr="001161FD">
              <w:rPr>
                <w:rFonts w:ascii="宋体" w:hAnsi="宋体" w:cs="宋体" w:hint="eastAsia"/>
                <w:bCs/>
                <w:sz w:val="24"/>
                <w:szCs w:val="24"/>
              </w:rPr>
              <w:t>提供功能升级后的功能说明及界面效果图</w:t>
            </w:r>
            <w:r w:rsidR="00B35D30" w:rsidRPr="001161FD">
              <w:rPr>
                <w:rFonts w:ascii="宋体" w:hAnsi="宋体" w:cs="宋体" w:hint="eastAsia"/>
                <w:sz w:val="24"/>
                <w:szCs w:val="24"/>
              </w:rPr>
              <w:t>。</w:t>
            </w:r>
          </w:p>
          <w:p w:rsidR="004A5341" w:rsidRPr="001161FD" w:rsidRDefault="00B35D30" w:rsidP="00BF10E9">
            <w:pPr>
              <w:pStyle w:val="af1"/>
              <w:numPr>
                <w:ilvl w:val="0"/>
                <w:numId w:val="18"/>
              </w:numPr>
              <w:spacing w:line="288" w:lineRule="auto"/>
              <w:ind w:firstLineChars="0"/>
              <w:rPr>
                <w:rFonts w:ascii="宋体" w:hAnsi="宋体" w:cs="宋体"/>
                <w:sz w:val="24"/>
                <w:szCs w:val="24"/>
              </w:rPr>
            </w:pPr>
            <w:r w:rsidRPr="001161FD">
              <w:rPr>
                <w:rFonts w:ascii="宋体" w:hAnsi="宋体" w:cs="宋体" w:hint="eastAsia"/>
                <w:sz w:val="24"/>
                <w:szCs w:val="24"/>
              </w:rPr>
              <w:t>▲</w:t>
            </w:r>
            <w:r w:rsidRPr="001161FD">
              <w:rPr>
                <w:rFonts w:ascii="宋体" w:hAnsi="宋体" w:cs="宋体" w:hint="eastAsia"/>
                <w:b/>
                <w:bCs/>
                <w:sz w:val="24"/>
                <w:szCs w:val="24"/>
              </w:rPr>
              <w:t>具有</w:t>
            </w:r>
            <w:r w:rsidR="00B2623C" w:rsidRPr="001161FD">
              <w:rPr>
                <w:rFonts w:ascii="宋体" w:hAnsi="宋体" w:cs="宋体" w:hint="eastAsia"/>
                <w:b/>
                <w:bCs/>
                <w:sz w:val="24"/>
                <w:szCs w:val="24"/>
              </w:rPr>
              <w:t>数字化远程监控系统的软件著作权证书或软件产品证书</w:t>
            </w:r>
            <w:r w:rsidRPr="001161FD">
              <w:rPr>
                <w:rFonts w:ascii="宋体" w:hAnsi="宋体" w:cs="宋体" w:hint="eastAsia"/>
                <w:b/>
                <w:bCs/>
                <w:sz w:val="24"/>
                <w:szCs w:val="24"/>
              </w:rPr>
              <w:t>，</w:t>
            </w:r>
            <w:r w:rsidRPr="001161FD">
              <w:rPr>
                <w:rFonts w:ascii="宋体" w:hAnsi="宋体" w:cs="宋体" w:hint="eastAsia"/>
                <w:bCs/>
                <w:kern w:val="0"/>
                <w:sz w:val="24"/>
              </w:rPr>
              <w:t>提供证书复印件（</w:t>
            </w:r>
            <w:r w:rsidR="00BF10E9" w:rsidRPr="001161FD">
              <w:rPr>
                <w:rFonts w:ascii="宋体" w:hAnsi="宋体" w:cs="宋体" w:hint="eastAsia"/>
                <w:bCs/>
                <w:kern w:val="0"/>
                <w:sz w:val="24"/>
              </w:rPr>
              <w:t>或提供</w:t>
            </w:r>
            <w:r w:rsidRPr="001161FD">
              <w:rPr>
                <w:rFonts w:ascii="宋体" w:hAnsi="宋体" w:cs="宋体" w:hint="eastAsia"/>
                <w:bCs/>
                <w:kern w:val="0"/>
                <w:sz w:val="24"/>
              </w:rPr>
              <w:t>证书编号及查询网址）</w:t>
            </w:r>
            <w:r w:rsidRPr="001161FD">
              <w:rPr>
                <w:rFonts w:ascii="宋体" w:hAnsi="宋体" w:cs="宋体" w:hint="eastAsia"/>
                <w:sz w:val="24"/>
                <w:szCs w:val="24"/>
              </w:rPr>
              <w:t>。</w:t>
            </w:r>
          </w:p>
        </w:tc>
      </w:tr>
    </w:tbl>
    <w:p w:rsidR="004A5341" w:rsidRDefault="004A5341" w:rsidP="00D57F49">
      <w:pPr>
        <w:spacing w:line="288" w:lineRule="auto"/>
        <w:rPr>
          <w:rFonts w:ascii="宋体" w:hAnsi="宋体" w:cs="宋体"/>
          <w:sz w:val="24"/>
        </w:rPr>
      </w:pPr>
    </w:p>
    <w:p w:rsidR="004A5341" w:rsidRDefault="004A5341" w:rsidP="00D57F49">
      <w:pPr>
        <w:spacing w:line="288" w:lineRule="auto"/>
        <w:rPr>
          <w:rFonts w:ascii="宋体" w:hAnsi="宋体" w:cs="宋体"/>
          <w:sz w:val="24"/>
        </w:rPr>
      </w:pPr>
    </w:p>
    <w:tbl>
      <w:tblPr>
        <w:tblW w:w="865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35"/>
        <w:gridCol w:w="4980"/>
        <w:gridCol w:w="2200"/>
      </w:tblGrid>
      <w:tr w:rsidR="004A5341">
        <w:trPr>
          <w:trHeight w:val="285"/>
          <w:tblCellSpacing w:w="15" w:type="dxa"/>
          <w:jc w:val="center"/>
        </w:trPr>
        <w:tc>
          <w:tcPr>
            <w:tcW w:w="147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sz w:val="24"/>
              </w:rPr>
            </w:pPr>
            <w:r>
              <w:rPr>
                <w:rFonts w:ascii="宋体" w:hAnsi="宋体" w:cs="宋体" w:hint="eastAsia"/>
                <w:b/>
                <w:sz w:val="24"/>
              </w:rPr>
              <w:t> 品目号</w:t>
            </w:r>
          </w:p>
        </w:tc>
        <w:tc>
          <w:tcPr>
            <w:tcW w:w="493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sz w:val="24"/>
              </w:rPr>
            </w:pPr>
            <w:r>
              <w:rPr>
                <w:rFonts w:ascii="宋体" w:hAnsi="宋体" w:cs="宋体" w:hint="eastAsia"/>
                <w:b/>
                <w:sz w:val="24"/>
              </w:rPr>
              <w:t>货物名称</w:t>
            </w:r>
          </w:p>
        </w:tc>
        <w:tc>
          <w:tcPr>
            <w:tcW w:w="2135"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sz w:val="24"/>
              </w:rPr>
            </w:pPr>
            <w:r>
              <w:rPr>
                <w:rFonts w:ascii="宋体" w:hAnsi="宋体" w:cs="宋体" w:hint="eastAsia"/>
                <w:b/>
                <w:sz w:val="24"/>
              </w:rPr>
              <w:t>数量单位</w:t>
            </w:r>
          </w:p>
        </w:tc>
      </w:tr>
      <w:tr w:rsidR="004A5341">
        <w:trPr>
          <w:trHeight w:val="285"/>
          <w:tblCellSpacing w:w="15" w:type="dxa"/>
          <w:jc w:val="center"/>
        </w:trPr>
        <w:tc>
          <w:tcPr>
            <w:tcW w:w="1470" w:type="dxa"/>
            <w:noWrap/>
            <w:tcMar>
              <w:top w:w="0" w:type="dxa"/>
              <w:left w:w="105" w:type="dxa"/>
              <w:bottom w:w="0" w:type="dxa"/>
              <w:right w:w="90" w:type="dxa"/>
            </w:tcMar>
            <w:vAlign w:val="center"/>
          </w:tcPr>
          <w:p w:rsidR="004A5341" w:rsidRPr="00D57F49" w:rsidRDefault="00B35D30" w:rsidP="00D57F49">
            <w:pPr>
              <w:spacing w:line="288" w:lineRule="auto"/>
              <w:jc w:val="center"/>
              <w:rPr>
                <w:rFonts w:ascii="宋体" w:hAnsi="宋体" w:cs="宋体"/>
                <w:b/>
                <w:sz w:val="24"/>
              </w:rPr>
            </w:pPr>
            <w:r w:rsidRPr="00D57F49">
              <w:rPr>
                <w:rFonts w:ascii="宋体" w:hAnsi="宋体" w:cs="宋体" w:hint="eastAsia"/>
                <w:b/>
                <w:sz w:val="24"/>
              </w:rPr>
              <w:t>1-8</w:t>
            </w:r>
          </w:p>
        </w:tc>
        <w:tc>
          <w:tcPr>
            <w:tcW w:w="4930" w:type="dxa"/>
            <w:noWrap/>
            <w:tcMar>
              <w:top w:w="0" w:type="dxa"/>
              <w:left w:w="105" w:type="dxa"/>
              <w:bottom w:w="0" w:type="dxa"/>
              <w:right w:w="90" w:type="dxa"/>
            </w:tcMar>
            <w:vAlign w:val="center"/>
          </w:tcPr>
          <w:p w:rsidR="004A5341" w:rsidRDefault="00B35D30" w:rsidP="00D57F49">
            <w:pPr>
              <w:widowControl/>
              <w:spacing w:line="288" w:lineRule="auto"/>
              <w:jc w:val="center"/>
              <w:rPr>
                <w:rFonts w:ascii="宋体" w:hAnsi="宋体" w:cs="宋体"/>
                <w:kern w:val="0"/>
                <w:sz w:val="24"/>
              </w:rPr>
            </w:pPr>
            <w:r>
              <w:rPr>
                <w:rFonts w:ascii="宋体" w:hAnsi="宋体" w:cs="宋体" w:hint="eastAsia"/>
                <w:sz w:val="24"/>
              </w:rPr>
              <w:t>系统集成及</w:t>
            </w:r>
            <w:r w:rsidR="00324569">
              <w:rPr>
                <w:rFonts w:ascii="宋体" w:hAnsi="宋体" w:cs="宋体" w:hint="eastAsia"/>
                <w:sz w:val="24"/>
              </w:rPr>
              <w:t>数据迁移</w:t>
            </w:r>
          </w:p>
        </w:tc>
        <w:tc>
          <w:tcPr>
            <w:tcW w:w="2135" w:type="dxa"/>
            <w:noWrap/>
            <w:tcMar>
              <w:top w:w="0" w:type="dxa"/>
              <w:left w:w="105" w:type="dxa"/>
              <w:bottom w:w="0" w:type="dxa"/>
              <w:right w:w="90" w:type="dxa"/>
            </w:tcMar>
            <w:vAlign w:val="center"/>
          </w:tcPr>
          <w:p w:rsidR="004A5341" w:rsidRDefault="00B35D30" w:rsidP="00D57F49">
            <w:pPr>
              <w:widowControl/>
              <w:spacing w:line="288" w:lineRule="auto"/>
              <w:jc w:val="center"/>
              <w:rPr>
                <w:rFonts w:ascii="宋体" w:hAnsi="宋体" w:cs="宋体"/>
                <w:kern w:val="0"/>
                <w:sz w:val="24"/>
              </w:rPr>
            </w:pPr>
            <w:r>
              <w:rPr>
                <w:rFonts w:ascii="宋体" w:hAnsi="宋体" w:cs="宋体" w:hint="eastAsia"/>
                <w:kern w:val="0"/>
                <w:sz w:val="24"/>
              </w:rPr>
              <w:t>1项</w:t>
            </w:r>
          </w:p>
        </w:tc>
      </w:tr>
      <w:tr w:rsidR="004A5341">
        <w:trPr>
          <w:trHeight w:val="285"/>
          <w:tblCellSpacing w:w="15" w:type="dxa"/>
          <w:jc w:val="center"/>
        </w:trPr>
        <w:tc>
          <w:tcPr>
            <w:tcW w:w="8595" w:type="dxa"/>
            <w:gridSpan w:val="3"/>
            <w:noWrap/>
            <w:tcMar>
              <w:top w:w="0" w:type="dxa"/>
              <w:left w:w="105" w:type="dxa"/>
              <w:bottom w:w="0" w:type="dxa"/>
              <w:right w:w="90" w:type="dxa"/>
            </w:tcMar>
          </w:tcPr>
          <w:p w:rsidR="004A5341" w:rsidRDefault="00B35D30" w:rsidP="00D57F49">
            <w:pPr>
              <w:spacing w:line="288" w:lineRule="auto"/>
              <w:jc w:val="left"/>
              <w:rPr>
                <w:rFonts w:ascii="宋体" w:hAnsi="宋体" w:cs="宋体"/>
                <w:b/>
                <w:sz w:val="24"/>
              </w:rPr>
            </w:pPr>
            <w:r>
              <w:rPr>
                <w:rFonts w:ascii="宋体" w:hAnsi="宋体" w:cs="宋体" w:hint="eastAsia"/>
                <w:b/>
                <w:sz w:val="24"/>
              </w:rPr>
              <w:t>技术指标及相关要求：</w:t>
            </w:r>
          </w:p>
        </w:tc>
      </w:tr>
      <w:tr w:rsidR="004A5341">
        <w:trPr>
          <w:trHeight w:val="285"/>
          <w:tblCellSpacing w:w="15" w:type="dxa"/>
          <w:jc w:val="center"/>
        </w:trPr>
        <w:tc>
          <w:tcPr>
            <w:tcW w:w="1470" w:type="dxa"/>
            <w:noWrap/>
            <w:tcMar>
              <w:top w:w="0" w:type="dxa"/>
              <w:left w:w="105" w:type="dxa"/>
              <w:bottom w:w="0" w:type="dxa"/>
              <w:right w:w="90" w:type="dxa"/>
            </w:tcMar>
            <w:vAlign w:val="center"/>
          </w:tcPr>
          <w:p w:rsidR="004A5341" w:rsidRDefault="00B35D30" w:rsidP="00D57F49">
            <w:pPr>
              <w:spacing w:line="288" w:lineRule="auto"/>
              <w:jc w:val="center"/>
              <w:rPr>
                <w:rFonts w:ascii="宋体" w:hAnsi="宋体" w:cs="宋体"/>
                <w:b/>
                <w:kern w:val="0"/>
                <w:sz w:val="24"/>
              </w:rPr>
            </w:pPr>
            <w:r>
              <w:rPr>
                <w:rFonts w:ascii="宋体" w:hAnsi="宋体" w:cs="宋体" w:hint="eastAsia"/>
                <w:b/>
                <w:kern w:val="0"/>
                <w:sz w:val="24"/>
              </w:rPr>
              <w:t>迁移内容</w:t>
            </w:r>
          </w:p>
        </w:tc>
        <w:tc>
          <w:tcPr>
            <w:tcW w:w="7095" w:type="dxa"/>
            <w:gridSpan w:val="2"/>
            <w:noWrap/>
            <w:tcMar>
              <w:top w:w="0" w:type="dxa"/>
              <w:left w:w="105" w:type="dxa"/>
              <w:bottom w:w="0" w:type="dxa"/>
              <w:right w:w="90" w:type="dxa"/>
            </w:tcMar>
          </w:tcPr>
          <w:p w:rsidR="004A5341" w:rsidRDefault="00B35D30" w:rsidP="00D57F49">
            <w:pPr>
              <w:pStyle w:val="af1"/>
              <w:spacing w:line="288" w:lineRule="auto"/>
              <w:ind w:firstLineChars="0"/>
              <w:rPr>
                <w:rFonts w:ascii="宋体" w:hAnsi="宋体" w:cs="宋体"/>
                <w:sz w:val="24"/>
                <w:szCs w:val="24"/>
              </w:rPr>
            </w:pPr>
            <w:r>
              <w:rPr>
                <w:rFonts w:ascii="宋体" w:hAnsi="宋体" w:cs="宋体" w:hint="eastAsia"/>
                <w:sz w:val="24"/>
                <w:szCs w:val="24"/>
              </w:rPr>
              <w:t>▲将煤矿安全监管平台、数据采集系统、数字化远程监控系统、现场运维管理系统等福建煤监局现有业务应用系统及相关的数据库迁移到数字福建云计算中心，并在迁移过渡期内提供运维保障工作。</w:t>
            </w:r>
          </w:p>
        </w:tc>
      </w:tr>
    </w:tbl>
    <w:p w:rsidR="004A5341" w:rsidRDefault="00B35D30" w:rsidP="005475F3">
      <w:pPr>
        <w:widowControl/>
        <w:spacing w:line="288" w:lineRule="auto"/>
        <w:jc w:val="left"/>
        <w:rPr>
          <w:rFonts w:ascii="宋体" w:hAnsi="宋体" w:cs="宋体"/>
          <w:b/>
          <w:kern w:val="0"/>
          <w:sz w:val="24"/>
        </w:rPr>
      </w:pPr>
      <w:r>
        <w:rPr>
          <w:rFonts w:ascii="宋体" w:hAnsi="宋体" w:cs="宋体" w:hint="eastAsia"/>
          <w:b/>
          <w:kern w:val="0"/>
          <w:sz w:val="24"/>
        </w:rPr>
        <w:t>2.2</w:t>
      </w:r>
      <w:r w:rsidR="00324569" w:rsidRPr="00324569">
        <w:rPr>
          <w:rFonts w:ascii="宋体" w:hAnsi="宋体" w:cs="宋体" w:hint="eastAsia"/>
          <w:b/>
          <w:kern w:val="0"/>
          <w:sz w:val="24"/>
        </w:rPr>
        <w:t>监控系统改造与国家局煤矿安全监测预警平台对接</w:t>
      </w:r>
      <w:r>
        <w:rPr>
          <w:rFonts w:ascii="宋体" w:hAnsi="宋体" w:cs="宋体" w:hint="eastAsia"/>
          <w:b/>
          <w:kern w:val="0"/>
          <w:sz w:val="24"/>
        </w:rPr>
        <w:t>的参数</w:t>
      </w:r>
    </w:p>
    <w:tbl>
      <w:tblPr>
        <w:tblW w:w="9215" w:type="dxa"/>
        <w:tblInd w:w="-176" w:type="dxa"/>
        <w:tblLayout w:type="fixed"/>
        <w:tblLook w:val="04A0" w:firstRow="1" w:lastRow="0" w:firstColumn="1" w:lastColumn="0" w:noHBand="0" w:noVBand="1"/>
      </w:tblPr>
      <w:tblGrid>
        <w:gridCol w:w="708"/>
        <w:gridCol w:w="993"/>
        <w:gridCol w:w="6805"/>
        <w:gridCol w:w="709"/>
      </w:tblGrid>
      <w:tr w:rsidR="004A5341" w:rsidTr="00090E02">
        <w:trPr>
          <w:trHeight w:val="859"/>
          <w:tblHeader/>
        </w:trPr>
        <w:tc>
          <w:tcPr>
            <w:tcW w:w="70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A5341" w:rsidRDefault="00B35D30" w:rsidP="00D57F49">
            <w:pPr>
              <w:spacing w:line="288" w:lineRule="auto"/>
              <w:jc w:val="center"/>
              <w:rPr>
                <w:rFonts w:ascii="宋体" w:hAnsi="宋体" w:cs="宋体"/>
                <w:b/>
                <w:bCs/>
                <w:color w:val="000000"/>
                <w:sz w:val="24"/>
              </w:rPr>
            </w:pPr>
            <w:r>
              <w:rPr>
                <w:rFonts w:ascii="宋体" w:hAnsi="宋体" w:cs="宋体" w:hint="eastAsia"/>
                <w:b/>
                <w:bCs/>
                <w:color w:val="000000"/>
                <w:sz w:val="24"/>
              </w:rPr>
              <w:t>品目号</w:t>
            </w:r>
          </w:p>
        </w:tc>
        <w:tc>
          <w:tcPr>
            <w:tcW w:w="9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A5341" w:rsidRDefault="00B35D30" w:rsidP="00D57F49">
            <w:pPr>
              <w:spacing w:line="288" w:lineRule="auto"/>
              <w:jc w:val="center"/>
              <w:rPr>
                <w:rFonts w:ascii="宋体" w:hAnsi="宋体" w:cs="宋体"/>
                <w:b/>
                <w:color w:val="000000"/>
                <w:sz w:val="24"/>
              </w:rPr>
            </w:pPr>
            <w:r>
              <w:rPr>
                <w:rFonts w:ascii="宋体" w:hAnsi="宋体" w:cs="宋体" w:hint="eastAsia"/>
                <w:b/>
                <w:color w:val="000000"/>
                <w:sz w:val="24"/>
              </w:rPr>
              <w:t>货物名称</w:t>
            </w:r>
          </w:p>
        </w:tc>
        <w:tc>
          <w:tcPr>
            <w:tcW w:w="680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A5341" w:rsidRDefault="00B35D30" w:rsidP="00D57F49">
            <w:pPr>
              <w:spacing w:line="288" w:lineRule="auto"/>
              <w:jc w:val="center"/>
              <w:rPr>
                <w:rFonts w:ascii="宋体" w:hAnsi="宋体" w:cs="宋体"/>
                <w:b/>
                <w:color w:val="000000"/>
                <w:sz w:val="24"/>
              </w:rPr>
            </w:pPr>
            <w:r>
              <w:rPr>
                <w:rFonts w:ascii="宋体" w:hAnsi="宋体" w:cs="宋体" w:hint="eastAsia"/>
                <w:b/>
                <w:color w:val="000000"/>
                <w:sz w:val="24"/>
              </w:rPr>
              <w:t>主要技术规格</w:t>
            </w:r>
          </w:p>
        </w:tc>
        <w:tc>
          <w:tcPr>
            <w:tcW w:w="70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A5341" w:rsidRDefault="00B35D30" w:rsidP="00D57F49">
            <w:pPr>
              <w:spacing w:line="288" w:lineRule="auto"/>
              <w:jc w:val="center"/>
              <w:rPr>
                <w:rFonts w:ascii="宋体" w:hAnsi="宋体" w:cs="宋体"/>
                <w:b/>
                <w:color w:val="000000"/>
                <w:sz w:val="24"/>
              </w:rPr>
            </w:pPr>
            <w:r>
              <w:rPr>
                <w:rFonts w:ascii="宋体" w:hAnsi="宋体" w:cs="宋体" w:hint="eastAsia"/>
                <w:b/>
                <w:color w:val="000000"/>
                <w:sz w:val="24"/>
              </w:rPr>
              <w:t>数量</w:t>
            </w:r>
          </w:p>
        </w:tc>
      </w:tr>
      <w:tr w:rsidR="004A5341" w:rsidTr="00090E02">
        <w:tc>
          <w:tcPr>
            <w:tcW w:w="70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A5341" w:rsidRDefault="00B35D30" w:rsidP="00D57F49">
            <w:pPr>
              <w:spacing w:line="288" w:lineRule="auto"/>
              <w:jc w:val="center"/>
              <w:rPr>
                <w:rFonts w:ascii="宋体" w:hAnsi="宋体" w:cs="宋体"/>
                <w:color w:val="000000"/>
                <w:sz w:val="24"/>
              </w:rPr>
            </w:pPr>
            <w:r>
              <w:rPr>
                <w:rFonts w:ascii="宋体" w:hAnsi="宋体" w:cs="宋体" w:hint="eastAsia"/>
                <w:color w:val="000000"/>
                <w:sz w:val="24"/>
              </w:rPr>
              <w:t>1-9</w:t>
            </w:r>
          </w:p>
        </w:tc>
        <w:tc>
          <w:tcPr>
            <w:tcW w:w="9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A5341" w:rsidRDefault="00B35D30" w:rsidP="00D57F49">
            <w:pPr>
              <w:spacing w:line="288" w:lineRule="auto"/>
              <w:jc w:val="center"/>
              <w:rPr>
                <w:rFonts w:ascii="宋体" w:hAnsi="宋体" w:cs="宋体"/>
                <w:color w:val="000000"/>
                <w:sz w:val="24"/>
              </w:rPr>
            </w:pPr>
            <w:r>
              <w:rPr>
                <w:rFonts w:ascii="宋体" w:hAnsi="宋体" w:cs="宋体" w:hint="eastAsia"/>
                <w:color w:val="000000"/>
                <w:sz w:val="24"/>
              </w:rPr>
              <w:t>安全接入网关</w:t>
            </w:r>
          </w:p>
        </w:tc>
        <w:tc>
          <w:tcPr>
            <w:tcW w:w="6805" w:type="dxa"/>
            <w:tcBorders>
              <w:top w:val="single" w:sz="8" w:space="0" w:color="000000"/>
              <w:left w:val="single" w:sz="8" w:space="0" w:color="000000"/>
              <w:bottom w:val="single" w:sz="8" w:space="0" w:color="000000"/>
              <w:right w:val="single" w:sz="8" w:space="0" w:color="000000"/>
            </w:tcBorders>
            <w:shd w:val="clear" w:color="auto" w:fill="FFFFFF"/>
            <w:noWrap/>
          </w:tcPr>
          <w:p w:rsidR="00785928" w:rsidRDefault="00B35D30" w:rsidP="00D57F49">
            <w:pPr>
              <w:widowControl/>
              <w:spacing w:line="288" w:lineRule="auto"/>
              <w:ind w:firstLineChars="200" w:firstLine="480"/>
              <w:jc w:val="left"/>
              <w:rPr>
                <w:rFonts w:ascii="宋体" w:hAnsi="宋体" w:cs="宋体"/>
                <w:color w:val="000000"/>
                <w:kern w:val="0"/>
                <w:sz w:val="24"/>
              </w:rPr>
            </w:pPr>
            <w:r>
              <w:rPr>
                <w:rFonts w:ascii="宋体" w:hAnsi="宋体" w:cs="宋体" w:hint="eastAsia"/>
                <w:color w:val="000000"/>
                <w:sz w:val="24"/>
              </w:rPr>
              <w:t>在省局部署1台安全接入网关，主要</w:t>
            </w:r>
            <w:r>
              <w:rPr>
                <w:rFonts w:ascii="宋体" w:hAnsi="宋体" w:cs="宋体" w:hint="eastAsia"/>
                <w:color w:val="000000"/>
                <w:kern w:val="0"/>
                <w:sz w:val="24"/>
              </w:rPr>
              <w:t>实现数据传输过程中的链路加密和传输加速，通过加固专网传输的安全性。</w:t>
            </w:r>
          </w:p>
          <w:p w:rsidR="004A5341" w:rsidRDefault="00B35D30" w:rsidP="00D57F49">
            <w:pPr>
              <w:spacing w:line="288" w:lineRule="auto"/>
              <w:ind w:firstLine="422"/>
              <w:rPr>
                <w:rFonts w:ascii="宋体" w:hAnsi="宋体" w:cs="宋体"/>
                <w:b/>
                <w:color w:val="000000"/>
                <w:sz w:val="24"/>
              </w:rPr>
            </w:pPr>
            <w:r>
              <w:rPr>
                <w:rFonts w:ascii="宋体" w:hAnsi="宋体" w:cs="宋体" w:hint="eastAsia"/>
                <w:b/>
                <w:color w:val="000000"/>
                <w:sz w:val="24"/>
              </w:rPr>
              <w:t>主要参数要求如下：</w:t>
            </w:r>
          </w:p>
          <w:p w:rsidR="004A5341" w:rsidRDefault="00B35D30" w:rsidP="00D57F49">
            <w:pPr>
              <w:pStyle w:val="af1"/>
              <w:spacing w:line="288" w:lineRule="auto"/>
              <w:ind w:firstLineChars="0"/>
              <w:rPr>
                <w:rFonts w:ascii="宋体" w:hAnsi="宋体" w:cs="宋体"/>
                <w:color w:val="000000"/>
                <w:sz w:val="24"/>
                <w:szCs w:val="24"/>
              </w:rPr>
            </w:pPr>
            <w:r>
              <w:rPr>
                <w:rFonts w:ascii="宋体" w:hAnsi="宋体" w:cs="宋体" w:hint="eastAsia"/>
                <w:color w:val="000000"/>
                <w:sz w:val="24"/>
                <w:szCs w:val="24"/>
              </w:rPr>
              <w:t>1、为保证防火墙运行的稳定性和处理能力，要求设备采用非X86架构对各项安全功能进行加速优化处理。</w:t>
            </w:r>
          </w:p>
          <w:p w:rsidR="004A5341" w:rsidRDefault="00B35D30" w:rsidP="00D57F49">
            <w:pPr>
              <w:pStyle w:val="af1"/>
              <w:spacing w:line="288" w:lineRule="auto"/>
              <w:ind w:firstLineChars="0"/>
              <w:rPr>
                <w:rFonts w:ascii="宋体" w:hAnsi="宋体" w:cs="宋体"/>
                <w:color w:val="000000"/>
                <w:sz w:val="24"/>
                <w:szCs w:val="24"/>
              </w:rPr>
            </w:pPr>
            <w:r>
              <w:rPr>
                <w:rFonts w:ascii="宋体" w:hAnsi="宋体" w:cs="宋体" w:hint="eastAsia"/>
                <w:color w:val="000000"/>
                <w:sz w:val="24"/>
                <w:szCs w:val="24"/>
              </w:rPr>
              <w:t>2、要求固化千兆电口数量≥42个；千兆光口数量≥2个；为保障接口稳定性，所投产品必须是固化接口，而非板卡接口。</w:t>
            </w:r>
          </w:p>
          <w:p w:rsidR="004A5341" w:rsidRDefault="00B35D30" w:rsidP="00D57F49">
            <w:pPr>
              <w:pStyle w:val="af1"/>
              <w:spacing w:line="288" w:lineRule="auto"/>
              <w:ind w:firstLineChars="0"/>
              <w:rPr>
                <w:rFonts w:ascii="宋体" w:hAnsi="宋体" w:cs="宋体"/>
                <w:color w:val="000000"/>
                <w:sz w:val="24"/>
                <w:szCs w:val="24"/>
              </w:rPr>
            </w:pPr>
            <w:r>
              <w:rPr>
                <w:rFonts w:ascii="宋体" w:hAnsi="宋体" w:cs="宋体" w:hint="eastAsia"/>
                <w:color w:val="000000"/>
                <w:sz w:val="24"/>
                <w:szCs w:val="24"/>
              </w:rPr>
              <w:lastRenderedPageBreak/>
              <w:t>3、设备最大吞吐量≥4Gbps；设备最大IPS吞吐量≥2.1Gbps；最大并发连接数≥320万；每秒新建连接数≥77000；IPSEC VPN吞吐量≥1.3Gbps。</w:t>
            </w:r>
          </w:p>
          <w:p w:rsidR="004A5341" w:rsidRDefault="00B35D30" w:rsidP="00D57F49">
            <w:pPr>
              <w:pStyle w:val="af1"/>
              <w:spacing w:line="288" w:lineRule="auto"/>
              <w:ind w:firstLineChars="0"/>
              <w:rPr>
                <w:rFonts w:ascii="宋体" w:hAnsi="宋体" w:cs="宋体"/>
                <w:color w:val="000000"/>
                <w:sz w:val="24"/>
                <w:szCs w:val="24"/>
              </w:rPr>
            </w:pPr>
            <w:r>
              <w:rPr>
                <w:rFonts w:ascii="宋体" w:hAnsi="宋体" w:cs="宋体" w:hint="eastAsia"/>
                <w:color w:val="000000"/>
                <w:sz w:val="24"/>
                <w:szCs w:val="24"/>
              </w:rPr>
              <w:t>4、IPSEC VPN隧道数≥2000，设备本身要求自带2000个VPN授权；SSL VPN并发用户数≥300，设备本身要求自带300个VPN授权。</w:t>
            </w:r>
          </w:p>
          <w:p w:rsidR="004A5341" w:rsidRDefault="00B35D30" w:rsidP="00D57F49">
            <w:pPr>
              <w:pStyle w:val="af1"/>
              <w:spacing w:line="288" w:lineRule="auto"/>
              <w:ind w:firstLine="480"/>
              <w:rPr>
                <w:rFonts w:ascii="宋体" w:hAnsi="宋体" w:cs="宋体"/>
                <w:color w:val="000000"/>
                <w:sz w:val="24"/>
                <w:szCs w:val="24"/>
              </w:rPr>
            </w:pPr>
            <w:r>
              <w:rPr>
                <w:rFonts w:ascii="宋体" w:hAnsi="宋体" w:cs="宋体" w:hint="eastAsia"/>
                <w:color w:val="000000"/>
                <w:sz w:val="24"/>
                <w:szCs w:val="24"/>
              </w:rPr>
              <w:t>5、要求支持虚拟防火墙，且每个虚拟防火墙独立管理。</w:t>
            </w:r>
          </w:p>
          <w:p w:rsidR="004A5341" w:rsidRDefault="00B35D30" w:rsidP="00D57F49">
            <w:pPr>
              <w:pStyle w:val="af1"/>
              <w:spacing w:line="288" w:lineRule="auto"/>
              <w:ind w:firstLine="480"/>
              <w:rPr>
                <w:rFonts w:ascii="宋体" w:hAnsi="宋体" w:cs="宋体"/>
                <w:color w:val="000000"/>
                <w:sz w:val="24"/>
                <w:szCs w:val="24"/>
              </w:rPr>
            </w:pPr>
            <w:r>
              <w:rPr>
                <w:rFonts w:ascii="宋体" w:hAnsi="宋体" w:cs="宋体" w:hint="eastAsia"/>
                <w:color w:val="000000"/>
                <w:sz w:val="24"/>
                <w:szCs w:val="24"/>
              </w:rPr>
              <w:t>6、为保障不同业务不同安全策略，要求支持每个虚拟防火墙能进行路由表、策略、VPN等设置；能够在虚拟系统中应用所有安全特性。</w:t>
            </w:r>
          </w:p>
          <w:p w:rsidR="004A5341" w:rsidRDefault="00B35D30" w:rsidP="00D57F49">
            <w:pPr>
              <w:pStyle w:val="af1"/>
              <w:spacing w:line="288" w:lineRule="auto"/>
              <w:ind w:firstLineChars="0"/>
              <w:rPr>
                <w:rFonts w:ascii="宋体" w:hAnsi="宋体" w:cs="宋体"/>
                <w:color w:val="000000"/>
                <w:sz w:val="24"/>
                <w:szCs w:val="24"/>
              </w:rPr>
            </w:pPr>
            <w:r>
              <w:rPr>
                <w:rFonts w:ascii="宋体" w:hAnsi="宋体" w:cs="宋体" w:hint="eastAsia"/>
                <w:color w:val="000000"/>
                <w:sz w:val="24"/>
                <w:szCs w:val="24"/>
              </w:rPr>
              <w:t>7、支持主-备和主-主HA方案。双机热备要能支持多种组网形式，确保可靠性，并且数据接口和心跳线支持冗余。</w:t>
            </w:r>
          </w:p>
          <w:p w:rsidR="004A5341" w:rsidRDefault="00B35D30" w:rsidP="00D57F49">
            <w:pPr>
              <w:pStyle w:val="af1"/>
              <w:spacing w:line="288" w:lineRule="auto"/>
              <w:ind w:firstLineChars="0"/>
              <w:rPr>
                <w:rFonts w:ascii="宋体" w:hAnsi="宋体" w:cs="宋体"/>
                <w:color w:val="000000"/>
                <w:sz w:val="24"/>
                <w:szCs w:val="24"/>
              </w:rPr>
            </w:pPr>
            <w:r>
              <w:rPr>
                <w:rFonts w:ascii="宋体" w:hAnsi="宋体" w:cs="宋体" w:hint="eastAsia"/>
                <w:color w:val="000000"/>
                <w:sz w:val="24"/>
                <w:szCs w:val="24"/>
              </w:rPr>
              <w:t>8、支持策略路由、组播路由、静态路由、RIP(v1/v2)、OSPF、BGP、IS-IS等。</w:t>
            </w:r>
          </w:p>
          <w:p w:rsidR="004A5341" w:rsidRDefault="00B35D30" w:rsidP="00D57F49">
            <w:pPr>
              <w:pStyle w:val="af1"/>
              <w:numPr>
                <w:ilvl w:val="0"/>
                <w:numId w:val="19"/>
              </w:numPr>
              <w:spacing w:line="288" w:lineRule="auto"/>
              <w:ind w:firstLineChars="0"/>
              <w:rPr>
                <w:rFonts w:ascii="宋体" w:hAnsi="宋体" w:cs="宋体"/>
                <w:color w:val="000000"/>
                <w:sz w:val="24"/>
                <w:szCs w:val="24"/>
              </w:rPr>
            </w:pPr>
            <w:r>
              <w:rPr>
                <w:rFonts w:ascii="宋体" w:hAnsi="宋体" w:cs="宋体" w:hint="eastAsia"/>
                <w:color w:val="000000"/>
                <w:sz w:val="24"/>
                <w:szCs w:val="24"/>
              </w:rPr>
              <w:t>支持802.1Q Trunk，支持不同VLAN之间的数据隔离。</w:t>
            </w:r>
          </w:p>
          <w:p w:rsidR="004A5341" w:rsidRDefault="00B35D30" w:rsidP="00D57F49">
            <w:pPr>
              <w:pStyle w:val="af1"/>
              <w:spacing w:line="288" w:lineRule="auto"/>
              <w:ind w:firstLineChars="0"/>
              <w:rPr>
                <w:rFonts w:ascii="宋体" w:hAnsi="宋体" w:cs="宋体"/>
                <w:color w:val="000000"/>
                <w:sz w:val="24"/>
                <w:szCs w:val="24"/>
              </w:rPr>
            </w:pPr>
            <w:r>
              <w:rPr>
                <w:rFonts w:ascii="宋体" w:hAnsi="宋体" w:cs="宋体" w:hint="eastAsia"/>
                <w:color w:val="000000"/>
                <w:sz w:val="24"/>
                <w:szCs w:val="24"/>
              </w:rPr>
              <w:t>10、支持状态检测、包过滤、深度应用层检测；支持SYN Flood、UDP Flood、ICMP Flood、LAND攻击、Smurf攻击、Fraggle攻击、Winnuke等攻击防护。</w:t>
            </w:r>
          </w:p>
          <w:p w:rsidR="00785928" w:rsidRDefault="00B35D30" w:rsidP="00053A5C">
            <w:pPr>
              <w:pStyle w:val="af1"/>
              <w:spacing w:line="288" w:lineRule="auto"/>
              <w:ind w:left="360" w:firstLineChars="0" w:firstLine="0"/>
              <w:rPr>
                <w:rFonts w:ascii="宋体" w:hAnsi="宋体" w:cs="宋体"/>
                <w:color w:val="000000"/>
                <w:sz w:val="24"/>
                <w:szCs w:val="24"/>
              </w:rPr>
            </w:pPr>
            <w:r>
              <w:rPr>
                <w:rFonts w:ascii="宋体" w:hAnsi="宋体" w:cs="宋体" w:hint="eastAsia"/>
                <w:color w:val="000000"/>
                <w:sz w:val="24"/>
                <w:szCs w:val="24"/>
              </w:rPr>
              <w:t>11、策略具备接口、地址、服务、时间、用户、带宽等配置。支持基于特定源地址、目的地址、应用端口组合的会话数限制。</w:t>
            </w:r>
          </w:p>
          <w:p w:rsidR="004A5341" w:rsidRPr="00090E02" w:rsidRDefault="00B35D30" w:rsidP="00D57F49">
            <w:pPr>
              <w:pStyle w:val="af1"/>
              <w:spacing w:line="288" w:lineRule="auto"/>
              <w:ind w:firstLineChars="0"/>
              <w:rPr>
                <w:rFonts w:ascii="宋体" w:hAnsi="宋体" w:cs="宋体"/>
                <w:b/>
                <w:bCs/>
                <w:color w:val="000000"/>
                <w:sz w:val="24"/>
                <w:szCs w:val="24"/>
              </w:rPr>
            </w:pPr>
            <w:r>
              <w:rPr>
                <w:rFonts w:ascii="宋体" w:hAnsi="宋体" w:cs="宋体" w:hint="eastAsia"/>
                <w:color w:val="000000"/>
                <w:sz w:val="24"/>
                <w:szCs w:val="24"/>
              </w:rPr>
              <w:t>12、为保障语音系统效果，支持VoIP防护，可基于SIP与SCCP协议防护，可限制SIP的注册请求，可限制SCCP的呼叫建立。</w:t>
            </w:r>
            <w:r w:rsidR="00B2623C" w:rsidRPr="00090E02">
              <w:rPr>
                <w:rFonts w:ascii="宋体" w:hAnsi="宋体" w:cs="宋体" w:hint="eastAsia"/>
                <w:b/>
                <w:bCs/>
                <w:color w:val="000000"/>
                <w:sz w:val="24"/>
                <w:szCs w:val="24"/>
              </w:rPr>
              <w:t>提供</w:t>
            </w:r>
            <w:r>
              <w:rPr>
                <w:rFonts w:ascii="宋体" w:hAnsi="宋体" w:cs="宋体" w:hint="eastAsia"/>
                <w:b/>
                <w:bCs/>
                <w:color w:val="000000"/>
                <w:sz w:val="24"/>
                <w:szCs w:val="24"/>
              </w:rPr>
              <w:t>产品</w:t>
            </w:r>
            <w:r w:rsidR="00B2623C" w:rsidRPr="00090E02">
              <w:rPr>
                <w:rFonts w:ascii="宋体" w:hAnsi="宋体" w:cs="宋体" w:hint="eastAsia"/>
                <w:b/>
                <w:bCs/>
                <w:color w:val="000000"/>
                <w:sz w:val="24"/>
                <w:szCs w:val="24"/>
              </w:rPr>
              <w:t>功能</w:t>
            </w:r>
            <w:r>
              <w:rPr>
                <w:rFonts w:ascii="宋体" w:hAnsi="宋体" w:cs="宋体" w:hint="eastAsia"/>
                <w:b/>
                <w:bCs/>
                <w:color w:val="000000"/>
                <w:sz w:val="24"/>
                <w:szCs w:val="24"/>
              </w:rPr>
              <w:t>界面</w:t>
            </w:r>
            <w:r w:rsidR="00B2623C" w:rsidRPr="00090E02">
              <w:rPr>
                <w:rFonts w:ascii="宋体" w:hAnsi="宋体" w:cs="宋体" w:hint="eastAsia"/>
                <w:b/>
                <w:bCs/>
                <w:color w:val="000000"/>
                <w:sz w:val="24"/>
                <w:szCs w:val="24"/>
              </w:rPr>
              <w:t>截图</w:t>
            </w:r>
            <w:r>
              <w:rPr>
                <w:rFonts w:ascii="宋体" w:hAnsi="宋体" w:cs="宋体" w:hint="eastAsia"/>
                <w:b/>
                <w:bCs/>
                <w:color w:val="000000"/>
                <w:sz w:val="24"/>
                <w:szCs w:val="24"/>
              </w:rPr>
              <w:t>。</w:t>
            </w:r>
          </w:p>
          <w:p w:rsidR="004A5341" w:rsidRDefault="00B35D30" w:rsidP="00D57F49">
            <w:pPr>
              <w:pStyle w:val="af1"/>
              <w:spacing w:line="288" w:lineRule="auto"/>
              <w:ind w:firstLineChars="0"/>
              <w:rPr>
                <w:rFonts w:ascii="宋体" w:hAnsi="宋体" w:cs="宋体"/>
                <w:b/>
                <w:bCs/>
                <w:color w:val="000000"/>
                <w:sz w:val="24"/>
                <w:szCs w:val="24"/>
              </w:rPr>
            </w:pPr>
            <w:r>
              <w:rPr>
                <w:rFonts w:ascii="宋体" w:hAnsi="宋体" w:cs="宋体" w:hint="eastAsia"/>
                <w:color w:val="000000"/>
                <w:sz w:val="24"/>
                <w:szCs w:val="24"/>
              </w:rPr>
              <w:t>13、入侵检测特征库≥5000种，</w:t>
            </w:r>
            <w:r w:rsidR="00B2623C" w:rsidRPr="00090E02">
              <w:rPr>
                <w:rFonts w:ascii="宋体" w:hAnsi="宋体" w:cs="宋体" w:hint="eastAsia"/>
                <w:b/>
                <w:bCs/>
                <w:color w:val="000000"/>
                <w:sz w:val="24"/>
              </w:rPr>
              <w:t>提供</w:t>
            </w:r>
            <w:r>
              <w:rPr>
                <w:rFonts w:ascii="宋体" w:hAnsi="宋体" w:cs="宋体" w:hint="eastAsia"/>
                <w:b/>
                <w:bCs/>
                <w:color w:val="000000"/>
                <w:sz w:val="24"/>
                <w:szCs w:val="24"/>
              </w:rPr>
              <w:t>产品功能</w:t>
            </w:r>
            <w:r w:rsidR="00B2623C" w:rsidRPr="00090E02">
              <w:rPr>
                <w:rFonts w:ascii="宋体" w:hAnsi="宋体" w:cs="宋体" w:hint="eastAsia"/>
                <w:b/>
                <w:bCs/>
                <w:color w:val="000000"/>
                <w:sz w:val="24"/>
              </w:rPr>
              <w:t>界面截图</w:t>
            </w:r>
            <w:r>
              <w:rPr>
                <w:rFonts w:ascii="宋体" w:hAnsi="宋体" w:cs="宋体" w:hint="eastAsia"/>
                <w:b/>
                <w:bCs/>
                <w:color w:val="000000"/>
                <w:sz w:val="24"/>
                <w:szCs w:val="24"/>
              </w:rPr>
              <w:t>。</w:t>
            </w:r>
          </w:p>
          <w:p w:rsidR="004A5341" w:rsidRPr="00090E02" w:rsidRDefault="00B35D30" w:rsidP="00D57F49">
            <w:pPr>
              <w:pStyle w:val="af1"/>
              <w:spacing w:line="288" w:lineRule="auto"/>
              <w:ind w:firstLineChars="0"/>
              <w:rPr>
                <w:rFonts w:ascii="宋体" w:hAnsi="宋体" w:cs="宋体"/>
                <w:b/>
                <w:bCs/>
                <w:color w:val="000000"/>
                <w:sz w:val="24"/>
                <w:szCs w:val="24"/>
              </w:rPr>
            </w:pPr>
            <w:r>
              <w:rPr>
                <w:rFonts w:ascii="宋体" w:hAnsi="宋体" w:cs="宋体" w:hint="eastAsia"/>
                <w:color w:val="000000"/>
                <w:sz w:val="24"/>
                <w:szCs w:val="24"/>
              </w:rPr>
              <w:t>14、要求支持文件指纹识别、文件水印检测，</w:t>
            </w:r>
            <w:r w:rsidR="00B2623C" w:rsidRPr="00090E02">
              <w:rPr>
                <w:rFonts w:ascii="宋体" w:hAnsi="宋体" w:cs="宋体" w:hint="eastAsia"/>
                <w:b/>
                <w:bCs/>
                <w:color w:val="000000"/>
                <w:sz w:val="24"/>
                <w:szCs w:val="24"/>
              </w:rPr>
              <w:t>提供</w:t>
            </w:r>
            <w:r>
              <w:rPr>
                <w:rFonts w:ascii="宋体" w:hAnsi="宋体" w:cs="宋体" w:hint="eastAsia"/>
                <w:b/>
                <w:bCs/>
                <w:color w:val="000000"/>
                <w:sz w:val="24"/>
                <w:szCs w:val="24"/>
              </w:rPr>
              <w:t>产品</w:t>
            </w:r>
            <w:r w:rsidR="00B2623C" w:rsidRPr="00090E02">
              <w:rPr>
                <w:rFonts w:ascii="宋体" w:hAnsi="宋体" w:cs="宋体" w:hint="eastAsia"/>
                <w:b/>
                <w:bCs/>
                <w:color w:val="000000"/>
                <w:sz w:val="24"/>
                <w:szCs w:val="24"/>
              </w:rPr>
              <w:t>功能</w:t>
            </w:r>
            <w:r>
              <w:rPr>
                <w:rFonts w:ascii="宋体" w:hAnsi="宋体" w:cs="宋体" w:hint="eastAsia"/>
                <w:b/>
                <w:bCs/>
                <w:color w:val="000000"/>
                <w:sz w:val="24"/>
                <w:szCs w:val="24"/>
              </w:rPr>
              <w:t>界面</w:t>
            </w:r>
            <w:r w:rsidR="00B2623C" w:rsidRPr="00090E02">
              <w:rPr>
                <w:rFonts w:ascii="宋体" w:hAnsi="宋体" w:cs="宋体" w:hint="eastAsia"/>
                <w:b/>
                <w:bCs/>
                <w:color w:val="000000"/>
                <w:sz w:val="24"/>
                <w:szCs w:val="24"/>
              </w:rPr>
              <w:t>截图</w:t>
            </w:r>
            <w:r>
              <w:rPr>
                <w:rFonts w:ascii="宋体" w:hAnsi="宋体" w:cs="宋体" w:hint="eastAsia"/>
                <w:b/>
                <w:bCs/>
                <w:color w:val="000000"/>
                <w:sz w:val="24"/>
                <w:szCs w:val="24"/>
              </w:rPr>
              <w:t>。</w:t>
            </w:r>
          </w:p>
          <w:p w:rsidR="004A5341" w:rsidRPr="00090E02" w:rsidRDefault="00B35D30" w:rsidP="00D57F49">
            <w:pPr>
              <w:pStyle w:val="af1"/>
              <w:spacing w:line="288" w:lineRule="auto"/>
              <w:ind w:firstLineChars="0"/>
              <w:rPr>
                <w:rFonts w:ascii="宋体" w:hAnsi="宋体" w:cs="宋体"/>
                <w:b/>
                <w:bCs/>
                <w:color w:val="000000"/>
                <w:sz w:val="24"/>
                <w:szCs w:val="24"/>
              </w:rPr>
            </w:pPr>
            <w:r>
              <w:rPr>
                <w:rFonts w:ascii="宋体" w:hAnsi="宋体" w:cs="宋体" w:hint="eastAsia"/>
                <w:color w:val="000000"/>
                <w:sz w:val="24"/>
                <w:szCs w:val="24"/>
              </w:rPr>
              <w:t>15、支持僵尸主机、C&amp;C客户端检测功能，</w:t>
            </w:r>
            <w:r w:rsidR="00B2623C" w:rsidRPr="00090E02">
              <w:rPr>
                <w:rFonts w:ascii="宋体" w:hAnsi="宋体" w:cs="宋体" w:hint="eastAsia"/>
                <w:b/>
                <w:bCs/>
                <w:color w:val="000000"/>
                <w:sz w:val="24"/>
                <w:szCs w:val="24"/>
              </w:rPr>
              <w:t>提供</w:t>
            </w:r>
            <w:r>
              <w:rPr>
                <w:rFonts w:ascii="宋体" w:hAnsi="宋体" w:cs="宋体" w:hint="eastAsia"/>
                <w:b/>
                <w:bCs/>
                <w:color w:val="000000"/>
                <w:sz w:val="24"/>
                <w:szCs w:val="24"/>
              </w:rPr>
              <w:t>产品</w:t>
            </w:r>
            <w:r w:rsidR="00B2623C" w:rsidRPr="00090E02">
              <w:rPr>
                <w:rFonts w:ascii="宋体" w:hAnsi="宋体" w:cs="宋体" w:hint="eastAsia"/>
                <w:b/>
                <w:bCs/>
                <w:color w:val="000000"/>
                <w:sz w:val="24"/>
                <w:szCs w:val="24"/>
              </w:rPr>
              <w:t>功能</w:t>
            </w:r>
            <w:r>
              <w:rPr>
                <w:rFonts w:ascii="宋体" w:hAnsi="宋体" w:cs="宋体" w:hint="eastAsia"/>
                <w:b/>
                <w:bCs/>
                <w:color w:val="000000"/>
                <w:sz w:val="24"/>
                <w:szCs w:val="24"/>
              </w:rPr>
              <w:t>界面</w:t>
            </w:r>
            <w:r w:rsidR="00B2623C" w:rsidRPr="00090E02">
              <w:rPr>
                <w:rFonts w:ascii="宋体" w:hAnsi="宋体" w:cs="宋体" w:hint="eastAsia"/>
                <w:b/>
                <w:bCs/>
                <w:color w:val="000000"/>
                <w:sz w:val="24"/>
                <w:szCs w:val="24"/>
              </w:rPr>
              <w:t>截图</w:t>
            </w:r>
            <w:r>
              <w:rPr>
                <w:rFonts w:ascii="宋体" w:hAnsi="宋体" w:cs="宋体" w:hint="eastAsia"/>
                <w:b/>
                <w:bCs/>
                <w:color w:val="000000"/>
                <w:sz w:val="24"/>
                <w:szCs w:val="24"/>
              </w:rPr>
              <w:t>。</w:t>
            </w:r>
          </w:p>
          <w:p w:rsidR="004A5341" w:rsidRPr="00090E02" w:rsidRDefault="00B35D30" w:rsidP="00D57F49">
            <w:pPr>
              <w:pStyle w:val="af1"/>
              <w:spacing w:line="288" w:lineRule="auto"/>
              <w:ind w:firstLineChars="0"/>
              <w:rPr>
                <w:rFonts w:ascii="宋体" w:hAnsi="宋体" w:cs="宋体"/>
                <w:b/>
                <w:bCs/>
                <w:color w:val="000000"/>
                <w:sz w:val="24"/>
                <w:szCs w:val="24"/>
              </w:rPr>
            </w:pPr>
            <w:r>
              <w:rPr>
                <w:rFonts w:ascii="宋体" w:hAnsi="宋体" w:cs="宋体" w:hint="eastAsia"/>
                <w:color w:val="000000"/>
                <w:sz w:val="24"/>
                <w:szCs w:val="24"/>
              </w:rPr>
              <w:t>16、支持0-day恶意软件变种、可疑文件等APT高级可持续威胁的统计功能，</w:t>
            </w:r>
            <w:r w:rsidR="00B2623C" w:rsidRPr="00090E02">
              <w:rPr>
                <w:rFonts w:ascii="宋体" w:hAnsi="宋体" w:cs="宋体" w:hint="eastAsia"/>
                <w:b/>
                <w:bCs/>
                <w:color w:val="000000"/>
                <w:sz w:val="24"/>
                <w:szCs w:val="24"/>
              </w:rPr>
              <w:t>提供</w:t>
            </w:r>
            <w:r>
              <w:rPr>
                <w:rFonts w:ascii="宋体" w:hAnsi="宋体" w:cs="宋体" w:hint="eastAsia"/>
                <w:b/>
                <w:bCs/>
                <w:color w:val="000000"/>
                <w:sz w:val="24"/>
                <w:szCs w:val="24"/>
              </w:rPr>
              <w:t>产品</w:t>
            </w:r>
            <w:r w:rsidR="00B2623C" w:rsidRPr="00090E02">
              <w:rPr>
                <w:rFonts w:ascii="宋体" w:hAnsi="宋体" w:cs="宋体" w:hint="eastAsia"/>
                <w:b/>
                <w:bCs/>
                <w:color w:val="000000"/>
                <w:sz w:val="24"/>
                <w:szCs w:val="24"/>
              </w:rPr>
              <w:t>功能</w:t>
            </w:r>
            <w:r>
              <w:rPr>
                <w:rFonts w:ascii="宋体" w:hAnsi="宋体" w:cs="宋体" w:hint="eastAsia"/>
                <w:b/>
                <w:bCs/>
                <w:color w:val="000000"/>
                <w:sz w:val="24"/>
                <w:szCs w:val="24"/>
              </w:rPr>
              <w:t>界面</w:t>
            </w:r>
            <w:r w:rsidR="00B2623C" w:rsidRPr="00090E02">
              <w:rPr>
                <w:rFonts w:ascii="宋体" w:hAnsi="宋体" w:cs="宋体" w:hint="eastAsia"/>
                <w:b/>
                <w:bCs/>
                <w:color w:val="000000"/>
                <w:sz w:val="24"/>
                <w:szCs w:val="24"/>
              </w:rPr>
              <w:t>截图</w:t>
            </w:r>
            <w:r>
              <w:rPr>
                <w:rFonts w:ascii="宋体" w:hAnsi="宋体" w:cs="宋体" w:hint="eastAsia"/>
                <w:b/>
                <w:bCs/>
                <w:color w:val="000000"/>
                <w:sz w:val="24"/>
                <w:szCs w:val="24"/>
              </w:rPr>
              <w:t>。</w:t>
            </w:r>
          </w:p>
          <w:p w:rsidR="004A5341" w:rsidRDefault="00B35D30" w:rsidP="00D57F49">
            <w:pPr>
              <w:widowControl/>
              <w:spacing w:line="288" w:lineRule="auto"/>
              <w:ind w:firstLine="480"/>
              <w:jc w:val="left"/>
              <w:rPr>
                <w:rFonts w:ascii="宋体" w:hAnsi="宋体" w:cs="宋体"/>
                <w:color w:val="000000"/>
                <w:kern w:val="0"/>
                <w:sz w:val="24"/>
              </w:rPr>
            </w:pPr>
            <w:r>
              <w:rPr>
                <w:rFonts w:ascii="宋体" w:hAnsi="宋体" w:cs="宋体" w:hint="eastAsia"/>
                <w:color w:val="000000"/>
                <w:sz w:val="24"/>
                <w:lang w:val="de-DE"/>
              </w:rPr>
              <w:t>17、</w:t>
            </w:r>
            <w:r>
              <w:rPr>
                <w:rFonts w:ascii="宋体" w:hAnsi="宋体" w:cs="宋体" w:hint="eastAsia"/>
                <w:color w:val="000000"/>
                <w:sz w:val="24"/>
              </w:rPr>
              <w:t>配置1年病毒库、攻击库、应用识别库、垃圾邮件库、网页分类库特征库升级服务。</w:t>
            </w:r>
          </w:p>
        </w:tc>
        <w:tc>
          <w:tcPr>
            <w:tcW w:w="70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lastRenderedPageBreak/>
              <w:t>1台</w:t>
            </w:r>
          </w:p>
        </w:tc>
      </w:tr>
      <w:tr w:rsidR="004A5341" w:rsidTr="00090E02">
        <w:tc>
          <w:tcPr>
            <w:tcW w:w="70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A5341" w:rsidRDefault="00B35D30" w:rsidP="00D57F49">
            <w:pPr>
              <w:spacing w:line="288" w:lineRule="auto"/>
              <w:jc w:val="center"/>
              <w:rPr>
                <w:rFonts w:ascii="宋体" w:hAnsi="宋体" w:cs="宋体"/>
                <w:color w:val="000000"/>
                <w:sz w:val="24"/>
              </w:rPr>
            </w:pPr>
            <w:r>
              <w:rPr>
                <w:rFonts w:ascii="宋体" w:hAnsi="宋体" w:cs="宋体" w:hint="eastAsia"/>
                <w:color w:val="000000"/>
                <w:sz w:val="24"/>
              </w:rPr>
              <w:lastRenderedPageBreak/>
              <w:t>1-10</w:t>
            </w:r>
          </w:p>
        </w:tc>
        <w:tc>
          <w:tcPr>
            <w:tcW w:w="9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A5341" w:rsidRDefault="00B35D30" w:rsidP="00D57F49">
            <w:pPr>
              <w:spacing w:line="288" w:lineRule="auto"/>
              <w:jc w:val="center"/>
              <w:rPr>
                <w:rFonts w:ascii="宋体" w:hAnsi="宋体" w:cs="宋体"/>
                <w:color w:val="000000"/>
                <w:sz w:val="24"/>
              </w:rPr>
            </w:pPr>
            <w:r>
              <w:rPr>
                <w:rFonts w:ascii="宋体" w:hAnsi="宋体" w:cs="宋体" w:hint="eastAsia"/>
                <w:color w:val="000000"/>
                <w:sz w:val="24"/>
              </w:rPr>
              <w:t>安全</w:t>
            </w:r>
            <w:r w:rsidR="00324569">
              <w:rPr>
                <w:rFonts w:ascii="宋体" w:hAnsi="宋体" w:cs="宋体" w:hint="eastAsia"/>
                <w:color w:val="000000"/>
                <w:sz w:val="24"/>
              </w:rPr>
              <w:t>接入</w:t>
            </w:r>
            <w:r>
              <w:rPr>
                <w:rFonts w:ascii="宋体" w:hAnsi="宋体" w:cs="宋体" w:hint="eastAsia"/>
                <w:color w:val="000000"/>
                <w:sz w:val="24"/>
              </w:rPr>
              <w:t>统一管控平</w:t>
            </w:r>
            <w:r>
              <w:rPr>
                <w:rFonts w:ascii="宋体" w:hAnsi="宋体" w:cs="宋体" w:hint="eastAsia"/>
                <w:color w:val="000000"/>
                <w:sz w:val="24"/>
              </w:rPr>
              <w:lastRenderedPageBreak/>
              <w:t>台</w:t>
            </w:r>
          </w:p>
        </w:tc>
        <w:tc>
          <w:tcPr>
            <w:tcW w:w="6805" w:type="dxa"/>
            <w:tcBorders>
              <w:top w:val="single" w:sz="8" w:space="0" w:color="000000"/>
              <w:left w:val="single" w:sz="8" w:space="0" w:color="000000"/>
              <w:bottom w:val="single" w:sz="8" w:space="0" w:color="000000"/>
              <w:right w:val="single" w:sz="8" w:space="0" w:color="000000"/>
            </w:tcBorders>
            <w:shd w:val="clear" w:color="auto" w:fill="FFFFFF"/>
            <w:noWrap/>
          </w:tcPr>
          <w:p w:rsidR="00785928" w:rsidRDefault="00B35D30" w:rsidP="00D57F49">
            <w:pPr>
              <w:spacing w:line="288" w:lineRule="auto"/>
              <w:ind w:firstLineChars="200" w:firstLine="480"/>
              <w:rPr>
                <w:rFonts w:ascii="宋体" w:hAnsi="宋体" w:cs="宋体"/>
                <w:color w:val="000000"/>
                <w:sz w:val="24"/>
              </w:rPr>
            </w:pPr>
            <w:r>
              <w:rPr>
                <w:rFonts w:ascii="宋体" w:hAnsi="宋体" w:cs="宋体" w:hint="eastAsia"/>
                <w:color w:val="000000"/>
                <w:sz w:val="24"/>
              </w:rPr>
              <w:lastRenderedPageBreak/>
              <w:t>在省端部署1套安全接入网关统一管控平台，主要实现</w:t>
            </w:r>
            <w:r>
              <w:rPr>
                <w:rFonts w:ascii="宋体" w:hAnsi="宋体" w:cs="宋体" w:hint="eastAsia"/>
                <w:color w:val="000000"/>
                <w:kern w:val="0"/>
                <w:sz w:val="24"/>
              </w:rPr>
              <w:t>对全网的安全接入网关进行统一管控，实现市级、区县监管单位和企业数据中心的安全接入网关的整合到一个管理平台上，集</w:t>
            </w:r>
            <w:r>
              <w:rPr>
                <w:rFonts w:ascii="宋体" w:hAnsi="宋体" w:cs="宋体" w:hint="eastAsia"/>
                <w:color w:val="000000"/>
                <w:kern w:val="0"/>
                <w:sz w:val="24"/>
              </w:rPr>
              <w:lastRenderedPageBreak/>
              <w:t>合状态展示、策略管理、快速部署组网、告警处理、报表分析等功能。</w:t>
            </w:r>
          </w:p>
          <w:p w:rsidR="004A5341" w:rsidRDefault="00B35D30" w:rsidP="00D57F49">
            <w:pPr>
              <w:spacing w:line="288" w:lineRule="auto"/>
              <w:rPr>
                <w:rFonts w:ascii="宋体" w:hAnsi="宋体" w:cs="宋体"/>
                <w:b/>
                <w:color w:val="000000"/>
                <w:sz w:val="24"/>
              </w:rPr>
            </w:pPr>
            <w:r>
              <w:rPr>
                <w:rFonts w:ascii="宋体" w:hAnsi="宋体" w:cs="宋体" w:hint="eastAsia"/>
                <w:b/>
                <w:color w:val="000000"/>
                <w:sz w:val="24"/>
              </w:rPr>
              <w:t>主要参数要求如下：</w:t>
            </w:r>
          </w:p>
          <w:p w:rsidR="004A5341" w:rsidRDefault="00B35D30" w:rsidP="00D57F49">
            <w:pPr>
              <w:pStyle w:val="af1"/>
              <w:spacing w:line="288" w:lineRule="auto"/>
              <w:ind w:firstLineChars="0"/>
              <w:rPr>
                <w:rFonts w:ascii="宋体" w:hAnsi="宋体" w:cs="宋体"/>
                <w:color w:val="000000"/>
                <w:sz w:val="24"/>
                <w:szCs w:val="24"/>
              </w:rPr>
            </w:pPr>
            <w:r>
              <w:rPr>
                <w:rFonts w:ascii="宋体" w:hAnsi="宋体" w:cs="宋体" w:hint="eastAsia"/>
                <w:color w:val="000000"/>
                <w:sz w:val="24"/>
                <w:szCs w:val="24"/>
              </w:rPr>
              <w:t>1、系统要求支持针对网络中各类安全产品、网络设备、服务器、中间件、数据库等产品进行日志收集和标准化。</w:t>
            </w:r>
          </w:p>
          <w:p w:rsidR="004A5341" w:rsidRDefault="00B35D30" w:rsidP="00D57F49">
            <w:pPr>
              <w:pStyle w:val="af1"/>
              <w:spacing w:line="288" w:lineRule="auto"/>
              <w:ind w:firstLineChars="0"/>
              <w:rPr>
                <w:rFonts w:ascii="宋体" w:hAnsi="宋体" w:cs="宋体"/>
                <w:color w:val="000000"/>
                <w:sz w:val="24"/>
                <w:szCs w:val="24"/>
              </w:rPr>
            </w:pPr>
            <w:r>
              <w:rPr>
                <w:rFonts w:ascii="宋体" w:hAnsi="宋体" w:cs="宋体" w:hint="eastAsia"/>
                <w:color w:val="000000"/>
                <w:sz w:val="24"/>
                <w:szCs w:val="24"/>
              </w:rPr>
              <w:t>2、系统采用ElasticSearch、hadoop等开源数据存储、索引引擎，保证数据不被绑定，便于未来数据的二次应用。</w:t>
            </w:r>
          </w:p>
          <w:p w:rsidR="004A5341" w:rsidRDefault="00B35D30" w:rsidP="00D57F49">
            <w:pPr>
              <w:pStyle w:val="af1"/>
              <w:spacing w:line="288" w:lineRule="auto"/>
              <w:ind w:firstLineChars="0"/>
              <w:rPr>
                <w:rFonts w:ascii="宋体" w:hAnsi="宋体" w:cs="宋体"/>
                <w:color w:val="000000"/>
                <w:sz w:val="24"/>
                <w:szCs w:val="24"/>
              </w:rPr>
            </w:pPr>
            <w:r>
              <w:rPr>
                <w:rFonts w:ascii="宋体" w:hAnsi="宋体" w:cs="宋体" w:hint="eastAsia"/>
                <w:color w:val="000000"/>
                <w:sz w:val="24"/>
                <w:szCs w:val="24"/>
              </w:rPr>
              <w:t>3、采用B/S架构，无需安装客户端软件，支持全中文WEB管理界面，支持SSL加密模式访问。</w:t>
            </w:r>
          </w:p>
          <w:p w:rsidR="004A5341" w:rsidRDefault="00B35D30" w:rsidP="00D57F49">
            <w:pPr>
              <w:pStyle w:val="af1"/>
              <w:spacing w:line="288" w:lineRule="auto"/>
              <w:ind w:firstLineChars="0"/>
              <w:rPr>
                <w:rFonts w:ascii="宋体" w:hAnsi="宋体" w:cs="宋体"/>
                <w:color w:val="000000"/>
                <w:sz w:val="24"/>
                <w:szCs w:val="24"/>
              </w:rPr>
            </w:pPr>
            <w:r>
              <w:rPr>
                <w:rFonts w:ascii="宋体" w:hAnsi="宋体" w:cs="宋体" w:hint="eastAsia"/>
                <w:color w:val="000000"/>
                <w:sz w:val="24"/>
                <w:szCs w:val="24"/>
              </w:rPr>
              <w:t>4、支持多样化资产管理，包括添加、修改、删除、导入、导出资产，支持对资产的基本属性进行维护，资产可增加自定义属性。</w:t>
            </w:r>
          </w:p>
          <w:p w:rsidR="004A5341" w:rsidRDefault="00B35D30" w:rsidP="00D57F49">
            <w:pPr>
              <w:pStyle w:val="af1"/>
              <w:spacing w:line="288" w:lineRule="auto"/>
              <w:ind w:firstLineChars="0"/>
              <w:rPr>
                <w:rFonts w:ascii="宋体" w:hAnsi="宋体" w:cs="宋体"/>
                <w:color w:val="000000"/>
                <w:sz w:val="24"/>
                <w:szCs w:val="24"/>
              </w:rPr>
            </w:pPr>
            <w:r>
              <w:rPr>
                <w:rFonts w:ascii="宋体" w:hAnsi="宋体" w:cs="宋体" w:hint="eastAsia"/>
                <w:color w:val="000000"/>
                <w:sz w:val="24"/>
                <w:szCs w:val="24"/>
              </w:rPr>
              <w:t>5、系统支持对IP对象的自动发现功能，对自动发现的设备可以转资产或删除，资产管理支持按组织管理和按网络管理。</w:t>
            </w:r>
          </w:p>
          <w:p w:rsidR="004A5341" w:rsidRPr="00090E02" w:rsidRDefault="00B35D30" w:rsidP="00D57F49">
            <w:pPr>
              <w:pStyle w:val="af1"/>
              <w:spacing w:line="288" w:lineRule="auto"/>
              <w:ind w:firstLineChars="0"/>
              <w:rPr>
                <w:rFonts w:ascii="宋体" w:hAnsi="宋体" w:cs="宋体"/>
                <w:b/>
                <w:bCs/>
                <w:color w:val="000000"/>
                <w:sz w:val="24"/>
                <w:szCs w:val="24"/>
              </w:rPr>
            </w:pPr>
            <w:r>
              <w:rPr>
                <w:rFonts w:ascii="宋体" w:hAnsi="宋体" w:cs="宋体" w:hint="eastAsia"/>
                <w:color w:val="000000"/>
                <w:sz w:val="24"/>
                <w:szCs w:val="24"/>
              </w:rPr>
              <w:t>6、支持syslog、文件、WMI、SNMPTrap、数据库等多种接入方式，目标机无需安装任何代理（</w:t>
            </w:r>
            <w:r w:rsidR="00B2623C" w:rsidRPr="00090E02">
              <w:rPr>
                <w:rFonts w:ascii="宋体" w:hAnsi="宋体" w:cs="宋体" w:hint="eastAsia"/>
                <w:b/>
                <w:bCs/>
                <w:color w:val="000000"/>
                <w:sz w:val="24"/>
                <w:szCs w:val="24"/>
              </w:rPr>
              <w:t>提供产品功能界面截图</w:t>
            </w:r>
            <w:r>
              <w:rPr>
                <w:rFonts w:ascii="宋体" w:hAnsi="宋体" w:cs="宋体" w:hint="eastAsia"/>
                <w:b/>
                <w:bCs/>
                <w:color w:val="000000"/>
                <w:sz w:val="24"/>
                <w:szCs w:val="24"/>
              </w:rPr>
              <w:t>）。</w:t>
            </w:r>
          </w:p>
          <w:p w:rsidR="004A5341" w:rsidRPr="00090E02" w:rsidRDefault="00B35D30" w:rsidP="00D57F49">
            <w:pPr>
              <w:pStyle w:val="af1"/>
              <w:spacing w:line="288" w:lineRule="auto"/>
              <w:ind w:firstLineChars="0"/>
              <w:rPr>
                <w:rFonts w:ascii="宋体" w:hAnsi="宋体" w:cs="宋体"/>
                <w:b/>
                <w:bCs/>
                <w:color w:val="000000"/>
                <w:sz w:val="24"/>
                <w:szCs w:val="24"/>
              </w:rPr>
            </w:pPr>
            <w:r>
              <w:rPr>
                <w:rFonts w:ascii="宋体" w:hAnsi="宋体" w:cs="宋体" w:hint="eastAsia"/>
                <w:color w:val="000000"/>
                <w:sz w:val="24"/>
                <w:szCs w:val="24"/>
              </w:rPr>
              <w:t>7、支持</w:t>
            </w:r>
            <w:r w:rsidR="004A5341" w:rsidRPr="00B57B1D">
              <w:rPr>
                <w:rFonts w:ascii="宋体" w:hAnsi="宋体" w:cs="宋体" w:hint="eastAsia"/>
                <w:color w:val="000000"/>
                <w:sz w:val="24"/>
                <w:szCs w:val="24"/>
              </w:rPr>
              <w:t>主流厂商</w:t>
            </w:r>
            <w:r>
              <w:rPr>
                <w:rFonts w:ascii="宋体" w:hAnsi="宋体" w:cs="宋体" w:hint="eastAsia"/>
                <w:color w:val="000000"/>
                <w:sz w:val="24"/>
                <w:szCs w:val="24"/>
              </w:rPr>
              <w:t>安全设备、服务器、网络设备、中间件等设备日志自识别接入；并支持非主流设备日志的自定义接入解析（</w:t>
            </w:r>
            <w:r w:rsidR="00B2623C" w:rsidRPr="00090E02">
              <w:rPr>
                <w:rFonts w:ascii="宋体" w:hAnsi="宋体" w:cs="宋体" w:hint="eastAsia"/>
                <w:b/>
                <w:bCs/>
                <w:color w:val="000000"/>
                <w:sz w:val="24"/>
                <w:szCs w:val="24"/>
              </w:rPr>
              <w:t>提供产品功能界面截图</w:t>
            </w:r>
            <w:r>
              <w:rPr>
                <w:rFonts w:ascii="宋体" w:hAnsi="宋体" w:cs="宋体" w:hint="eastAsia"/>
                <w:b/>
                <w:bCs/>
                <w:color w:val="000000"/>
                <w:sz w:val="24"/>
                <w:szCs w:val="24"/>
              </w:rPr>
              <w:t>）。</w:t>
            </w:r>
          </w:p>
          <w:p w:rsidR="004A5341" w:rsidRDefault="00B35D30" w:rsidP="00D57F49">
            <w:pPr>
              <w:pStyle w:val="af1"/>
              <w:spacing w:line="288" w:lineRule="auto"/>
              <w:ind w:firstLineChars="0"/>
              <w:rPr>
                <w:rFonts w:ascii="宋体" w:hAnsi="宋体" w:cs="宋体"/>
                <w:color w:val="000000"/>
                <w:sz w:val="24"/>
                <w:szCs w:val="24"/>
              </w:rPr>
            </w:pPr>
            <w:r>
              <w:rPr>
                <w:rFonts w:ascii="宋体" w:hAnsi="宋体" w:cs="宋体" w:hint="eastAsia"/>
                <w:color w:val="000000"/>
                <w:sz w:val="24"/>
                <w:szCs w:val="24"/>
              </w:rPr>
              <w:t>8、支持多级部署，采用日志采集器的方式，将下级网络节点设备通过日志采集器统一采集后传输到日志传输至平台，支持多个日志采集器。</w:t>
            </w:r>
          </w:p>
          <w:p w:rsidR="004A5341" w:rsidRDefault="00B35D30" w:rsidP="00D57F49">
            <w:pPr>
              <w:pStyle w:val="af1"/>
              <w:spacing w:line="288" w:lineRule="auto"/>
              <w:ind w:firstLineChars="0"/>
              <w:rPr>
                <w:rFonts w:ascii="宋体" w:hAnsi="宋体" w:cs="宋体"/>
                <w:color w:val="000000"/>
                <w:sz w:val="24"/>
                <w:szCs w:val="24"/>
              </w:rPr>
            </w:pPr>
            <w:r>
              <w:rPr>
                <w:rFonts w:ascii="宋体" w:hAnsi="宋体" w:cs="宋体" w:hint="eastAsia"/>
                <w:color w:val="000000"/>
                <w:sz w:val="24"/>
                <w:szCs w:val="24"/>
              </w:rPr>
              <w:t>9支持为安全事件收集功能设置过滤条件，可过滤无关安全事件，满足根据实际业务需求减少对网络带宽和数据库存储空间地占用</w:t>
            </w:r>
            <w:r w:rsidR="00B2623C" w:rsidRPr="00090E02">
              <w:rPr>
                <w:rFonts w:ascii="宋体" w:hAnsi="宋体" w:cs="宋体" w:hint="eastAsia"/>
                <w:b/>
                <w:bCs/>
                <w:color w:val="000000"/>
                <w:sz w:val="24"/>
                <w:szCs w:val="24"/>
              </w:rPr>
              <w:t>（提供产品功能界面截图）</w:t>
            </w:r>
            <w:r>
              <w:rPr>
                <w:rFonts w:ascii="宋体" w:hAnsi="宋体" w:cs="宋体" w:hint="eastAsia"/>
                <w:b/>
                <w:bCs/>
                <w:color w:val="000000"/>
                <w:sz w:val="24"/>
                <w:szCs w:val="24"/>
              </w:rPr>
              <w:t>。</w:t>
            </w:r>
          </w:p>
          <w:p w:rsidR="004A5341" w:rsidRDefault="00B35D30" w:rsidP="00D57F49">
            <w:pPr>
              <w:pStyle w:val="af1"/>
              <w:spacing w:line="288" w:lineRule="auto"/>
              <w:ind w:firstLineChars="0"/>
              <w:rPr>
                <w:rFonts w:ascii="宋体" w:hAnsi="宋体" w:cs="宋体"/>
                <w:color w:val="000000"/>
                <w:sz w:val="24"/>
                <w:szCs w:val="24"/>
              </w:rPr>
            </w:pPr>
            <w:r>
              <w:rPr>
                <w:rFonts w:ascii="宋体" w:hAnsi="宋体" w:cs="宋体" w:hint="eastAsia"/>
                <w:color w:val="000000"/>
                <w:sz w:val="24"/>
                <w:szCs w:val="24"/>
              </w:rPr>
              <w:t>10、支持对收集的大量的安全事件中相同的安全事件，进行归并处理，只需发送一条已统计次数的安全事件，减少重复日志量。</w:t>
            </w:r>
          </w:p>
          <w:p w:rsidR="004A5341" w:rsidRDefault="00B35D30" w:rsidP="00D57F49">
            <w:pPr>
              <w:pStyle w:val="af1"/>
              <w:spacing w:line="288" w:lineRule="auto"/>
              <w:ind w:firstLineChars="0"/>
              <w:rPr>
                <w:rFonts w:ascii="宋体" w:hAnsi="宋体" w:cs="宋体"/>
                <w:color w:val="000000"/>
                <w:sz w:val="24"/>
                <w:szCs w:val="24"/>
              </w:rPr>
            </w:pPr>
            <w:r>
              <w:rPr>
                <w:rFonts w:ascii="宋体" w:hAnsi="宋体" w:cs="宋体" w:hint="eastAsia"/>
                <w:color w:val="000000"/>
                <w:sz w:val="24"/>
                <w:szCs w:val="24"/>
              </w:rPr>
              <w:t>11、事件查看支持对系统接入的原始事件/日志、关联事件进行集中呈现，可查询、查看、导出各类安全事件/日志。</w:t>
            </w:r>
          </w:p>
          <w:p w:rsidR="004A5341" w:rsidRDefault="00B35D30" w:rsidP="00D57F49">
            <w:pPr>
              <w:pStyle w:val="af1"/>
              <w:spacing w:line="288" w:lineRule="auto"/>
              <w:ind w:firstLineChars="0"/>
              <w:rPr>
                <w:rFonts w:ascii="宋体" w:hAnsi="宋体" w:cs="宋体"/>
                <w:color w:val="000000"/>
                <w:sz w:val="24"/>
                <w:szCs w:val="24"/>
              </w:rPr>
            </w:pPr>
            <w:r>
              <w:rPr>
                <w:rFonts w:ascii="宋体" w:hAnsi="宋体" w:cs="宋体" w:hint="eastAsia"/>
                <w:color w:val="000000"/>
                <w:sz w:val="24"/>
                <w:szCs w:val="24"/>
              </w:rPr>
              <w:t>12、系统支持全文检索功能。能对系统内的对象提供全文检索功能，对于海量数据的检索可限定检索时间段（主要针对安全事件）；全文检索提供一个输入栏，在任何页面均可以检索。</w:t>
            </w:r>
          </w:p>
          <w:p w:rsidR="004A5341" w:rsidRDefault="00B35D30" w:rsidP="00D57F49">
            <w:pPr>
              <w:pStyle w:val="af1"/>
              <w:spacing w:line="288" w:lineRule="auto"/>
              <w:ind w:firstLineChars="0"/>
              <w:rPr>
                <w:rFonts w:ascii="宋体" w:hAnsi="宋体" w:cs="宋体"/>
                <w:color w:val="000000"/>
                <w:sz w:val="24"/>
                <w:szCs w:val="24"/>
              </w:rPr>
            </w:pPr>
            <w:r>
              <w:rPr>
                <w:rFonts w:ascii="宋体" w:hAnsi="宋体" w:cs="宋体" w:hint="eastAsia"/>
                <w:color w:val="000000"/>
                <w:sz w:val="24"/>
                <w:szCs w:val="24"/>
              </w:rPr>
              <w:t>13、包括报表内置实例管理，包括资产、安全事件，可自定义报表参数，选择需要的数据，提供报表任务管理。</w:t>
            </w:r>
          </w:p>
          <w:p w:rsidR="004A5341" w:rsidRDefault="00B35D30" w:rsidP="00D57F49">
            <w:pPr>
              <w:pStyle w:val="af1"/>
              <w:spacing w:line="288" w:lineRule="auto"/>
              <w:ind w:firstLineChars="0"/>
              <w:rPr>
                <w:rFonts w:ascii="宋体" w:hAnsi="宋体" w:cs="宋体"/>
                <w:color w:val="000000"/>
                <w:sz w:val="24"/>
                <w:szCs w:val="24"/>
              </w:rPr>
            </w:pPr>
            <w:r>
              <w:rPr>
                <w:rFonts w:ascii="宋体" w:hAnsi="宋体" w:cs="宋体" w:hint="eastAsia"/>
                <w:color w:val="000000"/>
                <w:sz w:val="24"/>
                <w:szCs w:val="24"/>
              </w:rPr>
              <w:t>14、支持安全知识库功能，系统内置对应安全事件等知识，</w:t>
            </w:r>
            <w:r>
              <w:rPr>
                <w:rFonts w:ascii="宋体" w:hAnsi="宋体" w:cs="宋体" w:hint="eastAsia"/>
                <w:color w:val="000000"/>
                <w:sz w:val="24"/>
                <w:szCs w:val="24"/>
              </w:rPr>
              <w:lastRenderedPageBreak/>
              <w:t>并支持自定义创建增加知识。</w:t>
            </w:r>
          </w:p>
          <w:p w:rsidR="004A5341" w:rsidRDefault="00B35D30" w:rsidP="00D57F49">
            <w:pPr>
              <w:pStyle w:val="af1"/>
              <w:spacing w:line="288" w:lineRule="auto"/>
              <w:ind w:firstLineChars="0"/>
              <w:rPr>
                <w:rFonts w:ascii="宋体" w:hAnsi="宋体" w:cs="宋体"/>
                <w:color w:val="000000"/>
                <w:sz w:val="24"/>
                <w:szCs w:val="24"/>
              </w:rPr>
            </w:pPr>
            <w:r>
              <w:rPr>
                <w:rFonts w:ascii="宋体" w:hAnsi="宋体" w:cs="宋体" w:hint="eastAsia"/>
                <w:color w:val="000000"/>
                <w:sz w:val="24"/>
                <w:szCs w:val="24"/>
              </w:rPr>
              <w:t>15、系统全面支持IPV6，包括安全事件接入等。</w:t>
            </w:r>
          </w:p>
          <w:p w:rsidR="004A5341" w:rsidRDefault="00B35D30" w:rsidP="00D57F49">
            <w:pPr>
              <w:pStyle w:val="af1"/>
              <w:spacing w:line="288" w:lineRule="auto"/>
              <w:ind w:firstLineChars="0"/>
              <w:rPr>
                <w:rFonts w:ascii="宋体" w:hAnsi="宋体" w:cs="宋体"/>
                <w:color w:val="000000"/>
                <w:sz w:val="24"/>
                <w:szCs w:val="24"/>
              </w:rPr>
            </w:pPr>
            <w:r>
              <w:rPr>
                <w:rFonts w:ascii="宋体" w:hAnsi="宋体" w:cs="宋体" w:hint="eastAsia"/>
                <w:color w:val="000000"/>
                <w:sz w:val="24"/>
                <w:szCs w:val="24"/>
              </w:rPr>
              <w:t>16、支持设置日志存储备份策略。包括系统日志保存期（天）、磁盘使用率百分比；支持日志文件备份到外部存储设备，包括FTP/NFS等。</w:t>
            </w:r>
          </w:p>
          <w:p w:rsidR="004A5341" w:rsidRDefault="00B35D30" w:rsidP="00D57F49">
            <w:pPr>
              <w:pStyle w:val="af1"/>
              <w:spacing w:line="288" w:lineRule="auto"/>
              <w:ind w:firstLineChars="0"/>
              <w:rPr>
                <w:rFonts w:ascii="宋体" w:hAnsi="宋体" w:cs="宋体"/>
                <w:color w:val="000000"/>
                <w:sz w:val="24"/>
                <w:szCs w:val="24"/>
              </w:rPr>
            </w:pPr>
            <w:r>
              <w:rPr>
                <w:rFonts w:ascii="宋体" w:hAnsi="宋体" w:cs="宋体" w:hint="eastAsia"/>
                <w:color w:val="000000"/>
                <w:sz w:val="24"/>
                <w:szCs w:val="24"/>
              </w:rPr>
              <w:t>17、要求配置200个日志接入授权，</w:t>
            </w:r>
            <w:r w:rsidR="004A5341" w:rsidRPr="00B57B1D">
              <w:rPr>
                <w:rFonts w:ascii="宋体" w:hAnsi="宋体" w:cs="宋体" w:hint="eastAsia"/>
                <w:color w:val="000000"/>
                <w:sz w:val="24"/>
                <w:szCs w:val="24"/>
              </w:rPr>
              <w:t>三年更新服务授权</w:t>
            </w:r>
            <w:r w:rsidR="00B2623C" w:rsidRPr="00090E02">
              <w:rPr>
                <w:rFonts w:ascii="宋体" w:hAnsi="宋体" w:cs="宋体" w:hint="eastAsia"/>
                <w:color w:val="000000"/>
                <w:sz w:val="24"/>
                <w:szCs w:val="24"/>
              </w:rPr>
              <w:t>。</w:t>
            </w:r>
          </w:p>
          <w:p w:rsidR="004A5341" w:rsidRDefault="00B35D30" w:rsidP="00D57F49">
            <w:pPr>
              <w:pStyle w:val="af1"/>
              <w:spacing w:line="288" w:lineRule="auto"/>
              <w:ind w:firstLineChars="0"/>
              <w:rPr>
                <w:rFonts w:ascii="宋体" w:hAnsi="宋体" w:cs="宋体"/>
                <w:color w:val="000000"/>
                <w:sz w:val="24"/>
                <w:szCs w:val="24"/>
              </w:rPr>
            </w:pPr>
            <w:r>
              <w:rPr>
                <w:rFonts w:ascii="宋体" w:hAnsi="宋体" w:cs="宋体" w:hint="eastAsia"/>
                <w:color w:val="000000"/>
                <w:sz w:val="24"/>
                <w:szCs w:val="24"/>
              </w:rPr>
              <w:t>18、要求系统自带基线扫描（配置核查）功能，对设备进行配置核查，支持立即执行任务和周期任务；任务列表：安全基线任务列表包括：任务列表、正在执行任务、已完成任务三部分（</w:t>
            </w:r>
            <w:r w:rsidR="00B2623C" w:rsidRPr="00090E02">
              <w:rPr>
                <w:rFonts w:ascii="宋体" w:hAnsi="宋体" w:cs="宋体" w:hint="eastAsia"/>
                <w:b/>
                <w:bCs/>
                <w:color w:val="000000"/>
                <w:sz w:val="24"/>
                <w:szCs w:val="24"/>
              </w:rPr>
              <w:t>提供产品功能界面截图</w:t>
            </w:r>
            <w:r>
              <w:rPr>
                <w:rFonts w:ascii="宋体" w:hAnsi="宋体" w:cs="宋体" w:hint="eastAsia"/>
                <w:color w:val="000000"/>
                <w:sz w:val="24"/>
                <w:szCs w:val="24"/>
              </w:rPr>
              <w:t>）。</w:t>
            </w:r>
          </w:p>
          <w:p w:rsidR="004A5341" w:rsidRDefault="00B35D30" w:rsidP="00D57F49">
            <w:pPr>
              <w:pStyle w:val="af1"/>
              <w:spacing w:line="288" w:lineRule="auto"/>
              <w:ind w:firstLineChars="0"/>
              <w:rPr>
                <w:rFonts w:ascii="宋体" w:hAnsi="宋体" w:cs="宋体"/>
                <w:color w:val="000000"/>
                <w:sz w:val="24"/>
                <w:szCs w:val="24"/>
              </w:rPr>
            </w:pPr>
            <w:r>
              <w:rPr>
                <w:rFonts w:ascii="宋体" w:hAnsi="宋体" w:cs="宋体" w:hint="eastAsia"/>
                <w:color w:val="000000"/>
                <w:sz w:val="24"/>
                <w:szCs w:val="24"/>
              </w:rPr>
              <w:t>19、支持对网络设备、安全设备、操作系统、数据库、应用系统日志监测对象的多维度经验曲线绘制，支持实时曲线与经验曲线的实时匹配和差距阈值设定，超标阈值后进行告警，实现监测对象的异常监测、图形化展示和告警（</w:t>
            </w:r>
            <w:r>
              <w:rPr>
                <w:rFonts w:ascii="宋体" w:hAnsi="宋体" w:cs="宋体" w:hint="eastAsia"/>
                <w:b/>
                <w:bCs/>
                <w:color w:val="000000"/>
                <w:sz w:val="24"/>
                <w:szCs w:val="24"/>
              </w:rPr>
              <w:t>提供产品功能界面截图</w:t>
            </w:r>
            <w:r>
              <w:rPr>
                <w:rFonts w:ascii="宋体" w:hAnsi="宋体" w:cs="宋体" w:hint="eastAsia"/>
                <w:color w:val="000000"/>
                <w:sz w:val="24"/>
                <w:szCs w:val="24"/>
              </w:rPr>
              <w:t>）。</w:t>
            </w:r>
          </w:p>
          <w:p w:rsidR="004A5341" w:rsidRDefault="00B35D30" w:rsidP="00D57F49">
            <w:pPr>
              <w:pStyle w:val="af1"/>
              <w:spacing w:line="288" w:lineRule="auto"/>
              <w:ind w:firstLineChars="0"/>
              <w:rPr>
                <w:rFonts w:ascii="宋体" w:hAnsi="宋体" w:cs="宋体"/>
                <w:color w:val="000000"/>
                <w:sz w:val="24"/>
                <w:szCs w:val="24"/>
              </w:rPr>
            </w:pPr>
            <w:r>
              <w:rPr>
                <w:rFonts w:ascii="宋体" w:hAnsi="宋体" w:cs="宋体" w:hint="eastAsia"/>
                <w:color w:val="000000"/>
                <w:sz w:val="24"/>
                <w:szCs w:val="24"/>
              </w:rPr>
              <w:t>20、支持拓扑呈现：支持以网络拓扑方式展示系统性能、告警、日志等信息，支持监控纳入资产中各类主流设备的运行时长、通/断、CPU利用率等常规参数使用情况。</w:t>
            </w:r>
          </w:p>
          <w:p w:rsidR="004A5341" w:rsidRDefault="00B35D30" w:rsidP="00D57F49">
            <w:pPr>
              <w:pStyle w:val="af1"/>
              <w:spacing w:line="288" w:lineRule="auto"/>
              <w:ind w:firstLineChars="0"/>
              <w:rPr>
                <w:rFonts w:ascii="宋体" w:hAnsi="宋体" w:cs="宋体"/>
                <w:color w:val="000000"/>
                <w:sz w:val="24"/>
                <w:szCs w:val="24"/>
              </w:rPr>
            </w:pPr>
            <w:r>
              <w:rPr>
                <w:rFonts w:ascii="宋体" w:hAnsi="宋体" w:cs="宋体" w:hint="eastAsia"/>
                <w:color w:val="000000"/>
                <w:sz w:val="24"/>
                <w:szCs w:val="24"/>
              </w:rPr>
              <w:t>21、支持通过获取各个系统或设备的运行情况，支持计算设备的健康指数，对于告警的处理主要包括清除、确认和转工单，支持以列表的方式展示告警，支持告警声音设置，支持告警过滤策略，支持告警来源分为漏洞、基线违规、设备状态监控、安全事件等。</w:t>
            </w:r>
          </w:p>
          <w:p w:rsidR="004A5341" w:rsidRDefault="00B35D30" w:rsidP="00D57F49">
            <w:pPr>
              <w:pStyle w:val="af1"/>
              <w:spacing w:line="288" w:lineRule="auto"/>
              <w:ind w:firstLineChars="0"/>
              <w:rPr>
                <w:rFonts w:ascii="宋体" w:hAnsi="宋体" w:cs="宋体"/>
                <w:color w:val="000000"/>
                <w:sz w:val="24"/>
                <w:szCs w:val="24"/>
              </w:rPr>
            </w:pPr>
            <w:r>
              <w:rPr>
                <w:rFonts w:ascii="宋体" w:hAnsi="宋体" w:cs="宋体" w:hint="eastAsia"/>
                <w:color w:val="000000"/>
                <w:sz w:val="24"/>
                <w:szCs w:val="24"/>
              </w:rPr>
              <w:t>22、支持安全知识库功能，系统内置对应漏洞、基线问题、安全事件等知识，并支持自定义创建增加知识，支持知识库至少有9万条知识记录（</w:t>
            </w:r>
            <w:r>
              <w:rPr>
                <w:rFonts w:ascii="宋体" w:hAnsi="宋体" w:cs="宋体" w:hint="eastAsia"/>
                <w:b/>
                <w:bCs/>
                <w:color w:val="000000"/>
                <w:sz w:val="24"/>
                <w:szCs w:val="24"/>
              </w:rPr>
              <w:t>提供产品功能界面截图</w:t>
            </w:r>
            <w:r>
              <w:rPr>
                <w:rFonts w:ascii="宋体" w:hAnsi="宋体" w:cs="宋体" w:hint="eastAsia"/>
                <w:color w:val="000000"/>
                <w:sz w:val="24"/>
                <w:szCs w:val="24"/>
              </w:rPr>
              <w:t>）。</w:t>
            </w:r>
          </w:p>
          <w:p w:rsidR="004A5341" w:rsidRPr="001161FD" w:rsidRDefault="00B2623C" w:rsidP="00D57F49">
            <w:pPr>
              <w:pStyle w:val="af1"/>
              <w:spacing w:line="288" w:lineRule="auto"/>
              <w:ind w:firstLineChars="0"/>
              <w:rPr>
                <w:rFonts w:ascii="宋体" w:hAnsi="宋体" w:cs="宋体"/>
                <w:sz w:val="24"/>
                <w:szCs w:val="24"/>
              </w:rPr>
            </w:pPr>
            <w:r w:rsidRPr="00D57F49">
              <w:rPr>
                <w:rFonts w:ascii="宋体" w:hAnsi="宋体" w:cs="宋体"/>
                <w:sz w:val="24"/>
                <w:szCs w:val="24"/>
              </w:rPr>
              <w:t>23、要求提供公安部计算机信息系统安全专用产品销售许可证，证书标准为日志分析三级</w:t>
            </w:r>
            <w:r w:rsidRPr="001161FD">
              <w:rPr>
                <w:rFonts w:ascii="宋体" w:hAnsi="宋体" w:cs="宋体"/>
                <w:sz w:val="24"/>
                <w:szCs w:val="24"/>
              </w:rPr>
              <w:t>，提供证书复印件</w:t>
            </w:r>
            <w:r w:rsidR="00DC6130" w:rsidRPr="001161FD">
              <w:rPr>
                <w:rFonts w:ascii="宋体" w:hAnsi="宋体" w:cs="宋体" w:hint="eastAsia"/>
                <w:sz w:val="24"/>
                <w:szCs w:val="24"/>
              </w:rPr>
              <w:t>或</w:t>
            </w:r>
            <w:r w:rsidRPr="001161FD">
              <w:rPr>
                <w:rFonts w:ascii="宋体" w:hAnsi="宋体" w:cs="宋体"/>
                <w:sz w:val="24"/>
                <w:szCs w:val="24"/>
              </w:rPr>
              <w:t>提供公安部查询网站结果截图</w:t>
            </w:r>
            <w:r w:rsidR="002F3913" w:rsidRPr="001161FD">
              <w:rPr>
                <w:rFonts w:ascii="宋体" w:hAnsi="宋体" w:cs="宋体" w:hint="eastAsia"/>
                <w:sz w:val="24"/>
                <w:szCs w:val="24"/>
              </w:rPr>
              <w:t>并加</w:t>
            </w:r>
            <w:r w:rsidR="002F3913" w:rsidRPr="001161FD">
              <w:rPr>
                <w:rFonts w:ascii="宋体" w:hAnsi="宋体" w:cs="宋体"/>
                <w:sz w:val="24"/>
                <w:szCs w:val="24"/>
              </w:rPr>
              <w:t>盖</w:t>
            </w:r>
            <w:r w:rsidR="002F3913" w:rsidRPr="001161FD">
              <w:rPr>
                <w:rFonts w:ascii="宋体" w:hAnsi="宋体" w:cs="宋体" w:hint="eastAsia"/>
                <w:sz w:val="24"/>
                <w:szCs w:val="24"/>
              </w:rPr>
              <w:t>投标人</w:t>
            </w:r>
            <w:r w:rsidR="002F3913" w:rsidRPr="001161FD">
              <w:rPr>
                <w:rFonts w:ascii="宋体" w:hAnsi="宋体" w:cs="宋体"/>
                <w:sz w:val="24"/>
                <w:szCs w:val="24"/>
              </w:rPr>
              <w:t>公章</w:t>
            </w:r>
            <w:r w:rsidR="00C30508" w:rsidRPr="001161FD">
              <w:rPr>
                <w:rFonts w:ascii="宋体" w:hAnsi="宋体" w:cs="宋体" w:hint="eastAsia"/>
                <w:sz w:val="24"/>
                <w:szCs w:val="24"/>
              </w:rPr>
              <w:t>。</w:t>
            </w:r>
          </w:p>
          <w:p w:rsidR="004A5341" w:rsidRPr="00DC6130" w:rsidRDefault="00B2623C" w:rsidP="002F3913">
            <w:pPr>
              <w:pStyle w:val="af1"/>
              <w:spacing w:line="288" w:lineRule="auto"/>
              <w:ind w:firstLineChars="0"/>
              <w:rPr>
                <w:rFonts w:ascii="宋体" w:hAnsi="宋体" w:cs="宋体"/>
                <w:sz w:val="24"/>
                <w:szCs w:val="24"/>
              </w:rPr>
            </w:pPr>
            <w:r w:rsidRPr="001161FD">
              <w:rPr>
                <w:rFonts w:ascii="宋体" w:hAnsi="宋体" w:cs="宋体"/>
                <w:sz w:val="24"/>
                <w:lang w:val="de-DE"/>
              </w:rPr>
              <w:t>24、</w:t>
            </w:r>
            <w:r w:rsidRPr="001161FD">
              <w:rPr>
                <w:rFonts w:ascii="宋体" w:hAnsi="宋体" w:cs="宋体" w:hint="eastAsia"/>
                <w:sz w:val="24"/>
              </w:rPr>
              <w:t>要求提供公安部计算机信息系统安全专用产品销售许可证，基于最新国标</w:t>
            </w:r>
            <w:r w:rsidRPr="001161FD">
              <w:rPr>
                <w:rFonts w:ascii="宋体" w:hAnsi="宋体" w:cs="宋体"/>
                <w:sz w:val="24"/>
              </w:rPr>
              <w:t>GB/T 20945-2013的综合型安全审计（国标-增强级）资质证书，</w:t>
            </w:r>
            <w:r w:rsidR="00DC6130" w:rsidRPr="001161FD">
              <w:rPr>
                <w:rFonts w:ascii="宋体" w:hAnsi="宋体" w:cs="宋体"/>
                <w:sz w:val="24"/>
                <w:szCs w:val="24"/>
              </w:rPr>
              <w:t>提供证书复印件</w:t>
            </w:r>
            <w:r w:rsidR="00DC6130" w:rsidRPr="001161FD">
              <w:rPr>
                <w:rFonts w:ascii="宋体" w:hAnsi="宋体" w:cs="宋体" w:hint="eastAsia"/>
                <w:sz w:val="24"/>
                <w:szCs w:val="24"/>
              </w:rPr>
              <w:t>或</w:t>
            </w:r>
            <w:r w:rsidR="00DC6130" w:rsidRPr="001161FD">
              <w:rPr>
                <w:rFonts w:ascii="宋体" w:hAnsi="宋体" w:cs="宋体"/>
                <w:sz w:val="24"/>
                <w:szCs w:val="24"/>
              </w:rPr>
              <w:t>提供公安部查询网站结果截图</w:t>
            </w:r>
            <w:r w:rsidR="002F3913" w:rsidRPr="001161FD">
              <w:rPr>
                <w:rFonts w:ascii="宋体" w:hAnsi="宋体" w:cs="宋体" w:hint="eastAsia"/>
                <w:sz w:val="24"/>
                <w:szCs w:val="24"/>
              </w:rPr>
              <w:t>并加</w:t>
            </w:r>
            <w:r w:rsidR="002F3913" w:rsidRPr="001161FD">
              <w:rPr>
                <w:rFonts w:ascii="宋体" w:hAnsi="宋体" w:cs="宋体"/>
                <w:sz w:val="24"/>
                <w:szCs w:val="24"/>
              </w:rPr>
              <w:t>盖</w:t>
            </w:r>
            <w:r w:rsidR="002F3913" w:rsidRPr="001161FD">
              <w:rPr>
                <w:rFonts w:ascii="宋体" w:hAnsi="宋体" w:cs="宋体" w:hint="eastAsia"/>
                <w:sz w:val="24"/>
                <w:szCs w:val="24"/>
              </w:rPr>
              <w:t>投标人</w:t>
            </w:r>
            <w:r w:rsidR="002F3913" w:rsidRPr="001161FD">
              <w:rPr>
                <w:rFonts w:ascii="宋体" w:hAnsi="宋体" w:cs="宋体"/>
                <w:sz w:val="24"/>
                <w:szCs w:val="24"/>
              </w:rPr>
              <w:t>公章</w:t>
            </w:r>
            <w:r w:rsidR="00DC6130" w:rsidRPr="001161FD">
              <w:rPr>
                <w:rFonts w:ascii="宋体" w:hAnsi="宋体" w:cs="宋体" w:hint="eastAsia"/>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lastRenderedPageBreak/>
              <w:t>1套</w:t>
            </w:r>
          </w:p>
        </w:tc>
      </w:tr>
      <w:tr w:rsidR="004A5341" w:rsidTr="00090E02">
        <w:tc>
          <w:tcPr>
            <w:tcW w:w="70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A5341" w:rsidRDefault="00B35D30" w:rsidP="00D57F49">
            <w:pPr>
              <w:spacing w:line="288" w:lineRule="auto"/>
              <w:jc w:val="center"/>
              <w:rPr>
                <w:rFonts w:ascii="宋体" w:hAnsi="宋体" w:cs="宋体"/>
                <w:color w:val="000000"/>
                <w:sz w:val="24"/>
              </w:rPr>
            </w:pPr>
            <w:r>
              <w:rPr>
                <w:rFonts w:ascii="宋体" w:hAnsi="宋体" w:cs="宋体" w:hint="eastAsia"/>
                <w:color w:val="000000"/>
                <w:sz w:val="24"/>
              </w:rPr>
              <w:lastRenderedPageBreak/>
              <w:t>1-11</w:t>
            </w:r>
          </w:p>
        </w:tc>
        <w:tc>
          <w:tcPr>
            <w:tcW w:w="9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A5341" w:rsidRDefault="00B35D30" w:rsidP="00D57F49">
            <w:pPr>
              <w:spacing w:line="288" w:lineRule="auto"/>
              <w:jc w:val="center"/>
              <w:rPr>
                <w:rFonts w:ascii="宋体" w:hAnsi="宋体" w:cs="宋体"/>
                <w:color w:val="000000"/>
                <w:sz w:val="24"/>
              </w:rPr>
            </w:pPr>
            <w:r>
              <w:rPr>
                <w:rFonts w:ascii="宋体" w:hAnsi="宋体" w:cs="宋体" w:hint="eastAsia"/>
                <w:color w:val="000000"/>
                <w:sz w:val="24"/>
              </w:rPr>
              <w:t>软件开发及服务</w:t>
            </w:r>
          </w:p>
        </w:tc>
        <w:tc>
          <w:tcPr>
            <w:tcW w:w="6805" w:type="dxa"/>
            <w:tcBorders>
              <w:top w:val="single" w:sz="8" w:space="0" w:color="000000"/>
              <w:left w:val="single" w:sz="8" w:space="0" w:color="000000"/>
              <w:bottom w:val="single" w:sz="8" w:space="0" w:color="000000"/>
              <w:right w:val="single" w:sz="8" w:space="0" w:color="000000"/>
            </w:tcBorders>
            <w:shd w:val="clear" w:color="auto" w:fill="FFFFFF"/>
            <w:noWrap/>
          </w:tcPr>
          <w:p w:rsidR="00785928" w:rsidRDefault="00B35D30" w:rsidP="00D57F49">
            <w:pPr>
              <w:spacing w:line="288" w:lineRule="auto"/>
              <w:ind w:firstLineChars="100" w:firstLine="240"/>
              <w:rPr>
                <w:rFonts w:ascii="宋体" w:hAnsi="宋体" w:cs="宋体"/>
                <w:color w:val="000000"/>
                <w:sz w:val="24"/>
              </w:rPr>
            </w:pPr>
            <w:r>
              <w:rPr>
                <w:rFonts w:ascii="宋体" w:hAnsi="宋体" w:cs="宋体" w:hint="eastAsia"/>
                <w:color w:val="000000"/>
                <w:sz w:val="24"/>
              </w:rPr>
              <w:t>根据国家应急部提供的《煤矿安全风险监测预警系统建设技术指导书》与《煤矿安全监控、井下作业人员、工业视频感知数据接入细则（试行）》标准要求，整合现有平台应用资源（基</w:t>
            </w:r>
            <w:r>
              <w:rPr>
                <w:rFonts w:ascii="宋体" w:hAnsi="宋体" w:cs="宋体" w:hint="eastAsia"/>
                <w:color w:val="000000"/>
                <w:sz w:val="24"/>
              </w:rPr>
              <w:lastRenderedPageBreak/>
              <w:t>于采用基于浏览器的B/S架构，采用多层构架），部署相关的采集服务，对原数据进行实时抽取、清洗、转换等数据加工处理。同时开发数据交换接口，实现与部级煤矿安全风险监测预警系统互联互通。</w:t>
            </w:r>
          </w:p>
          <w:p w:rsidR="004A5341" w:rsidRDefault="00B35D30" w:rsidP="00D57F49">
            <w:pPr>
              <w:spacing w:line="288" w:lineRule="auto"/>
              <w:ind w:firstLine="422"/>
              <w:rPr>
                <w:rFonts w:ascii="宋体" w:hAnsi="宋体" w:cs="宋体"/>
                <w:b/>
                <w:color w:val="000000"/>
                <w:sz w:val="24"/>
              </w:rPr>
            </w:pPr>
            <w:r>
              <w:rPr>
                <w:rFonts w:ascii="宋体" w:hAnsi="宋体" w:cs="宋体" w:hint="eastAsia"/>
                <w:b/>
                <w:color w:val="000000"/>
                <w:sz w:val="24"/>
              </w:rPr>
              <w:t>1、数据整理</w:t>
            </w:r>
          </w:p>
          <w:p w:rsidR="00785928" w:rsidRDefault="00B35D30" w:rsidP="00D57F49">
            <w:pPr>
              <w:spacing w:line="288" w:lineRule="auto"/>
              <w:ind w:firstLineChars="200" w:firstLine="480"/>
              <w:rPr>
                <w:rFonts w:ascii="宋体" w:hAnsi="宋体" w:cs="宋体"/>
                <w:color w:val="000000"/>
                <w:sz w:val="24"/>
              </w:rPr>
            </w:pPr>
            <w:r>
              <w:rPr>
                <w:rFonts w:ascii="宋体" w:hAnsi="宋体" w:cs="宋体" w:hint="eastAsia"/>
                <w:color w:val="000000"/>
                <w:sz w:val="24"/>
              </w:rPr>
              <w:t>在原系统基础上，按照国家标准规范对企业端的基准信息、传感器编码进行、视频数据统一整理，满足国家数据对接要求。</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主要数据如下：</w:t>
            </w:r>
          </w:p>
          <w:p w:rsidR="00785928" w:rsidRDefault="00B35D30" w:rsidP="00D57F49">
            <w:pPr>
              <w:spacing w:line="288" w:lineRule="auto"/>
              <w:ind w:firstLineChars="200" w:firstLine="480"/>
              <w:rPr>
                <w:rFonts w:ascii="宋体" w:hAnsi="宋体" w:cs="宋体"/>
                <w:color w:val="000000"/>
                <w:sz w:val="24"/>
              </w:rPr>
            </w:pPr>
            <w:r>
              <w:rPr>
                <w:rFonts w:ascii="宋体" w:hAnsi="宋体" w:cs="宋体" w:hint="eastAsia"/>
                <w:color w:val="000000"/>
                <w:sz w:val="24"/>
              </w:rPr>
              <w:t>1）煤矿企业设备接入基准数据（设备信息、人员基本信息、基站基本信息等）；</w:t>
            </w:r>
          </w:p>
          <w:p w:rsidR="00785928" w:rsidRDefault="00B35D30" w:rsidP="00D57F49">
            <w:pPr>
              <w:spacing w:line="288" w:lineRule="auto"/>
              <w:ind w:firstLineChars="200" w:firstLine="480"/>
              <w:rPr>
                <w:rFonts w:ascii="宋体" w:hAnsi="宋体" w:cs="宋体"/>
                <w:color w:val="000000"/>
                <w:sz w:val="24"/>
              </w:rPr>
            </w:pPr>
            <w:r>
              <w:rPr>
                <w:rFonts w:ascii="宋体" w:hAnsi="宋体" w:cs="宋体" w:hint="eastAsia"/>
                <w:color w:val="000000"/>
                <w:sz w:val="24"/>
              </w:rPr>
              <w:t>2）煤矿企业感知数据，根据省局标准要求上传，包含实时监测数据表、报警数据表、设备运行数据状态表、实时监控数据表等，具体采集感知数据如下：</w:t>
            </w:r>
          </w:p>
          <w:p w:rsidR="00785928" w:rsidRDefault="00B35D30" w:rsidP="00D57F49">
            <w:pPr>
              <w:numPr>
                <w:ilvl w:val="255"/>
                <w:numId w:val="0"/>
              </w:numPr>
              <w:spacing w:line="288" w:lineRule="auto"/>
              <w:ind w:firstLineChars="200" w:firstLine="480"/>
              <w:rPr>
                <w:rFonts w:ascii="宋体" w:hAnsi="宋体" w:cs="宋体"/>
                <w:color w:val="000000"/>
                <w:sz w:val="24"/>
              </w:rPr>
            </w:pPr>
            <w:r>
              <w:rPr>
                <w:rFonts w:ascii="宋体" w:hAnsi="宋体" w:cs="宋体" w:hint="eastAsia"/>
                <w:color w:val="000000"/>
                <w:sz w:val="24"/>
              </w:rPr>
              <w:t>A、安全监控数据：甲烷浓度、一氧化碳浓度、二氧化碳浓度、氧气浓度、二氧化硫浓度、风速、风压、风向、温度、烟雾、馈电状态、风门状态、局部通风机开停、主通风机开停状态等传感器基本信息、实时数据、实时运行状态、统计数据、报警事件等数据。</w:t>
            </w:r>
          </w:p>
          <w:p w:rsidR="00785928" w:rsidRDefault="00B35D30" w:rsidP="00D57F49">
            <w:pPr>
              <w:numPr>
                <w:ilvl w:val="255"/>
                <w:numId w:val="0"/>
              </w:numPr>
              <w:spacing w:line="288" w:lineRule="auto"/>
              <w:ind w:firstLineChars="200" w:firstLine="480"/>
              <w:rPr>
                <w:rFonts w:ascii="宋体" w:hAnsi="宋体" w:cs="宋体"/>
                <w:color w:val="000000"/>
                <w:sz w:val="24"/>
              </w:rPr>
            </w:pPr>
            <w:r>
              <w:rPr>
                <w:rFonts w:ascii="宋体" w:hAnsi="宋体" w:cs="宋体" w:hint="eastAsia"/>
                <w:color w:val="000000"/>
                <w:sz w:val="24"/>
              </w:rPr>
              <w:t>B、井下作业人员管理数据：主要包括井下作业人员位置、携卡人员出入井时刻、重点区域出入时刻、限制区域出入时刻、工作时间、井下和重点区域人员数量、井下作业人员活动路线、领导带班及报警事件等数据。</w:t>
            </w:r>
          </w:p>
          <w:p w:rsidR="00785928" w:rsidRDefault="00B35D30" w:rsidP="00D57F49">
            <w:pPr>
              <w:numPr>
                <w:ilvl w:val="255"/>
                <w:numId w:val="0"/>
              </w:numPr>
              <w:spacing w:line="288" w:lineRule="auto"/>
              <w:ind w:firstLineChars="200" w:firstLine="480"/>
              <w:rPr>
                <w:rFonts w:ascii="宋体" w:hAnsi="宋体" w:cs="宋体"/>
                <w:color w:val="000000"/>
                <w:sz w:val="24"/>
              </w:rPr>
            </w:pPr>
            <w:r>
              <w:rPr>
                <w:rFonts w:ascii="宋体" w:hAnsi="宋体" w:cs="宋体" w:hint="eastAsia"/>
                <w:color w:val="000000"/>
                <w:sz w:val="24"/>
              </w:rPr>
              <w:t>C、工业视频监控数据：主要包括采煤工作面、掘进工作面、煤仓、调度室、带式输送机机头、机电硐室、水泵房、空气压缩机房、主通风机房、永久避难硐室、提升机房、井口、紧急避险设施、井下爆破器材库、中央变电所、煤矿地面工业广场等场所的视频监控数据。</w:t>
            </w:r>
          </w:p>
          <w:p w:rsidR="004A5341" w:rsidRDefault="00B35D30" w:rsidP="00D57F49">
            <w:pPr>
              <w:spacing w:line="288" w:lineRule="auto"/>
              <w:ind w:firstLine="422"/>
              <w:rPr>
                <w:rFonts w:ascii="宋体" w:hAnsi="宋体" w:cs="宋体"/>
                <w:b/>
                <w:color w:val="000000"/>
                <w:sz w:val="24"/>
              </w:rPr>
            </w:pPr>
            <w:r>
              <w:rPr>
                <w:rFonts w:ascii="宋体" w:hAnsi="宋体" w:cs="宋体" w:hint="eastAsia"/>
                <w:b/>
                <w:color w:val="000000"/>
                <w:sz w:val="24"/>
              </w:rPr>
              <w:t>2、感知数据交换方式</w:t>
            </w:r>
          </w:p>
          <w:p w:rsidR="00785928" w:rsidRDefault="00B35D30" w:rsidP="00D57F49">
            <w:pPr>
              <w:spacing w:line="288" w:lineRule="auto"/>
              <w:ind w:firstLineChars="200" w:firstLine="480"/>
              <w:rPr>
                <w:rFonts w:ascii="宋体" w:hAnsi="宋体" w:cs="宋体"/>
                <w:color w:val="000000"/>
                <w:sz w:val="24"/>
              </w:rPr>
            </w:pPr>
            <w:r>
              <w:rPr>
                <w:rFonts w:ascii="宋体" w:hAnsi="宋体" w:cs="宋体" w:hint="eastAsia"/>
                <w:color w:val="000000"/>
                <w:sz w:val="24"/>
              </w:rPr>
              <w:t>数据交换采用前置交换模式，企业部署数据采集系统采集企业相关数据，省级部署数据前置交换系统实现煤矿企业、国家煤监局之间的数据交换。</w:t>
            </w:r>
          </w:p>
          <w:p w:rsidR="00785928" w:rsidRDefault="00B35D30" w:rsidP="00D57F49">
            <w:pPr>
              <w:spacing w:line="288" w:lineRule="auto"/>
              <w:ind w:firstLineChars="200" w:firstLine="480"/>
              <w:rPr>
                <w:rFonts w:ascii="宋体" w:hAnsi="宋体" w:cs="宋体"/>
                <w:color w:val="000000"/>
                <w:sz w:val="24"/>
              </w:rPr>
            </w:pPr>
            <w:r>
              <w:rPr>
                <w:rFonts w:ascii="宋体" w:hAnsi="宋体" w:cs="宋体" w:hint="eastAsia"/>
                <w:color w:val="000000"/>
                <w:sz w:val="24"/>
              </w:rPr>
              <w:t>通过授权访问，国家煤监局可以随时调阅煤矿企业感知数据、报警数据及视频监控数据，支持点播，实现视频信息的实时查看和近期历史回放。</w:t>
            </w:r>
          </w:p>
          <w:p w:rsidR="004A5341" w:rsidRDefault="00B35D30" w:rsidP="00D57F49">
            <w:pPr>
              <w:spacing w:line="288" w:lineRule="auto"/>
              <w:ind w:firstLine="422"/>
              <w:rPr>
                <w:rFonts w:ascii="宋体" w:hAnsi="宋体" w:cs="宋体"/>
                <w:b/>
                <w:color w:val="000000"/>
                <w:kern w:val="0"/>
                <w:sz w:val="24"/>
              </w:rPr>
            </w:pPr>
            <w:r>
              <w:rPr>
                <w:rFonts w:ascii="宋体" w:hAnsi="宋体" w:cs="宋体" w:hint="eastAsia"/>
                <w:b/>
                <w:color w:val="000000"/>
                <w:kern w:val="0"/>
                <w:sz w:val="24"/>
              </w:rPr>
              <w:t>技术要求：</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与省级现有的应用软件开发保持一致的技术架构，降低系统运</w:t>
            </w:r>
            <w:r>
              <w:rPr>
                <w:rFonts w:ascii="宋体" w:hAnsi="宋体" w:cs="宋体" w:hint="eastAsia"/>
                <w:color w:val="000000"/>
                <w:sz w:val="24"/>
              </w:rPr>
              <w:lastRenderedPageBreak/>
              <w:t>维成本。</w:t>
            </w:r>
          </w:p>
        </w:tc>
        <w:tc>
          <w:tcPr>
            <w:tcW w:w="70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A5341" w:rsidRDefault="00B35D30" w:rsidP="00D57F49">
            <w:pPr>
              <w:spacing w:line="288" w:lineRule="auto"/>
              <w:jc w:val="center"/>
              <w:rPr>
                <w:rFonts w:ascii="宋体" w:hAnsi="宋体" w:cs="宋体"/>
                <w:color w:val="000000"/>
                <w:sz w:val="24"/>
              </w:rPr>
            </w:pPr>
            <w:r>
              <w:rPr>
                <w:rFonts w:ascii="宋体" w:hAnsi="宋体" w:cs="宋体" w:hint="eastAsia"/>
                <w:color w:val="000000"/>
                <w:sz w:val="24"/>
              </w:rPr>
              <w:lastRenderedPageBreak/>
              <w:t>1项</w:t>
            </w:r>
          </w:p>
        </w:tc>
      </w:tr>
      <w:tr w:rsidR="004A5341" w:rsidTr="00090E02">
        <w:tc>
          <w:tcPr>
            <w:tcW w:w="70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A5341" w:rsidRDefault="00B35D30" w:rsidP="00D57F49">
            <w:pPr>
              <w:spacing w:line="288" w:lineRule="auto"/>
              <w:jc w:val="center"/>
              <w:rPr>
                <w:rFonts w:ascii="宋体" w:hAnsi="宋体" w:cs="宋体"/>
                <w:color w:val="000000"/>
                <w:sz w:val="24"/>
              </w:rPr>
            </w:pPr>
            <w:r>
              <w:rPr>
                <w:rFonts w:ascii="宋体" w:hAnsi="宋体" w:cs="宋体" w:hint="eastAsia"/>
                <w:color w:val="000000"/>
                <w:sz w:val="24"/>
              </w:rPr>
              <w:lastRenderedPageBreak/>
              <w:t>1-12</w:t>
            </w:r>
          </w:p>
        </w:tc>
        <w:tc>
          <w:tcPr>
            <w:tcW w:w="9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A5341" w:rsidRDefault="00B35D30" w:rsidP="00D57F49">
            <w:pPr>
              <w:spacing w:line="288" w:lineRule="auto"/>
              <w:jc w:val="center"/>
              <w:rPr>
                <w:rFonts w:ascii="宋体" w:hAnsi="宋体" w:cs="宋体"/>
                <w:color w:val="000000"/>
                <w:sz w:val="24"/>
              </w:rPr>
            </w:pPr>
            <w:r>
              <w:rPr>
                <w:rFonts w:ascii="宋体" w:hAnsi="宋体" w:cs="宋体" w:hint="eastAsia"/>
                <w:color w:val="000000"/>
                <w:sz w:val="24"/>
              </w:rPr>
              <w:t>省级平台视频建设及接入部级视频监控平台</w:t>
            </w:r>
          </w:p>
        </w:tc>
        <w:tc>
          <w:tcPr>
            <w:tcW w:w="6805" w:type="dxa"/>
            <w:tcBorders>
              <w:top w:val="single" w:sz="8" w:space="0" w:color="000000"/>
              <w:left w:val="single" w:sz="8" w:space="0" w:color="000000"/>
              <w:bottom w:val="single" w:sz="8" w:space="0" w:color="000000"/>
              <w:right w:val="single" w:sz="8" w:space="0" w:color="000000"/>
            </w:tcBorders>
            <w:shd w:val="clear" w:color="auto" w:fill="FFFFFF"/>
            <w:noWrap/>
          </w:tcPr>
          <w:p w:rsidR="00785928" w:rsidRPr="001161FD" w:rsidRDefault="00B35D30" w:rsidP="00D57F49">
            <w:pPr>
              <w:spacing w:line="288" w:lineRule="auto"/>
              <w:ind w:firstLineChars="200" w:firstLine="480"/>
              <w:rPr>
                <w:rFonts w:ascii="宋体" w:hAnsi="宋体" w:cs="宋体"/>
                <w:b/>
                <w:bCs/>
                <w:color w:val="000000"/>
                <w:sz w:val="24"/>
              </w:rPr>
            </w:pPr>
            <w:r>
              <w:rPr>
                <w:rFonts w:ascii="宋体" w:hAnsi="宋体" w:cs="宋体" w:hint="eastAsia"/>
                <w:color w:val="000000"/>
                <w:sz w:val="24"/>
              </w:rPr>
              <w:t>根据《煤安监办〔2019〕42号文 附件2》要求，对视频接入内容、视频接入格式进行梳理，构建省局统一视频服务平台，实现监管部门关注场所视频监控资源的联网接入，同时并向国家局统一提供视频服务</w:t>
            </w:r>
            <w:r w:rsidRPr="001161FD">
              <w:rPr>
                <w:rFonts w:ascii="宋体" w:hAnsi="宋体" w:cs="宋体" w:hint="eastAsia"/>
                <w:color w:val="000000"/>
                <w:sz w:val="24"/>
              </w:rPr>
              <w:t>，</w:t>
            </w:r>
            <w:r w:rsidR="00B2623C" w:rsidRPr="001161FD">
              <w:rPr>
                <w:rFonts w:ascii="宋体" w:hAnsi="宋体" w:cs="宋体"/>
                <w:b/>
                <w:bCs/>
                <w:color w:val="000000"/>
                <w:sz w:val="24"/>
              </w:rPr>
              <w:t>2020年</w:t>
            </w:r>
            <w:r w:rsidR="00945941" w:rsidRPr="001161FD">
              <w:rPr>
                <w:rFonts w:ascii="宋体" w:hAnsi="宋体" w:cs="宋体" w:hint="eastAsia"/>
                <w:b/>
                <w:bCs/>
                <w:sz w:val="24"/>
              </w:rPr>
              <w:t>5</w:t>
            </w:r>
            <w:r w:rsidR="00B2623C" w:rsidRPr="001161FD">
              <w:rPr>
                <w:rFonts w:ascii="宋体" w:hAnsi="宋体" w:cs="宋体"/>
                <w:b/>
                <w:bCs/>
                <w:color w:val="000000"/>
                <w:sz w:val="24"/>
              </w:rPr>
              <w:t>月30日前完成全省煤矿企业工业视频与国家局平台对接</w:t>
            </w:r>
            <w:r w:rsidR="00DA3ED9" w:rsidRPr="001161FD">
              <w:rPr>
                <w:rFonts w:ascii="宋体" w:hAnsi="宋体" w:cs="宋体" w:hint="eastAsia"/>
                <w:b/>
                <w:bCs/>
                <w:color w:val="000000"/>
                <w:sz w:val="24"/>
              </w:rPr>
              <w:t>，</w:t>
            </w:r>
            <w:r w:rsidR="00AD4BEB" w:rsidRPr="001161FD">
              <w:rPr>
                <w:rFonts w:ascii="宋体" w:hAnsi="宋体" w:cs="宋体" w:hint="eastAsia"/>
                <w:b/>
                <w:bCs/>
                <w:color w:val="000000"/>
                <w:sz w:val="24"/>
              </w:rPr>
              <w:t>受</w:t>
            </w:r>
            <w:r w:rsidR="004F5C61" w:rsidRPr="001161FD">
              <w:rPr>
                <w:rFonts w:ascii="宋体" w:hAnsi="宋体" w:cs="宋体" w:hint="eastAsia"/>
                <w:b/>
                <w:bCs/>
                <w:color w:val="000000"/>
                <w:sz w:val="24"/>
              </w:rPr>
              <w:t>客观因素影响除外。</w:t>
            </w:r>
          </w:p>
          <w:p w:rsidR="00785928" w:rsidRDefault="00B35D30" w:rsidP="00D57F49">
            <w:pPr>
              <w:spacing w:line="288" w:lineRule="auto"/>
              <w:ind w:firstLineChars="200" w:firstLine="480"/>
              <w:rPr>
                <w:rFonts w:ascii="宋体" w:hAnsi="宋体" w:cs="宋体"/>
                <w:color w:val="000000"/>
                <w:sz w:val="24"/>
              </w:rPr>
            </w:pPr>
            <w:r>
              <w:rPr>
                <w:rFonts w:ascii="宋体" w:hAnsi="宋体" w:cs="宋体" w:hint="eastAsia"/>
                <w:color w:val="000000"/>
                <w:sz w:val="24"/>
              </w:rPr>
              <w:t>统一视频服务平台与煤矿企业或下级单位工业视频管理系统之间通过专线/VPN/互联网等传输，采用 GB/T28181-2016 国标协议对接。省局统一视频服务平台可调取各煤矿工业视频管理系统上授权视频资源，包括实时视频与历史视频，其中视频图像存储在煤矿本地等要求。同时在接入范围，把煤矿企业的值班监控中心，企业重点部位的视频监控一并纳入接入范围，并把实时图像实时传输至平台。</w:t>
            </w:r>
          </w:p>
          <w:p w:rsidR="004A5341" w:rsidRDefault="00B35D30" w:rsidP="00D57F49">
            <w:pPr>
              <w:spacing w:line="288" w:lineRule="auto"/>
              <w:ind w:firstLine="422"/>
              <w:rPr>
                <w:rFonts w:ascii="宋体" w:hAnsi="宋体" w:cs="宋体"/>
                <w:b/>
                <w:color w:val="000000"/>
                <w:sz w:val="24"/>
              </w:rPr>
            </w:pPr>
            <w:r>
              <w:rPr>
                <w:rFonts w:ascii="宋体" w:hAnsi="宋体" w:cs="宋体" w:hint="eastAsia"/>
                <w:b/>
                <w:color w:val="000000"/>
                <w:sz w:val="24"/>
              </w:rPr>
              <w:t>统一视频服务平台技术参数要求：</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ab/>
              <w:t>要求支持小区场景、通用场景化应用配置（</w:t>
            </w:r>
            <w:r w:rsidR="00B2623C" w:rsidRPr="00090E02">
              <w:rPr>
                <w:rFonts w:ascii="宋体" w:hAnsi="宋体" w:cs="宋体" w:hint="eastAsia"/>
                <w:b/>
                <w:bCs/>
                <w:color w:val="000000"/>
                <w:sz w:val="24"/>
              </w:rPr>
              <w:t>提供有效</w:t>
            </w:r>
            <w:r>
              <w:rPr>
                <w:rFonts w:ascii="宋体" w:hAnsi="宋体" w:cs="宋体" w:hint="eastAsia"/>
                <w:b/>
                <w:bCs/>
                <w:color w:val="000000"/>
                <w:sz w:val="24"/>
              </w:rPr>
              <w:t>的</w:t>
            </w:r>
            <w:r w:rsidR="00B2623C" w:rsidRPr="00090E02">
              <w:rPr>
                <w:rFonts w:ascii="宋体" w:hAnsi="宋体" w:cs="宋体" w:hint="eastAsia"/>
                <w:b/>
                <w:bCs/>
                <w:color w:val="000000"/>
                <w:sz w:val="24"/>
              </w:rPr>
              <w:t>检测报告复印件</w:t>
            </w:r>
            <w:r>
              <w:rPr>
                <w:rFonts w:ascii="宋体" w:hAnsi="宋体" w:cs="宋体" w:hint="eastAsia"/>
                <w:color w:val="000000"/>
                <w:sz w:val="24"/>
              </w:rPr>
              <w:t>）。</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2.</w:t>
            </w:r>
            <w:r>
              <w:rPr>
                <w:rFonts w:ascii="宋体" w:hAnsi="宋体" w:cs="宋体" w:hint="eastAsia"/>
                <w:color w:val="000000"/>
                <w:sz w:val="24"/>
              </w:rPr>
              <w:tab/>
              <w:t>要求支持对用户、角色、组织、区域、人员、车辆、卡片、设备等基础资源进行管理调配（</w:t>
            </w:r>
            <w:r w:rsidR="00B2623C" w:rsidRPr="00090E02">
              <w:rPr>
                <w:rFonts w:ascii="宋体" w:hAnsi="宋体" w:cs="宋体" w:hint="eastAsia"/>
                <w:b/>
                <w:bCs/>
                <w:color w:val="000000"/>
                <w:sz w:val="24"/>
              </w:rPr>
              <w:t>提供有效</w:t>
            </w:r>
            <w:r>
              <w:rPr>
                <w:rFonts w:ascii="宋体" w:hAnsi="宋体" w:cs="宋体" w:hint="eastAsia"/>
                <w:b/>
                <w:bCs/>
                <w:color w:val="000000"/>
                <w:sz w:val="24"/>
              </w:rPr>
              <w:t>的</w:t>
            </w:r>
            <w:r w:rsidR="00B2623C" w:rsidRPr="00090E02">
              <w:rPr>
                <w:rFonts w:ascii="宋体" w:hAnsi="宋体" w:cs="宋体" w:hint="eastAsia"/>
                <w:b/>
                <w:bCs/>
                <w:color w:val="000000"/>
                <w:sz w:val="24"/>
              </w:rPr>
              <w:t>检测报告复印件</w:t>
            </w:r>
            <w:r>
              <w:rPr>
                <w:rFonts w:ascii="宋体" w:hAnsi="宋体" w:cs="宋体" w:hint="eastAsia"/>
                <w:color w:val="000000"/>
                <w:sz w:val="24"/>
              </w:rPr>
              <w:t>）。</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3.</w:t>
            </w:r>
            <w:r>
              <w:rPr>
                <w:rFonts w:ascii="宋体" w:hAnsi="宋体" w:cs="宋体" w:hint="eastAsia"/>
                <w:color w:val="000000"/>
                <w:sz w:val="24"/>
              </w:rPr>
              <w:tab/>
              <w:t>要求支持用户通过人证比对方式实现人脸照片自助采集。</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4.</w:t>
            </w:r>
            <w:r>
              <w:rPr>
                <w:rFonts w:ascii="宋体" w:hAnsi="宋体" w:cs="宋体" w:hint="eastAsia"/>
                <w:color w:val="000000"/>
                <w:sz w:val="24"/>
              </w:rPr>
              <w:tab/>
              <w:t>要求支持在公网或内网环境下，通过APP方式实现人脸照片采集。</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5.</w:t>
            </w:r>
            <w:r>
              <w:rPr>
                <w:rFonts w:ascii="宋体" w:hAnsi="宋体" w:cs="宋体" w:hint="eastAsia"/>
                <w:color w:val="000000"/>
                <w:sz w:val="24"/>
              </w:rPr>
              <w:tab/>
              <w:t>要求支持提供人脸照片质量评分能力。</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6.</w:t>
            </w:r>
            <w:r>
              <w:rPr>
                <w:rFonts w:ascii="宋体" w:hAnsi="宋体" w:cs="宋体" w:hint="eastAsia"/>
                <w:color w:val="000000"/>
                <w:sz w:val="24"/>
              </w:rPr>
              <w:tab/>
              <w:t>要求支持用户统一设备管理，并支持第三方设备管理。</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7.</w:t>
            </w:r>
            <w:r>
              <w:rPr>
                <w:rFonts w:ascii="宋体" w:hAnsi="宋体" w:cs="宋体" w:hint="eastAsia"/>
                <w:color w:val="000000"/>
                <w:sz w:val="24"/>
              </w:rPr>
              <w:tab/>
              <w:t>要求人员删除后，支持人员恢复。</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8.</w:t>
            </w:r>
            <w:r>
              <w:rPr>
                <w:rFonts w:ascii="宋体" w:hAnsi="宋体" w:cs="宋体" w:hint="eastAsia"/>
                <w:color w:val="000000"/>
                <w:sz w:val="24"/>
              </w:rPr>
              <w:tab/>
              <w:t>要求支持人员信息通过多功能采集设备获取，支持人脸照片质量检测。</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9.</w:t>
            </w:r>
            <w:r>
              <w:rPr>
                <w:rFonts w:ascii="宋体" w:hAnsi="宋体" w:cs="宋体" w:hint="eastAsia"/>
                <w:color w:val="000000"/>
                <w:sz w:val="24"/>
              </w:rPr>
              <w:tab/>
              <w:t>要求最大支持用户10000个，支持同时在线5000个用户。</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10.要求支持用户权限管理，并支持多级管理。</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11.要求支持用户权限根据组织、资源点进行权限配置。</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12.要求支持用户进行启用、禁用。</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13.要求支持用户密码有效时间段进行设置管理，支持用户IP或MAC绑定，指定IP或MAC地址用户才能登陆平台。</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14.要求采用PostgreSQL数据库，支持Windows、Linux操作系统。</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15.系统要求根据项目规模和应用场景，采用分布式、负载均衡等技术，支持多级架构来进行系统平台自身规模的扩展，支持</w:t>
            </w:r>
            <w:r>
              <w:rPr>
                <w:rFonts w:ascii="宋体" w:hAnsi="宋体" w:cs="宋体" w:hint="eastAsia"/>
                <w:color w:val="000000"/>
                <w:sz w:val="24"/>
              </w:rPr>
              <w:lastRenderedPageBreak/>
              <w:t>流媒体集群等。</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16.系统要求支持软授权方式，可以部署在服务器或虚拟机上。</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17.系统要求支持BS、CS客户端以及IOS、Android移动端应用。</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18.系统要求支持校时功能，支持对设备和平台服务校时，保证时间一致。</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19.</w:t>
            </w:r>
            <w:r>
              <w:rPr>
                <w:rFonts w:ascii="宋体" w:hAnsi="宋体" w:cs="宋体" w:hint="eastAsia"/>
                <w:color w:val="000000"/>
                <w:sz w:val="24"/>
              </w:rPr>
              <w:tab/>
              <w:t>系统要求具有高兼容性，支持ONVIF、国标协议设备接入。</w:t>
            </w:r>
          </w:p>
          <w:p w:rsidR="00785928" w:rsidRDefault="00B35D30" w:rsidP="00D57F49">
            <w:pPr>
              <w:spacing w:line="288" w:lineRule="auto"/>
            </w:pPr>
            <w:r>
              <w:rPr>
                <w:rFonts w:ascii="宋体" w:hAnsi="宋体" w:cs="宋体" w:hint="eastAsia"/>
                <w:color w:val="000000"/>
                <w:sz w:val="24"/>
              </w:rPr>
              <w:t>20.</w:t>
            </w:r>
            <w:r>
              <w:rPr>
                <w:rFonts w:ascii="宋体" w:hAnsi="宋体" w:cs="宋体" w:hint="eastAsia"/>
                <w:color w:val="000000"/>
                <w:sz w:val="24"/>
              </w:rPr>
              <w:tab/>
              <w:t>要求支持上下级平台级联，如国标协议级联等。</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21.</w:t>
            </w:r>
            <w:r>
              <w:rPr>
                <w:rFonts w:ascii="宋体" w:hAnsi="宋体" w:cs="宋体" w:hint="eastAsia"/>
                <w:color w:val="000000"/>
                <w:sz w:val="24"/>
              </w:rPr>
              <w:tab/>
              <w:t>要求支持多功能采集仪设备接入，支持人脸、指纹、身份证信息采集。</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22.</w:t>
            </w:r>
            <w:r>
              <w:rPr>
                <w:rFonts w:ascii="宋体" w:hAnsi="宋体" w:cs="宋体" w:hint="eastAsia"/>
                <w:color w:val="000000"/>
                <w:sz w:val="24"/>
              </w:rPr>
              <w:tab/>
              <w:t>要求支持平台事件图片存储到CVR、云存储。</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23.</w:t>
            </w:r>
            <w:r>
              <w:rPr>
                <w:rFonts w:ascii="宋体" w:hAnsi="宋体" w:cs="宋体" w:hint="eastAsia"/>
                <w:color w:val="000000"/>
                <w:sz w:val="24"/>
              </w:rPr>
              <w:tab/>
              <w:t>要求运行管理中心提供统一的认证、授权管理机制，支持HTTPS以及密码安全加密访问认证（</w:t>
            </w:r>
            <w:r w:rsidR="00B2623C" w:rsidRPr="00090E02">
              <w:rPr>
                <w:rFonts w:ascii="宋体" w:hAnsi="宋体" w:cs="宋体" w:hint="eastAsia"/>
                <w:b/>
                <w:bCs/>
                <w:color w:val="000000"/>
                <w:sz w:val="24"/>
              </w:rPr>
              <w:t>提供有效</w:t>
            </w:r>
            <w:r>
              <w:rPr>
                <w:rFonts w:ascii="宋体" w:hAnsi="宋体" w:cs="宋体" w:hint="eastAsia"/>
                <w:b/>
                <w:bCs/>
                <w:color w:val="000000"/>
                <w:sz w:val="24"/>
              </w:rPr>
              <w:t>的</w:t>
            </w:r>
            <w:r w:rsidR="00B2623C" w:rsidRPr="00090E02">
              <w:rPr>
                <w:rFonts w:ascii="宋体" w:hAnsi="宋体" w:cs="宋体" w:hint="eastAsia"/>
                <w:b/>
                <w:bCs/>
                <w:color w:val="000000"/>
                <w:sz w:val="24"/>
              </w:rPr>
              <w:t>检测报告复印件</w:t>
            </w:r>
            <w:r>
              <w:rPr>
                <w:rFonts w:ascii="宋体" w:hAnsi="宋体" w:cs="宋体" w:hint="eastAsia"/>
                <w:color w:val="000000"/>
                <w:sz w:val="24"/>
              </w:rPr>
              <w:t>）。</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24.</w:t>
            </w:r>
            <w:r>
              <w:rPr>
                <w:rFonts w:ascii="宋体" w:hAnsi="宋体" w:cs="宋体" w:hint="eastAsia"/>
                <w:color w:val="000000"/>
                <w:sz w:val="24"/>
              </w:rPr>
              <w:tab/>
              <w:t>要求支持验证码、连续登陆尝试次数、用户IP地址限制等多种验证方式（</w:t>
            </w:r>
            <w:r w:rsidR="00B2623C" w:rsidRPr="00090E02">
              <w:rPr>
                <w:rFonts w:ascii="宋体" w:hAnsi="宋体" w:cs="宋体" w:hint="eastAsia"/>
                <w:b/>
                <w:bCs/>
                <w:color w:val="000000"/>
                <w:sz w:val="24"/>
              </w:rPr>
              <w:t>提供有效</w:t>
            </w:r>
            <w:r>
              <w:rPr>
                <w:rFonts w:ascii="宋体" w:hAnsi="宋体" w:cs="宋体" w:hint="eastAsia"/>
                <w:b/>
                <w:bCs/>
                <w:color w:val="000000"/>
                <w:sz w:val="24"/>
              </w:rPr>
              <w:t>的</w:t>
            </w:r>
            <w:r w:rsidR="00B2623C" w:rsidRPr="00090E02">
              <w:rPr>
                <w:rFonts w:ascii="宋体" w:hAnsi="宋体" w:cs="宋体" w:hint="eastAsia"/>
                <w:b/>
                <w:bCs/>
                <w:color w:val="000000"/>
                <w:sz w:val="24"/>
              </w:rPr>
              <w:t>检测报告复印件</w:t>
            </w:r>
            <w:r>
              <w:rPr>
                <w:rFonts w:ascii="宋体" w:hAnsi="宋体" w:cs="宋体" w:hint="eastAsia"/>
                <w:color w:val="000000"/>
                <w:sz w:val="24"/>
              </w:rPr>
              <w:t>）。</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25.</w:t>
            </w:r>
            <w:r>
              <w:rPr>
                <w:rFonts w:ascii="宋体" w:hAnsi="宋体" w:cs="宋体" w:hint="eastAsia"/>
                <w:color w:val="000000"/>
                <w:sz w:val="24"/>
              </w:rPr>
              <w:tab/>
              <w:t>要求支持登录密码强度提醒，用户密码强度设置（</w:t>
            </w:r>
            <w:r w:rsidR="00B2623C" w:rsidRPr="00090E02">
              <w:rPr>
                <w:rFonts w:ascii="宋体" w:hAnsi="宋体" w:cs="宋体" w:hint="eastAsia"/>
                <w:b/>
                <w:bCs/>
                <w:color w:val="000000"/>
                <w:sz w:val="24"/>
              </w:rPr>
              <w:t>提供有效</w:t>
            </w:r>
            <w:r>
              <w:rPr>
                <w:rFonts w:ascii="宋体" w:hAnsi="宋体" w:cs="宋体" w:hint="eastAsia"/>
                <w:b/>
                <w:bCs/>
                <w:color w:val="000000"/>
                <w:sz w:val="24"/>
              </w:rPr>
              <w:t>的</w:t>
            </w:r>
            <w:r w:rsidR="00B2623C" w:rsidRPr="00090E02">
              <w:rPr>
                <w:rFonts w:ascii="宋体" w:hAnsi="宋体" w:cs="宋体" w:hint="eastAsia"/>
                <w:b/>
                <w:bCs/>
                <w:color w:val="000000"/>
                <w:sz w:val="24"/>
              </w:rPr>
              <w:t>检测报告复印件</w:t>
            </w:r>
            <w:r>
              <w:rPr>
                <w:rFonts w:ascii="宋体" w:hAnsi="宋体" w:cs="宋体" w:hint="eastAsia"/>
                <w:color w:val="000000"/>
                <w:sz w:val="24"/>
              </w:rPr>
              <w:t>）。</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26.</w:t>
            </w:r>
            <w:r>
              <w:rPr>
                <w:rFonts w:ascii="宋体" w:hAnsi="宋体" w:cs="宋体" w:hint="eastAsia"/>
                <w:color w:val="000000"/>
                <w:sz w:val="24"/>
              </w:rPr>
              <w:tab/>
              <w:t>要求支持用户登录平台延时保护，避免登录暴力破解。</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27.</w:t>
            </w:r>
            <w:r>
              <w:rPr>
                <w:rFonts w:ascii="宋体" w:hAnsi="宋体" w:cs="宋体" w:hint="eastAsia"/>
                <w:color w:val="000000"/>
                <w:sz w:val="24"/>
              </w:rPr>
              <w:tab/>
              <w:t>要求支持多网域访问（</w:t>
            </w:r>
            <w:r w:rsidR="00B2623C" w:rsidRPr="00090E02">
              <w:rPr>
                <w:rFonts w:ascii="宋体" w:hAnsi="宋体" w:cs="宋体" w:hint="eastAsia"/>
                <w:b/>
                <w:bCs/>
                <w:color w:val="000000"/>
                <w:sz w:val="24"/>
              </w:rPr>
              <w:t>提供有效</w:t>
            </w:r>
            <w:r>
              <w:rPr>
                <w:rFonts w:ascii="宋体" w:hAnsi="宋体" w:cs="宋体" w:hint="eastAsia"/>
                <w:b/>
                <w:bCs/>
                <w:color w:val="000000"/>
                <w:sz w:val="24"/>
              </w:rPr>
              <w:t>的</w:t>
            </w:r>
            <w:r w:rsidR="00B2623C" w:rsidRPr="00090E02">
              <w:rPr>
                <w:rFonts w:ascii="宋体" w:hAnsi="宋体" w:cs="宋体" w:hint="eastAsia"/>
                <w:b/>
                <w:bCs/>
                <w:color w:val="000000"/>
                <w:sz w:val="24"/>
              </w:rPr>
              <w:t>检测报告复印件</w:t>
            </w:r>
            <w:r>
              <w:rPr>
                <w:rFonts w:ascii="宋体" w:hAnsi="宋体" w:cs="宋体" w:hint="eastAsia"/>
                <w:color w:val="000000"/>
                <w:sz w:val="24"/>
              </w:rPr>
              <w:t>）。</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28.</w:t>
            </w:r>
            <w:r>
              <w:rPr>
                <w:rFonts w:ascii="宋体" w:hAnsi="宋体" w:cs="宋体" w:hint="eastAsia"/>
                <w:color w:val="000000"/>
                <w:sz w:val="24"/>
              </w:rPr>
              <w:tab/>
              <w:t>要求支持AD域（</w:t>
            </w:r>
            <w:r w:rsidR="00B2623C" w:rsidRPr="00090E02">
              <w:rPr>
                <w:rFonts w:ascii="宋体" w:hAnsi="宋体" w:cs="宋体" w:hint="eastAsia"/>
                <w:b/>
                <w:bCs/>
                <w:color w:val="000000"/>
                <w:sz w:val="24"/>
              </w:rPr>
              <w:t>提供有效检测</w:t>
            </w:r>
            <w:r>
              <w:rPr>
                <w:rFonts w:ascii="宋体" w:hAnsi="宋体" w:cs="宋体" w:hint="eastAsia"/>
                <w:b/>
                <w:bCs/>
                <w:color w:val="000000"/>
                <w:sz w:val="24"/>
              </w:rPr>
              <w:t>的</w:t>
            </w:r>
            <w:r w:rsidR="00B2623C" w:rsidRPr="00090E02">
              <w:rPr>
                <w:rFonts w:ascii="宋体" w:hAnsi="宋体" w:cs="宋体" w:hint="eastAsia"/>
                <w:b/>
                <w:bCs/>
                <w:color w:val="000000"/>
                <w:sz w:val="24"/>
              </w:rPr>
              <w:t>报告复印件</w:t>
            </w:r>
            <w:r>
              <w:rPr>
                <w:rFonts w:ascii="宋体" w:hAnsi="宋体" w:cs="宋体" w:hint="eastAsia"/>
                <w:color w:val="000000"/>
                <w:sz w:val="24"/>
              </w:rPr>
              <w:t>）。</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29.</w:t>
            </w:r>
            <w:r>
              <w:rPr>
                <w:rFonts w:ascii="宋体" w:hAnsi="宋体" w:cs="宋体" w:hint="eastAsia"/>
                <w:color w:val="000000"/>
                <w:sz w:val="24"/>
              </w:rPr>
              <w:tab/>
              <w:t>要求支持数据库的管理，支持数据库的备份和恢复（</w:t>
            </w:r>
            <w:r w:rsidR="00B2623C" w:rsidRPr="00090E02">
              <w:rPr>
                <w:rFonts w:ascii="宋体" w:hAnsi="宋体" w:cs="宋体" w:hint="eastAsia"/>
                <w:b/>
                <w:bCs/>
                <w:color w:val="000000"/>
                <w:sz w:val="24"/>
              </w:rPr>
              <w:t>提供有效</w:t>
            </w:r>
            <w:r>
              <w:rPr>
                <w:rFonts w:ascii="宋体" w:hAnsi="宋体" w:cs="宋体" w:hint="eastAsia"/>
                <w:b/>
                <w:bCs/>
                <w:color w:val="000000"/>
                <w:sz w:val="24"/>
              </w:rPr>
              <w:t>的</w:t>
            </w:r>
            <w:r w:rsidR="00B2623C" w:rsidRPr="00090E02">
              <w:rPr>
                <w:rFonts w:ascii="宋体" w:hAnsi="宋体" w:cs="宋体" w:hint="eastAsia"/>
                <w:b/>
                <w:bCs/>
                <w:color w:val="000000"/>
                <w:sz w:val="24"/>
              </w:rPr>
              <w:t>检测报告复印件</w:t>
            </w:r>
            <w:r>
              <w:rPr>
                <w:rFonts w:ascii="宋体" w:hAnsi="宋体" w:cs="宋体" w:hint="eastAsia"/>
                <w:color w:val="000000"/>
                <w:sz w:val="24"/>
              </w:rPr>
              <w:t>）。</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30.</w:t>
            </w:r>
            <w:r>
              <w:rPr>
                <w:rFonts w:ascii="宋体" w:hAnsi="宋体" w:cs="宋体" w:hint="eastAsia"/>
                <w:color w:val="000000"/>
                <w:sz w:val="24"/>
              </w:rPr>
              <w:tab/>
              <w:t>要求支持风格自定义，可自定义视图风格（</w:t>
            </w:r>
            <w:r w:rsidR="00B2623C" w:rsidRPr="00090E02">
              <w:rPr>
                <w:rFonts w:ascii="宋体" w:hAnsi="宋体" w:cs="宋体" w:hint="eastAsia"/>
                <w:b/>
                <w:bCs/>
                <w:color w:val="000000"/>
                <w:sz w:val="24"/>
              </w:rPr>
              <w:t>提供有效</w:t>
            </w:r>
            <w:r>
              <w:rPr>
                <w:rFonts w:ascii="宋体" w:hAnsi="宋体" w:cs="宋体" w:hint="eastAsia"/>
                <w:b/>
                <w:bCs/>
                <w:color w:val="000000"/>
                <w:sz w:val="24"/>
              </w:rPr>
              <w:t>的</w:t>
            </w:r>
            <w:r w:rsidR="00B2623C" w:rsidRPr="00090E02">
              <w:rPr>
                <w:rFonts w:ascii="宋体" w:hAnsi="宋体" w:cs="宋体" w:hint="eastAsia"/>
                <w:b/>
                <w:bCs/>
                <w:color w:val="000000"/>
                <w:sz w:val="24"/>
              </w:rPr>
              <w:t>检测报告复印件</w:t>
            </w:r>
            <w:r>
              <w:rPr>
                <w:rFonts w:ascii="宋体" w:hAnsi="宋体" w:cs="宋体" w:hint="eastAsia"/>
                <w:color w:val="000000"/>
                <w:sz w:val="24"/>
              </w:rPr>
              <w:t>）。</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31.</w:t>
            </w:r>
            <w:r>
              <w:rPr>
                <w:rFonts w:ascii="宋体" w:hAnsi="宋体" w:cs="宋体" w:hint="eastAsia"/>
                <w:color w:val="000000"/>
                <w:sz w:val="24"/>
              </w:rPr>
              <w:tab/>
              <w:t>要求支持双机热备（</w:t>
            </w:r>
            <w:r w:rsidR="00B2623C" w:rsidRPr="00090E02">
              <w:rPr>
                <w:rFonts w:ascii="宋体" w:hAnsi="宋体" w:cs="宋体" w:hint="eastAsia"/>
                <w:b/>
                <w:bCs/>
                <w:color w:val="000000"/>
                <w:sz w:val="24"/>
              </w:rPr>
              <w:t>提供有效</w:t>
            </w:r>
            <w:r>
              <w:rPr>
                <w:rFonts w:ascii="宋体" w:hAnsi="宋体" w:cs="宋体" w:hint="eastAsia"/>
                <w:b/>
                <w:bCs/>
                <w:color w:val="000000"/>
                <w:sz w:val="24"/>
              </w:rPr>
              <w:t>的</w:t>
            </w:r>
            <w:r w:rsidR="00B2623C" w:rsidRPr="00090E02">
              <w:rPr>
                <w:rFonts w:ascii="宋体" w:hAnsi="宋体" w:cs="宋体" w:hint="eastAsia"/>
                <w:b/>
                <w:bCs/>
                <w:color w:val="000000"/>
                <w:sz w:val="24"/>
              </w:rPr>
              <w:t>检测报告复印件</w:t>
            </w:r>
            <w:r>
              <w:rPr>
                <w:rFonts w:ascii="宋体" w:hAnsi="宋体" w:cs="宋体" w:hint="eastAsia"/>
                <w:color w:val="000000"/>
                <w:sz w:val="24"/>
              </w:rPr>
              <w:t>）。</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32.</w:t>
            </w:r>
            <w:r>
              <w:rPr>
                <w:rFonts w:ascii="宋体" w:hAnsi="宋体" w:cs="宋体" w:hint="eastAsia"/>
                <w:color w:val="000000"/>
                <w:sz w:val="24"/>
              </w:rPr>
              <w:tab/>
              <w:t>要求支持服务接口调用采用DH共享秘钥交互加密传输。</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33.</w:t>
            </w:r>
            <w:r>
              <w:rPr>
                <w:rFonts w:ascii="宋体" w:hAnsi="宋体" w:cs="宋体" w:hint="eastAsia"/>
                <w:color w:val="000000"/>
                <w:sz w:val="24"/>
              </w:rPr>
              <w:tab/>
              <w:t>要求支持为第三方对接提供数据型、应用型、资源型接口。</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34.</w:t>
            </w:r>
            <w:r>
              <w:rPr>
                <w:rFonts w:ascii="宋体" w:hAnsi="宋体" w:cs="宋体" w:hint="eastAsia"/>
                <w:color w:val="000000"/>
                <w:sz w:val="24"/>
              </w:rPr>
              <w:tab/>
              <w:t>要求支持根据用户使用习惯自定义配置快捷功能入口，支持首页投放大屏展示，支持最近7天每日的用户活跃数统计（</w:t>
            </w:r>
            <w:r w:rsidR="00B2623C" w:rsidRPr="00090E02">
              <w:rPr>
                <w:rFonts w:ascii="宋体" w:hAnsi="宋体" w:cs="宋体" w:hint="eastAsia"/>
                <w:b/>
                <w:bCs/>
                <w:color w:val="000000"/>
                <w:sz w:val="24"/>
              </w:rPr>
              <w:t>提供有效</w:t>
            </w:r>
            <w:r>
              <w:rPr>
                <w:rFonts w:ascii="宋体" w:hAnsi="宋体" w:cs="宋体" w:hint="eastAsia"/>
                <w:b/>
                <w:bCs/>
                <w:color w:val="000000"/>
                <w:sz w:val="24"/>
              </w:rPr>
              <w:t>的</w:t>
            </w:r>
            <w:r w:rsidR="00B2623C" w:rsidRPr="00090E02">
              <w:rPr>
                <w:rFonts w:ascii="宋体" w:hAnsi="宋体" w:cs="宋体" w:hint="eastAsia"/>
                <w:b/>
                <w:bCs/>
                <w:color w:val="000000"/>
                <w:sz w:val="24"/>
              </w:rPr>
              <w:t>检测报告复印件</w:t>
            </w:r>
            <w:r>
              <w:rPr>
                <w:rFonts w:ascii="宋体" w:hAnsi="宋体" w:cs="宋体" w:hint="eastAsia"/>
                <w:color w:val="000000"/>
                <w:sz w:val="24"/>
              </w:rPr>
              <w:t>）。</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35.</w:t>
            </w:r>
            <w:r>
              <w:rPr>
                <w:rFonts w:ascii="宋体" w:hAnsi="宋体" w:cs="宋体" w:hint="eastAsia"/>
                <w:color w:val="000000"/>
                <w:sz w:val="24"/>
              </w:rPr>
              <w:tab/>
              <w:t>要求支持对组织架构及信息查看、查询、添加、删除、修改、导入、导出；支持对人员信息查看、添加、删除、批量导入；支持对用户人员查看、添加、注销，支持对用户密码修改，账号启用、禁用（</w:t>
            </w:r>
            <w:r>
              <w:rPr>
                <w:rFonts w:ascii="宋体" w:hAnsi="宋体" w:cs="宋体" w:hint="eastAsia"/>
                <w:b/>
                <w:bCs/>
                <w:color w:val="000000"/>
                <w:sz w:val="24"/>
              </w:rPr>
              <w:t>提供有效的检测报告复印件</w:t>
            </w:r>
            <w:r>
              <w:rPr>
                <w:rFonts w:ascii="宋体" w:hAnsi="宋体" w:cs="宋体" w:hint="eastAsia"/>
                <w:color w:val="000000"/>
                <w:sz w:val="24"/>
              </w:rPr>
              <w:t>）。</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36.</w:t>
            </w:r>
            <w:r>
              <w:rPr>
                <w:rFonts w:ascii="宋体" w:hAnsi="宋体" w:cs="宋体" w:hint="eastAsia"/>
                <w:color w:val="000000"/>
                <w:sz w:val="24"/>
              </w:rPr>
              <w:tab/>
              <w:t>要求支持以中心管理服务为核心的网络拓扑结构，支持对系统中的分组、服务器、组件等统计概览、查看（</w:t>
            </w:r>
            <w:r>
              <w:rPr>
                <w:rFonts w:ascii="宋体" w:hAnsi="宋体" w:cs="宋体" w:hint="eastAsia"/>
                <w:b/>
                <w:bCs/>
                <w:color w:val="000000"/>
                <w:sz w:val="24"/>
              </w:rPr>
              <w:t>提供有效的检</w:t>
            </w:r>
            <w:r>
              <w:rPr>
                <w:rFonts w:ascii="宋体" w:hAnsi="宋体" w:cs="宋体" w:hint="eastAsia"/>
                <w:b/>
                <w:bCs/>
                <w:color w:val="000000"/>
                <w:sz w:val="24"/>
              </w:rPr>
              <w:lastRenderedPageBreak/>
              <w:t>测报告复印件</w:t>
            </w:r>
            <w:r>
              <w:rPr>
                <w:rFonts w:ascii="宋体" w:hAnsi="宋体" w:cs="宋体" w:hint="eastAsia"/>
                <w:color w:val="000000"/>
                <w:sz w:val="24"/>
              </w:rPr>
              <w:t>）。</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37.</w:t>
            </w:r>
            <w:r>
              <w:rPr>
                <w:rFonts w:ascii="宋体" w:hAnsi="宋体" w:cs="宋体" w:hint="eastAsia"/>
                <w:color w:val="000000"/>
                <w:sz w:val="24"/>
              </w:rPr>
              <w:tab/>
              <w:t>要求支持统计服务器在线率及各服务器在线详情（</w:t>
            </w:r>
            <w:r>
              <w:rPr>
                <w:rFonts w:ascii="宋体" w:hAnsi="宋体" w:cs="宋体" w:hint="eastAsia"/>
                <w:b/>
                <w:bCs/>
                <w:color w:val="000000"/>
                <w:sz w:val="24"/>
              </w:rPr>
              <w:t>提供有效的检测报告复印件</w:t>
            </w:r>
            <w:r>
              <w:rPr>
                <w:rFonts w:ascii="宋体" w:hAnsi="宋体" w:cs="宋体" w:hint="eastAsia"/>
                <w:color w:val="000000"/>
                <w:sz w:val="24"/>
              </w:rPr>
              <w:t>）。</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38.</w:t>
            </w:r>
            <w:r>
              <w:rPr>
                <w:rFonts w:ascii="宋体" w:hAnsi="宋体" w:cs="宋体" w:hint="eastAsia"/>
                <w:color w:val="000000"/>
                <w:sz w:val="24"/>
              </w:rPr>
              <w:tab/>
              <w:t>要求支持多色彩（红、橙、黄）展示运行告警状态，支持告警统计、概览、处理，支持告警记录查看、查询，支持告警单条、批量处理；支持系统最近7天每日告警数统计，支持评分量化系统监控指数，显示系统运行状态（</w:t>
            </w:r>
            <w:r>
              <w:rPr>
                <w:rFonts w:ascii="宋体" w:hAnsi="宋体" w:cs="宋体" w:hint="eastAsia"/>
                <w:b/>
                <w:bCs/>
                <w:color w:val="000000"/>
                <w:sz w:val="24"/>
              </w:rPr>
              <w:t>提供有效的检测报告复印件</w:t>
            </w:r>
            <w:r>
              <w:rPr>
                <w:rFonts w:ascii="宋体" w:hAnsi="宋体" w:cs="宋体" w:hint="eastAsia"/>
                <w:color w:val="000000"/>
                <w:sz w:val="24"/>
              </w:rPr>
              <w:t>）。</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39.</w:t>
            </w:r>
            <w:r>
              <w:rPr>
                <w:rFonts w:ascii="宋体" w:hAnsi="宋体" w:cs="宋体" w:hint="eastAsia"/>
                <w:color w:val="000000"/>
                <w:sz w:val="24"/>
              </w:rPr>
              <w:tab/>
              <w:t>要求支持导航视图管理，对系统内各节点进行查看、增加、删除、修改，展示、查找；支持对系统内所有服务器进行监控，包括名称、IP地址、状态、未处理告警数、CPU使用率、内存使用率、磁盘容量、主机代理版等；支持对系统内所有组件信息进行监控，组件信息包含：组件名称、未处理告警数、所属服务器、最近操作时间、授权状态、维保期限、使用期限等（</w:t>
            </w:r>
            <w:r>
              <w:rPr>
                <w:rFonts w:ascii="宋体" w:hAnsi="宋体" w:cs="宋体" w:hint="eastAsia"/>
                <w:b/>
                <w:bCs/>
                <w:color w:val="000000"/>
                <w:sz w:val="24"/>
              </w:rPr>
              <w:t>提供有效的检测报告复印件</w:t>
            </w:r>
            <w:r>
              <w:rPr>
                <w:rFonts w:ascii="宋体" w:hAnsi="宋体" w:cs="宋体" w:hint="eastAsia"/>
                <w:color w:val="000000"/>
                <w:sz w:val="24"/>
              </w:rPr>
              <w:t>）。</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40.</w:t>
            </w:r>
            <w:r>
              <w:rPr>
                <w:rFonts w:ascii="宋体" w:hAnsi="宋体" w:cs="宋体" w:hint="eastAsia"/>
                <w:color w:val="000000"/>
                <w:sz w:val="24"/>
              </w:rPr>
              <w:tab/>
              <w:t>要求支持软件包（组件包、设备驱动包、语言包、皮肤包）上传、搜索查询、移除、更新、查看；支持对服务的参数配置进行查看、修改、下发、查询；支持告警策略配置查看、设置、修改、启用；支持校时配置、启用、停止功能；支持集群管理，支持集群信息查看、添加、删除；支持授权查看管理，支持导入、移除授权文件；支持在线授权激活，支持离线授权激活；支持在线、离线授权反激活（</w:t>
            </w:r>
            <w:r>
              <w:rPr>
                <w:rFonts w:ascii="宋体" w:hAnsi="宋体" w:cs="宋体" w:hint="eastAsia"/>
                <w:b/>
                <w:bCs/>
                <w:color w:val="000000"/>
                <w:sz w:val="24"/>
              </w:rPr>
              <w:t>提供有效的检测报告复印件</w:t>
            </w:r>
            <w:r>
              <w:rPr>
                <w:rFonts w:ascii="宋体" w:hAnsi="宋体" w:cs="宋体" w:hint="eastAsia"/>
                <w:color w:val="000000"/>
                <w:sz w:val="24"/>
              </w:rPr>
              <w:t>）。</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41.</w:t>
            </w:r>
            <w:r>
              <w:rPr>
                <w:rFonts w:ascii="宋体" w:hAnsi="宋体" w:cs="宋体" w:hint="eastAsia"/>
                <w:color w:val="000000"/>
                <w:sz w:val="24"/>
              </w:rPr>
              <w:tab/>
              <w:t>要求支持对系统服务查询、添加、删除、编辑，服务详情查看；支持系统日志和业务日志的管理、查看、搜索、导出（</w:t>
            </w:r>
            <w:r>
              <w:rPr>
                <w:rFonts w:ascii="宋体" w:hAnsi="宋体" w:cs="宋体" w:hint="eastAsia"/>
                <w:b/>
                <w:bCs/>
                <w:color w:val="000000"/>
                <w:sz w:val="24"/>
              </w:rPr>
              <w:t>提供有效的检测报告复印件</w:t>
            </w:r>
            <w:r>
              <w:rPr>
                <w:rFonts w:ascii="宋体" w:hAnsi="宋体" w:cs="宋体" w:hint="eastAsia"/>
                <w:color w:val="000000"/>
                <w:sz w:val="24"/>
              </w:rPr>
              <w:t>）。</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42.</w:t>
            </w:r>
            <w:r>
              <w:rPr>
                <w:rFonts w:ascii="宋体" w:hAnsi="宋体" w:cs="宋体" w:hint="eastAsia"/>
                <w:color w:val="000000"/>
                <w:sz w:val="24"/>
              </w:rPr>
              <w:tab/>
              <w:t>要求支持知识库搜索查询、导入、导出，支持经验分享（</w:t>
            </w:r>
            <w:r>
              <w:rPr>
                <w:rFonts w:ascii="宋体" w:hAnsi="宋体" w:cs="宋体" w:hint="eastAsia"/>
                <w:b/>
                <w:bCs/>
                <w:color w:val="000000"/>
                <w:sz w:val="24"/>
              </w:rPr>
              <w:t>提供有效的检测报告复印件</w:t>
            </w:r>
            <w:r>
              <w:rPr>
                <w:rFonts w:ascii="宋体" w:hAnsi="宋体" w:cs="宋体" w:hint="eastAsia"/>
                <w:color w:val="000000"/>
                <w:sz w:val="24"/>
              </w:rPr>
              <w:t>）。</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43.</w:t>
            </w:r>
            <w:r>
              <w:rPr>
                <w:rFonts w:ascii="宋体" w:hAnsi="宋体" w:cs="宋体" w:hint="eastAsia"/>
                <w:color w:val="000000"/>
                <w:sz w:val="24"/>
              </w:rPr>
              <w:tab/>
              <w:t>要求支持本地安装、卸载组件，支持本地组件服务配置，回传配置信息；支持修改本地告警配置，从中心获取告警配置信息（</w:t>
            </w:r>
            <w:r>
              <w:rPr>
                <w:rFonts w:ascii="宋体" w:hAnsi="宋体" w:cs="宋体" w:hint="eastAsia"/>
                <w:b/>
                <w:bCs/>
                <w:color w:val="000000"/>
                <w:sz w:val="24"/>
              </w:rPr>
              <w:t>提供有效的检测报告复印件</w:t>
            </w:r>
            <w:r>
              <w:rPr>
                <w:rFonts w:ascii="宋体" w:hAnsi="宋体" w:cs="宋体" w:hint="eastAsia"/>
                <w:color w:val="000000"/>
                <w:sz w:val="24"/>
              </w:rPr>
              <w:t>）。</w:t>
            </w:r>
          </w:p>
          <w:p w:rsidR="004A5341" w:rsidRDefault="00B35D30" w:rsidP="00D57F49">
            <w:pPr>
              <w:spacing w:line="288" w:lineRule="auto"/>
              <w:rPr>
                <w:rFonts w:ascii="宋体" w:hAnsi="宋体" w:cs="宋体"/>
                <w:color w:val="000000"/>
                <w:sz w:val="24"/>
              </w:rPr>
            </w:pPr>
            <w:r>
              <w:rPr>
                <w:rFonts w:ascii="宋体" w:hAnsi="宋体" w:cs="宋体" w:hint="eastAsia"/>
                <w:color w:val="000000"/>
                <w:sz w:val="24"/>
              </w:rPr>
              <w:t>44.</w:t>
            </w:r>
            <w:r>
              <w:rPr>
                <w:rFonts w:ascii="宋体" w:hAnsi="宋体" w:cs="宋体" w:hint="eastAsia"/>
                <w:color w:val="000000"/>
                <w:sz w:val="24"/>
              </w:rPr>
              <w:tab/>
              <w:t>要求支持服务崩溃自动重启。</w:t>
            </w:r>
          </w:p>
        </w:tc>
        <w:tc>
          <w:tcPr>
            <w:tcW w:w="70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A5341" w:rsidRDefault="00B35D30" w:rsidP="00D57F49">
            <w:pPr>
              <w:spacing w:line="288" w:lineRule="auto"/>
              <w:jc w:val="center"/>
              <w:rPr>
                <w:rFonts w:ascii="宋体" w:hAnsi="宋体" w:cs="宋体"/>
                <w:color w:val="000000"/>
                <w:sz w:val="24"/>
              </w:rPr>
            </w:pPr>
            <w:r>
              <w:rPr>
                <w:rFonts w:ascii="宋体" w:hAnsi="宋体" w:cs="宋体" w:hint="eastAsia"/>
                <w:color w:val="000000"/>
                <w:sz w:val="24"/>
              </w:rPr>
              <w:lastRenderedPageBreak/>
              <w:t>1项</w:t>
            </w:r>
          </w:p>
        </w:tc>
      </w:tr>
      <w:tr w:rsidR="004A5341" w:rsidTr="00090E02">
        <w:tc>
          <w:tcPr>
            <w:tcW w:w="70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A5341" w:rsidRDefault="00B35D30" w:rsidP="00D57F49">
            <w:pPr>
              <w:spacing w:line="288" w:lineRule="auto"/>
              <w:jc w:val="center"/>
              <w:rPr>
                <w:rFonts w:ascii="宋体" w:hAnsi="宋体" w:cs="宋体"/>
                <w:color w:val="000000"/>
                <w:sz w:val="24"/>
              </w:rPr>
            </w:pPr>
            <w:r>
              <w:rPr>
                <w:rFonts w:ascii="宋体" w:hAnsi="宋体" w:cs="宋体" w:hint="eastAsia"/>
                <w:color w:val="000000"/>
                <w:sz w:val="24"/>
              </w:rPr>
              <w:lastRenderedPageBreak/>
              <w:t>1-13</w:t>
            </w:r>
          </w:p>
        </w:tc>
        <w:tc>
          <w:tcPr>
            <w:tcW w:w="9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A5341" w:rsidRDefault="00B35D30" w:rsidP="00D57F49">
            <w:pPr>
              <w:spacing w:line="288" w:lineRule="auto"/>
              <w:jc w:val="center"/>
              <w:rPr>
                <w:rFonts w:ascii="宋体" w:hAnsi="宋体" w:cs="宋体"/>
                <w:color w:val="000000"/>
                <w:sz w:val="24"/>
              </w:rPr>
            </w:pPr>
            <w:r>
              <w:rPr>
                <w:rFonts w:ascii="宋体" w:hAnsi="宋体" w:cs="宋体" w:hint="eastAsia"/>
                <w:color w:val="000000"/>
                <w:sz w:val="24"/>
              </w:rPr>
              <w:t>省级煤监机构信息系统整合前置服</w:t>
            </w:r>
            <w:r>
              <w:rPr>
                <w:rFonts w:ascii="宋体" w:hAnsi="宋体" w:cs="宋体" w:hint="eastAsia"/>
                <w:color w:val="000000"/>
                <w:sz w:val="24"/>
              </w:rPr>
              <w:lastRenderedPageBreak/>
              <w:t>务器</w:t>
            </w:r>
          </w:p>
        </w:tc>
        <w:tc>
          <w:tcPr>
            <w:tcW w:w="6805" w:type="dxa"/>
            <w:tcBorders>
              <w:top w:val="single" w:sz="8" w:space="0" w:color="000000"/>
              <w:left w:val="single" w:sz="8" w:space="0" w:color="000000"/>
              <w:bottom w:val="single" w:sz="8" w:space="0" w:color="000000"/>
              <w:right w:val="single" w:sz="8" w:space="0" w:color="000000"/>
            </w:tcBorders>
            <w:shd w:val="clear" w:color="auto" w:fill="FFFFFF"/>
            <w:noWrap/>
          </w:tcPr>
          <w:p w:rsidR="004A5341" w:rsidRDefault="00B35D30" w:rsidP="00D57F49">
            <w:pPr>
              <w:spacing w:line="288" w:lineRule="auto"/>
              <w:rPr>
                <w:rFonts w:ascii="宋体" w:hAnsi="宋体" w:cs="宋体"/>
                <w:color w:val="000000"/>
                <w:sz w:val="24"/>
              </w:rPr>
            </w:pPr>
            <w:r>
              <w:rPr>
                <w:rFonts w:ascii="宋体" w:hAnsi="宋体" w:cs="宋体" w:hint="eastAsia"/>
                <w:b/>
                <w:color w:val="000000"/>
                <w:sz w:val="24"/>
              </w:rPr>
              <w:lastRenderedPageBreak/>
              <w:t>用途：</w:t>
            </w:r>
            <w:r>
              <w:rPr>
                <w:rFonts w:ascii="宋体" w:hAnsi="宋体" w:cs="宋体" w:hint="eastAsia"/>
                <w:color w:val="000000"/>
                <w:sz w:val="24"/>
              </w:rPr>
              <w:t>总局安装省级煤监机构信息系统整合项目交换库前置系统。</w:t>
            </w:r>
          </w:p>
          <w:p w:rsidR="004A5341" w:rsidRPr="00C27BFB" w:rsidRDefault="00B35D30" w:rsidP="00D57F49">
            <w:pPr>
              <w:spacing w:line="288" w:lineRule="auto"/>
              <w:rPr>
                <w:rFonts w:ascii="宋体" w:hAnsi="宋体" w:cs="宋体"/>
                <w:b/>
                <w:color w:val="000000"/>
                <w:sz w:val="24"/>
              </w:rPr>
            </w:pPr>
            <w:r>
              <w:rPr>
                <w:rFonts w:ascii="宋体" w:hAnsi="宋体" w:cs="宋体" w:hint="eastAsia"/>
                <w:b/>
                <w:color w:val="000000"/>
                <w:sz w:val="24"/>
              </w:rPr>
              <w:t>技术参数要求：</w:t>
            </w:r>
          </w:p>
          <w:p w:rsidR="00785928" w:rsidRDefault="00B35D30" w:rsidP="00D57F49">
            <w:pPr>
              <w:numPr>
                <w:ilvl w:val="255"/>
                <w:numId w:val="0"/>
              </w:numPr>
              <w:spacing w:line="288" w:lineRule="auto"/>
              <w:rPr>
                <w:rFonts w:ascii="宋体" w:hAnsi="宋体" w:cs="宋体"/>
                <w:color w:val="000000"/>
                <w:sz w:val="24"/>
              </w:rPr>
            </w:pPr>
            <w:r>
              <w:rPr>
                <w:rFonts w:ascii="宋体" w:hAnsi="宋体" w:cs="宋体" w:hint="eastAsia"/>
                <w:color w:val="000000"/>
                <w:sz w:val="24"/>
              </w:rPr>
              <w:t>1.规格：2U机架式服务器，无线缆、免工具拆卸设计。</w:t>
            </w:r>
          </w:p>
          <w:p w:rsidR="00785928" w:rsidRDefault="00B35D30" w:rsidP="00D57F49">
            <w:pPr>
              <w:numPr>
                <w:ilvl w:val="255"/>
                <w:numId w:val="0"/>
              </w:numPr>
              <w:spacing w:line="288" w:lineRule="auto"/>
              <w:rPr>
                <w:rFonts w:ascii="宋体" w:hAnsi="宋体" w:cs="宋体"/>
                <w:color w:val="000000"/>
                <w:sz w:val="24"/>
              </w:rPr>
            </w:pPr>
            <w:r>
              <w:rPr>
                <w:rFonts w:ascii="宋体" w:hAnsi="宋体" w:cs="宋体" w:hint="eastAsia"/>
                <w:color w:val="000000"/>
                <w:sz w:val="24"/>
              </w:rPr>
              <w:t>2.处理器：配置2颗Intel Xeon 4216处理器。</w:t>
            </w:r>
          </w:p>
          <w:p w:rsidR="00785928" w:rsidRDefault="00B35D30" w:rsidP="00D57F49">
            <w:pPr>
              <w:numPr>
                <w:ilvl w:val="255"/>
                <w:numId w:val="0"/>
              </w:numPr>
              <w:spacing w:line="288" w:lineRule="auto"/>
              <w:rPr>
                <w:rFonts w:ascii="宋体" w:hAnsi="宋体" w:cs="宋体"/>
                <w:color w:val="000000"/>
                <w:sz w:val="24"/>
              </w:rPr>
            </w:pPr>
            <w:r>
              <w:rPr>
                <w:rFonts w:ascii="宋体" w:hAnsi="宋体" w:cs="宋体" w:hint="eastAsia"/>
                <w:color w:val="000000"/>
                <w:sz w:val="24"/>
              </w:rPr>
              <w:lastRenderedPageBreak/>
              <w:t>3.内存：配置≥128 GB DDR4内存，可支持扩展≥24个内存插槽。</w:t>
            </w:r>
          </w:p>
          <w:p w:rsidR="00785928" w:rsidRDefault="00B35D30" w:rsidP="00D57F49">
            <w:pPr>
              <w:numPr>
                <w:ilvl w:val="255"/>
                <w:numId w:val="0"/>
              </w:numPr>
              <w:spacing w:line="288" w:lineRule="auto"/>
              <w:rPr>
                <w:rFonts w:ascii="宋体" w:hAnsi="宋体" w:cs="宋体"/>
                <w:color w:val="000000"/>
                <w:sz w:val="24"/>
              </w:rPr>
            </w:pPr>
            <w:r>
              <w:rPr>
                <w:rFonts w:ascii="宋体" w:hAnsi="宋体" w:cs="宋体" w:hint="eastAsia"/>
                <w:color w:val="000000"/>
                <w:sz w:val="24"/>
              </w:rPr>
              <w:t>4.硬盘：配置≥1块4T SATA硬盘，最大可支持扩展≥38块硬盘。</w:t>
            </w:r>
          </w:p>
          <w:p w:rsidR="00785928" w:rsidRDefault="00B35D30" w:rsidP="00D57F49">
            <w:pPr>
              <w:numPr>
                <w:ilvl w:val="255"/>
                <w:numId w:val="0"/>
              </w:numPr>
              <w:spacing w:line="288" w:lineRule="auto"/>
              <w:rPr>
                <w:rFonts w:ascii="宋体" w:hAnsi="宋体" w:cs="宋体"/>
                <w:color w:val="000000"/>
                <w:sz w:val="24"/>
              </w:rPr>
            </w:pPr>
            <w:r>
              <w:rPr>
                <w:rFonts w:ascii="宋体" w:hAnsi="宋体" w:cs="宋体" w:hint="eastAsia"/>
                <w:color w:val="000000"/>
                <w:sz w:val="24"/>
              </w:rPr>
              <w:t>5.阵列卡：配置独立高性能阵列卡，支持RAID 0、1、10等RAID级别。</w:t>
            </w:r>
          </w:p>
          <w:p w:rsidR="00785928" w:rsidRDefault="00B35D30" w:rsidP="00D57F49">
            <w:pPr>
              <w:numPr>
                <w:ilvl w:val="255"/>
                <w:numId w:val="0"/>
              </w:numPr>
              <w:spacing w:line="288" w:lineRule="auto"/>
              <w:rPr>
                <w:rFonts w:ascii="宋体" w:hAnsi="宋体" w:cs="宋体"/>
                <w:color w:val="000000"/>
                <w:sz w:val="24"/>
              </w:rPr>
            </w:pPr>
            <w:r>
              <w:rPr>
                <w:rFonts w:ascii="宋体" w:hAnsi="宋体" w:cs="宋体" w:hint="eastAsia"/>
                <w:color w:val="000000"/>
                <w:sz w:val="24"/>
              </w:rPr>
              <w:t>6.网络接口：配置2个千兆以太网口，支持FLOM技术，提供1个专用以太网管理接口。</w:t>
            </w:r>
          </w:p>
          <w:p w:rsidR="00785928" w:rsidRDefault="00B35D30" w:rsidP="00D57F49">
            <w:pPr>
              <w:numPr>
                <w:ilvl w:val="255"/>
                <w:numId w:val="0"/>
              </w:numPr>
              <w:spacing w:line="288" w:lineRule="auto"/>
              <w:rPr>
                <w:rFonts w:ascii="宋体" w:hAnsi="宋体" w:cs="宋体"/>
                <w:color w:val="000000"/>
                <w:sz w:val="24"/>
              </w:rPr>
            </w:pPr>
            <w:r>
              <w:rPr>
                <w:rFonts w:ascii="宋体" w:hAnsi="宋体" w:cs="宋体" w:hint="eastAsia"/>
                <w:color w:val="000000"/>
                <w:sz w:val="24"/>
              </w:rPr>
              <w:t>7.I/O扩展：最大支持≥8个PCI-E 3.0插槽。</w:t>
            </w:r>
          </w:p>
          <w:p w:rsidR="00785928" w:rsidRDefault="00B35D30" w:rsidP="00D57F49">
            <w:pPr>
              <w:numPr>
                <w:ilvl w:val="255"/>
                <w:numId w:val="0"/>
              </w:numPr>
              <w:spacing w:line="288" w:lineRule="auto"/>
              <w:rPr>
                <w:rFonts w:ascii="宋体" w:hAnsi="宋体" w:cs="宋体"/>
                <w:color w:val="000000"/>
                <w:sz w:val="24"/>
              </w:rPr>
            </w:pPr>
            <w:r>
              <w:rPr>
                <w:rFonts w:ascii="宋体" w:hAnsi="宋体" w:cs="宋体" w:hint="eastAsia"/>
                <w:color w:val="000000"/>
                <w:sz w:val="24"/>
              </w:rPr>
              <w:t>8.电源：配置1+1白金级冗余电源。</w:t>
            </w:r>
          </w:p>
          <w:p w:rsidR="00785928" w:rsidRDefault="00B35D30" w:rsidP="00D57F49">
            <w:pPr>
              <w:numPr>
                <w:ilvl w:val="255"/>
                <w:numId w:val="0"/>
              </w:numPr>
              <w:spacing w:line="288" w:lineRule="auto"/>
              <w:rPr>
                <w:rFonts w:ascii="宋体" w:hAnsi="宋体" w:cs="宋体"/>
                <w:color w:val="000000"/>
                <w:sz w:val="24"/>
              </w:rPr>
            </w:pPr>
            <w:r>
              <w:rPr>
                <w:rFonts w:ascii="宋体" w:hAnsi="宋体" w:cs="宋体" w:hint="eastAsia"/>
                <w:color w:val="000000"/>
                <w:sz w:val="24"/>
              </w:rPr>
              <w:t>9.系统备份还原：自带系统备份还原软件，具有自主知识产权，实现Windows、Linux操作系统的本地及网络备份还原功能，支持USB移动硬盘备份设备，支持数据压缩、克隆技术（</w:t>
            </w:r>
            <w:r w:rsidR="00B2623C" w:rsidRPr="00090E02">
              <w:rPr>
                <w:rFonts w:ascii="宋体" w:hAnsi="宋体" w:cs="宋体" w:hint="eastAsia"/>
                <w:b/>
                <w:bCs/>
                <w:color w:val="000000"/>
                <w:sz w:val="24"/>
              </w:rPr>
              <w:t>提供产品主界面截图说明功能</w:t>
            </w:r>
            <w:r>
              <w:rPr>
                <w:rFonts w:ascii="宋体" w:hAnsi="宋体" w:cs="宋体" w:hint="eastAsia"/>
                <w:color w:val="000000"/>
                <w:sz w:val="24"/>
              </w:rPr>
              <w:t>）。</w:t>
            </w:r>
          </w:p>
          <w:p w:rsidR="00785928" w:rsidRDefault="00B35D30" w:rsidP="00D57F49">
            <w:pPr>
              <w:numPr>
                <w:ilvl w:val="255"/>
                <w:numId w:val="0"/>
              </w:numPr>
              <w:spacing w:line="288" w:lineRule="auto"/>
              <w:rPr>
                <w:rFonts w:ascii="宋体" w:hAnsi="宋体" w:cs="宋体"/>
                <w:color w:val="000000"/>
                <w:sz w:val="24"/>
              </w:rPr>
            </w:pPr>
            <w:r>
              <w:rPr>
                <w:rFonts w:ascii="宋体" w:hAnsi="宋体" w:cs="宋体" w:hint="eastAsia"/>
                <w:color w:val="000000"/>
                <w:sz w:val="24"/>
              </w:rPr>
              <w:t>10.安全加固：支持原厂自主知识产权服务器安全加固系统套件，支持强制的访问控制、安全审计、安全防护、系统自我保护等功能，且拥有微软系统兼容性认证（</w:t>
            </w:r>
            <w:r w:rsidR="00B2623C" w:rsidRPr="00090E02">
              <w:rPr>
                <w:rFonts w:ascii="宋体" w:hAnsi="宋体" w:cs="宋体" w:hint="eastAsia"/>
                <w:b/>
                <w:bCs/>
                <w:color w:val="000000"/>
                <w:sz w:val="24"/>
              </w:rPr>
              <w:t>提供相关证明材料</w:t>
            </w:r>
            <w:r>
              <w:rPr>
                <w:rFonts w:ascii="宋体" w:hAnsi="宋体" w:cs="宋体" w:hint="eastAsia"/>
                <w:color w:val="000000"/>
                <w:sz w:val="24"/>
              </w:rPr>
              <w:t>）。</w:t>
            </w:r>
          </w:p>
          <w:p w:rsidR="00785928" w:rsidRDefault="00B35D30" w:rsidP="00D57F49">
            <w:pPr>
              <w:numPr>
                <w:ilvl w:val="255"/>
                <w:numId w:val="0"/>
              </w:numPr>
              <w:spacing w:line="288" w:lineRule="auto"/>
              <w:rPr>
                <w:rFonts w:ascii="宋体" w:hAnsi="宋体" w:cs="宋体"/>
                <w:b/>
                <w:color w:val="000000"/>
                <w:sz w:val="24"/>
              </w:rPr>
            </w:pPr>
            <w:r>
              <w:rPr>
                <w:rFonts w:ascii="宋体" w:hAnsi="宋体" w:cs="宋体" w:hint="eastAsia"/>
                <w:color w:val="000000"/>
                <w:sz w:val="24"/>
              </w:rPr>
              <w:t>11.服务：三年免费整机硬件保修，</w:t>
            </w:r>
            <w:r w:rsidR="004A5341" w:rsidRPr="00B57B1D">
              <w:rPr>
                <w:rFonts w:ascii="宋体" w:hAnsi="宋体" w:cs="宋体" w:hint="eastAsia"/>
                <w:color w:val="000000"/>
                <w:sz w:val="24"/>
              </w:rPr>
              <w:t>设备厂商工程师免费上门服务。</w:t>
            </w:r>
          </w:p>
        </w:tc>
        <w:tc>
          <w:tcPr>
            <w:tcW w:w="70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A5341" w:rsidRDefault="00B35D30" w:rsidP="00D57F49">
            <w:pPr>
              <w:spacing w:line="288" w:lineRule="auto"/>
              <w:jc w:val="center"/>
              <w:rPr>
                <w:rFonts w:ascii="宋体" w:hAnsi="宋体" w:cs="宋体"/>
                <w:color w:val="000000"/>
                <w:sz w:val="24"/>
              </w:rPr>
            </w:pPr>
            <w:r>
              <w:rPr>
                <w:rFonts w:ascii="宋体" w:hAnsi="宋体" w:cs="宋体" w:hint="eastAsia"/>
                <w:color w:val="000000"/>
                <w:sz w:val="24"/>
              </w:rPr>
              <w:lastRenderedPageBreak/>
              <w:t>1台</w:t>
            </w:r>
          </w:p>
        </w:tc>
      </w:tr>
    </w:tbl>
    <w:p w:rsidR="004A5341" w:rsidRDefault="004A5341">
      <w:pPr>
        <w:widowControl/>
        <w:spacing w:before="75" w:after="75"/>
        <w:jc w:val="left"/>
        <w:rPr>
          <w:rFonts w:ascii="宋体" w:hAnsi="宋体" w:cs="宋体"/>
          <w:b/>
          <w:kern w:val="0"/>
          <w:sz w:val="24"/>
        </w:rPr>
      </w:pPr>
    </w:p>
    <w:p w:rsidR="004A5341" w:rsidRDefault="00B35D30">
      <w:pPr>
        <w:widowControl/>
        <w:spacing w:before="75" w:after="75"/>
        <w:jc w:val="left"/>
        <w:rPr>
          <w:rFonts w:ascii="宋体" w:hAnsi="宋体" w:cs="宋体"/>
          <w:b/>
          <w:kern w:val="0"/>
          <w:sz w:val="24"/>
        </w:rPr>
      </w:pPr>
      <w:r>
        <w:rPr>
          <w:rFonts w:ascii="宋体" w:hAnsi="宋体" w:cs="宋体"/>
          <w:b/>
          <w:kern w:val="0"/>
          <w:sz w:val="24"/>
        </w:rPr>
        <w:t>三、商务条件（以“</w:t>
      </w:r>
      <w:r>
        <w:rPr>
          <w:rFonts w:ascii="宋体" w:hAnsi="宋体" w:cs="宋体" w:hint="eastAsia"/>
          <w:b/>
          <w:kern w:val="0"/>
          <w:sz w:val="24"/>
        </w:rPr>
        <w:t>★</w:t>
      </w:r>
      <w:r>
        <w:rPr>
          <w:rFonts w:ascii="宋体" w:hAnsi="宋体" w:cs="宋体"/>
          <w:b/>
          <w:kern w:val="0"/>
          <w:sz w:val="24"/>
        </w:rPr>
        <w:t>”标示的内容为不允许负偏离的实质性要求）</w:t>
      </w:r>
    </w:p>
    <w:p w:rsidR="004A5341" w:rsidRDefault="00B35D30">
      <w:pPr>
        <w:widowControl/>
        <w:spacing w:before="75" w:after="75"/>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交付</w:t>
      </w:r>
      <w:r w:rsidR="00B57B1D">
        <w:rPr>
          <w:rFonts w:ascii="宋体" w:hAnsi="宋体" w:cs="宋体" w:hint="eastAsia"/>
          <w:kern w:val="0"/>
          <w:sz w:val="24"/>
        </w:rPr>
        <w:t>及实施</w:t>
      </w:r>
      <w:r>
        <w:rPr>
          <w:rFonts w:ascii="宋体" w:hAnsi="宋体" w:cs="宋体" w:hint="eastAsia"/>
          <w:kern w:val="0"/>
          <w:sz w:val="24"/>
        </w:rPr>
        <w:t>地点</w:t>
      </w:r>
      <w:r>
        <w:rPr>
          <w:rFonts w:ascii="宋体" w:hAnsi="宋体" w:cs="宋体"/>
          <w:kern w:val="0"/>
          <w:sz w:val="24"/>
        </w:rPr>
        <w:t>：</w:t>
      </w:r>
      <w:r>
        <w:rPr>
          <w:rFonts w:ascii="宋体" w:hAnsi="宋体" w:cs="宋体" w:hint="eastAsia"/>
          <w:kern w:val="0"/>
          <w:sz w:val="24"/>
        </w:rPr>
        <w:t>鼓楼区东大路73号机关东湖大院指定地点</w:t>
      </w:r>
    </w:p>
    <w:p w:rsidR="004A5341" w:rsidRDefault="00B35D30">
      <w:pPr>
        <w:widowControl/>
        <w:spacing w:before="75" w:after="75"/>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交付时间</w:t>
      </w:r>
      <w:r>
        <w:rPr>
          <w:rFonts w:ascii="宋体" w:hAnsi="宋体" w:cs="宋体"/>
          <w:kern w:val="0"/>
          <w:sz w:val="24"/>
        </w:rPr>
        <w:t>：</w:t>
      </w:r>
      <w:r w:rsidR="00B2623C" w:rsidRPr="00090E02">
        <w:rPr>
          <w:rFonts w:ascii="宋体" w:hAnsi="宋体" w:cs="宋体" w:hint="eastAsia"/>
          <w:kern w:val="0"/>
          <w:sz w:val="24"/>
        </w:rPr>
        <w:t>合同签订后30个工作日</w:t>
      </w:r>
      <w:r w:rsidR="00B57B1D">
        <w:rPr>
          <w:rFonts w:ascii="宋体" w:hAnsi="宋体" w:cs="宋体" w:hint="eastAsia"/>
          <w:kern w:val="0"/>
          <w:sz w:val="24"/>
        </w:rPr>
        <w:t>交付使用</w:t>
      </w:r>
    </w:p>
    <w:p w:rsidR="004A5341" w:rsidRDefault="00B35D30">
      <w:pPr>
        <w:widowControl/>
        <w:spacing w:before="75" w:after="75"/>
        <w:jc w:val="left"/>
        <w:rPr>
          <w:rFonts w:ascii="宋体" w:hAnsi="宋体" w:cs="宋体"/>
          <w:kern w:val="0"/>
          <w:sz w:val="24"/>
        </w:rPr>
      </w:pPr>
      <w:r>
        <w:rPr>
          <w:rFonts w:ascii="宋体" w:hAnsi="宋体" w:cs="宋体"/>
          <w:kern w:val="0"/>
          <w:sz w:val="24"/>
        </w:rPr>
        <w:t>3、交付条件：</w:t>
      </w:r>
      <w:r>
        <w:rPr>
          <w:rFonts w:ascii="宋体" w:hAnsi="宋体" w:cs="宋体" w:hint="eastAsia"/>
          <w:kern w:val="0"/>
          <w:sz w:val="24"/>
        </w:rPr>
        <w:t>终验收合格</w:t>
      </w:r>
    </w:p>
    <w:p w:rsidR="004A5341" w:rsidRDefault="00B35D30">
      <w:pPr>
        <w:widowControl/>
        <w:spacing w:before="75" w:after="75"/>
        <w:jc w:val="left"/>
        <w:rPr>
          <w:rFonts w:ascii="宋体" w:hAnsi="宋体" w:cs="宋体"/>
          <w:kern w:val="0"/>
          <w:sz w:val="24"/>
        </w:rPr>
      </w:pPr>
      <w:r>
        <w:rPr>
          <w:rFonts w:ascii="宋体" w:hAnsi="宋体" w:cs="宋体"/>
          <w:kern w:val="0"/>
          <w:sz w:val="24"/>
        </w:rPr>
        <w:t>4、是否收取履约保证金：</w:t>
      </w:r>
      <w:r>
        <w:rPr>
          <w:rFonts w:ascii="宋体" w:hAnsi="宋体" w:cs="宋体" w:hint="eastAsia"/>
          <w:kern w:val="0"/>
          <w:sz w:val="24"/>
        </w:rPr>
        <w:t>否</w:t>
      </w:r>
    </w:p>
    <w:p w:rsidR="004A5341" w:rsidRDefault="00B35D30">
      <w:pPr>
        <w:widowControl/>
        <w:spacing w:before="75" w:after="75"/>
        <w:jc w:val="left"/>
        <w:rPr>
          <w:rFonts w:ascii="宋体" w:hAnsi="宋体" w:cs="宋体"/>
          <w:kern w:val="0"/>
          <w:sz w:val="24"/>
        </w:rPr>
      </w:pPr>
      <w:r>
        <w:rPr>
          <w:rFonts w:ascii="宋体" w:hAnsi="宋体" w:cs="宋体"/>
          <w:kern w:val="0"/>
          <w:sz w:val="24"/>
        </w:rPr>
        <w:t>5、是否邀请投标人参与验收：否</w:t>
      </w:r>
    </w:p>
    <w:p w:rsidR="004A5341" w:rsidRDefault="00B35D30">
      <w:pPr>
        <w:widowControl/>
        <w:spacing w:before="75" w:after="75"/>
        <w:jc w:val="left"/>
        <w:rPr>
          <w:rFonts w:ascii="宋体" w:hAnsi="宋体" w:cs="宋体"/>
          <w:kern w:val="0"/>
          <w:sz w:val="24"/>
        </w:rPr>
      </w:pPr>
      <w:r>
        <w:rPr>
          <w:rFonts w:ascii="宋体" w:hAnsi="宋体" w:cs="宋体"/>
          <w:kern w:val="0"/>
          <w:sz w:val="24"/>
        </w:rPr>
        <w:t>6、验收方式数据表格</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7"/>
        <w:gridCol w:w="7954"/>
      </w:tblGrid>
      <w:tr w:rsidR="004A5341">
        <w:trPr>
          <w:tblHeader/>
          <w:tblCellSpacing w:w="0" w:type="dxa"/>
        </w:trPr>
        <w:tc>
          <w:tcPr>
            <w:tcW w:w="562" w:type="pct"/>
            <w:tcBorders>
              <w:top w:val="outset" w:sz="6" w:space="0" w:color="auto"/>
              <w:left w:val="outset" w:sz="6" w:space="0" w:color="auto"/>
              <w:bottom w:val="outset" w:sz="6" w:space="0" w:color="auto"/>
              <w:right w:val="outset" w:sz="6" w:space="0" w:color="auto"/>
            </w:tcBorders>
            <w:noWrap/>
            <w:vAlign w:val="center"/>
          </w:tcPr>
          <w:p w:rsidR="004A5341" w:rsidRDefault="00B35D30">
            <w:pPr>
              <w:widowControl/>
              <w:jc w:val="left"/>
              <w:rPr>
                <w:rFonts w:ascii="宋体" w:hAnsi="宋体" w:cs="宋体"/>
                <w:kern w:val="0"/>
                <w:sz w:val="24"/>
              </w:rPr>
            </w:pPr>
            <w:r>
              <w:rPr>
                <w:rFonts w:ascii="宋体" w:hAnsi="宋体" w:cs="宋体"/>
                <w:kern w:val="0"/>
                <w:sz w:val="24"/>
              </w:rPr>
              <w:t>验收期次</w:t>
            </w:r>
          </w:p>
        </w:tc>
        <w:tc>
          <w:tcPr>
            <w:tcW w:w="4438" w:type="pct"/>
            <w:tcBorders>
              <w:top w:val="outset" w:sz="6" w:space="0" w:color="auto"/>
              <w:left w:val="outset" w:sz="6" w:space="0" w:color="auto"/>
              <w:bottom w:val="outset" w:sz="6" w:space="0" w:color="auto"/>
              <w:right w:val="outset" w:sz="6" w:space="0" w:color="auto"/>
            </w:tcBorders>
            <w:noWrap/>
            <w:vAlign w:val="center"/>
          </w:tcPr>
          <w:p w:rsidR="004A5341" w:rsidRDefault="00B35D30">
            <w:pPr>
              <w:widowControl/>
              <w:jc w:val="left"/>
              <w:rPr>
                <w:rFonts w:ascii="宋体" w:hAnsi="宋体" w:cs="宋体"/>
                <w:kern w:val="0"/>
                <w:sz w:val="24"/>
              </w:rPr>
            </w:pPr>
            <w:r>
              <w:rPr>
                <w:rFonts w:ascii="宋体" w:hAnsi="宋体" w:cs="宋体"/>
                <w:kern w:val="0"/>
                <w:sz w:val="24"/>
              </w:rPr>
              <w:t>验收期次说明</w:t>
            </w:r>
          </w:p>
        </w:tc>
      </w:tr>
      <w:tr w:rsidR="004A5341">
        <w:trPr>
          <w:tblCellSpacing w:w="0" w:type="dxa"/>
        </w:trPr>
        <w:tc>
          <w:tcPr>
            <w:tcW w:w="562" w:type="pct"/>
            <w:tcBorders>
              <w:top w:val="outset" w:sz="6" w:space="0" w:color="auto"/>
              <w:left w:val="outset" w:sz="6" w:space="0" w:color="auto"/>
              <w:bottom w:val="outset" w:sz="6" w:space="0" w:color="auto"/>
              <w:right w:val="outset" w:sz="6" w:space="0" w:color="auto"/>
            </w:tcBorders>
            <w:noWrap/>
            <w:vAlign w:val="center"/>
          </w:tcPr>
          <w:p w:rsidR="004A5341" w:rsidRDefault="00B35D30">
            <w:pPr>
              <w:widowControl/>
              <w:jc w:val="left"/>
              <w:rPr>
                <w:rFonts w:ascii="宋体" w:hAnsi="宋体" w:cs="宋体"/>
                <w:kern w:val="0"/>
                <w:sz w:val="24"/>
              </w:rPr>
            </w:pPr>
            <w:r>
              <w:rPr>
                <w:rFonts w:ascii="宋体" w:hAnsi="宋体" w:cs="宋体"/>
                <w:kern w:val="0"/>
                <w:sz w:val="24"/>
              </w:rPr>
              <w:t>1</w:t>
            </w:r>
          </w:p>
        </w:tc>
        <w:tc>
          <w:tcPr>
            <w:tcW w:w="4438" w:type="pct"/>
            <w:tcBorders>
              <w:top w:val="outset" w:sz="6" w:space="0" w:color="auto"/>
              <w:left w:val="outset" w:sz="6" w:space="0" w:color="auto"/>
              <w:bottom w:val="outset" w:sz="6" w:space="0" w:color="auto"/>
              <w:right w:val="outset" w:sz="6" w:space="0" w:color="auto"/>
            </w:tcBorders>
            <w:noWrap/>
            <w:vAlign w:val="center"/>
          </w:tcPr>
          <w:p w:rsidR="004A5341" w:rsidRDefault="00B35D30">
            <w:pPr>
              <w:widowControl/>
              <w:jc w:val="left"/>
              <w:rPr>
                <w:rFonts w:ascii="宋体" w:hAnsi="宋体" w:cs="宋体"/>
                <w:kern w:val="0"/>
                <w:sz w:val="24"/>
              </w:rPr>
            </w:pPr>
            <w:r>
              <w:rPr>
                <w:rFonts w:ascii="宋体" w:hAnsi="宋体" w:cs="宋体" w:hint="eastAsia"/>
                <w:kern w:val="0"/>
                <w:sz w:val="24"/>
              </w:rPr>
              <w:t>按照招标文件、中标人投标文件、合同要求验收</w:t>
            </w:r>
          </w:p>
        </w:tc>
      </w:tr>
    </w:tbl>
    <w:p w:rsidR="004A5341" w:rsidRDefault="00B35D30">
      <w:pPr>
        <w:widowControl/>
        <w:jc w:val="left"/>
        <w:rPr>
          <w:rFonts w:ascii="宋体" w:hAnsi="宋体" w:cs="宋体"/>
          <w:b/>
          <w:bCs/>
          <w:kern w:val="0"/>
          <w:sz w:val="24"/>
        </w:rPr>
      </w:pPr>
      <w:r>
        <w:rPr>
          <w:rFonts w:ascii="宋体" w:hAnsi="宋体" w:cs="宋体"/>
          <w:b/>
          <w:bCs/>
          <w:kern w:val="0"/>
          <w:sz w:val="24"/>
        </w:rPr>
        <w:t>7、支付方式数据表格</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1"/>
        <w:gridCol w:w="1063"/>
        <w:gridCol w:w="7117"/>
      </w:tblGrid>
      <w:tr w:rsidR="004A5341">
        <w:trPr>
          <w:tblHeader/>
          <w:tblCellSpacing w:w="0" w:type="dxa"/>
        </w:trPr>
        <w:tc>
          <w:tcPr>
            <w:tcW w:w="561" w:type="pct"/>
            <w:tcBorders>
              <w:top w:val="outset" w:sz="6" w:space="0" w:color="auto"/>
              <w:left w:val="outset" w:sz="6" w:space="0" w:color="auto"/>
              <w:bottom w:val="outset" w:sz="6" w:space="0" w:color="auto"/>
              <w:right w:val="outset" w:sz="6" w:space="0" w:color="auto"/>
            </w:tcBorders>
            <w:noWrap/>
            <w:vAlign w:val="center"/>
          </w:tcPr>
          <w:p w:rsidR="004A5341" w:rsidRDefault="00B35D30" w:rsidP="00324569">
            <w:pPr>
              <w:widowControl/>
              <w:spacing w:line="288" w:lineRule="auto"/>
              <w:jc w:val="left"/>
              <w:rPr>
                <w:rFonts w:ascii="宋体" w:hAnsi="宋体" w:cs="宋体"/>
                <w:kern w:val="0"/>
                <w:sz w:val="24"/>
              </w:rPr>
            </w:pPr>
            <w:r>
              <w:rPr>
                <w:rFonts w:ascii="宋体" w:hAnsi="宋体" w:cs="宋体"/>
                <w:kern w:val="0"/>
                <w:sz w:val="24"/>
              </w:rPr>
              <w:t>支付期次</w:t>
            </w:r>
          </w:p>
        </w:tc>
        <w:tc>
          <w:tcPr>
            <w:tcW w:w="791" w:type="pct"/>
            <w:tcBorders>
              <w:top w:val="outset" w:sz="6" w:space="0" w:color="auto"/>
              <w:left w:val="outset" w:sz="6" w:space="0" w:color="auto"/>
              <w:bottom w:val="outset" w:sz="6" w:space="0" w:color="auto"/>
              <w:right w:val="outset" w:sz="6" w:space="0" w:color="auto"/>
            </w:tcBorders>
            <w:noWrap/>
            <w:vAlign w:val="center"/>
          </w:tcPr>
          <w:p w:rsidR="004A5341" w:rsidRDefault="00B35D30" w:rsidP="00324569">
            <w:pPr>
              <w:widowControl/>
              <w:spacing w:line="288" w:lineRule="auto"/>
              <w:jc w:val="left"/>
              <w:rPr>
                <w:rFonts w:ascii="宋体" w:hAnsi="宋体" w:cs="宋体"/>
                <w:kern w:val="0"/>
                <w:sz w:val="24"/>
              </w:rPr>
            </w:pPr>
            <w:r>
              <w:rPr>
                <w:rFonts w:ascii="宋体" w:hAnsi="宋体" w:cs="宋体"/>
                <w:kern w:val="0"/>
                <w:sz w:val="24"/>
              </w:rPr>
              <w:t>支付比例(%)</w:t>
            </w:r>
          </w:p>
        </w:tc>
        <w:tc>
          <w:tcPr>
            <w:tcW w:w="3647" w:type="pct"/>
            <w:tcBorders>
              <w:top w:val="outset" w:sz="6" w:space="0" w:color="auto"/>
              <w:left w:val="outset" w:sz="6" w:space="0" w:color="auto"/>
              <w:bottom w:val="outset" w:sz="6" w:space="0" w:color="auto"/>
              <w:right w:val="outset" w:sz="6" w:space="0" w:color="auto"/>
            </w:tcBorders>
            <w:noWrap/>
            <w:vAlign w:val="center"/>
          </w:tcPr>
          <w:p w:rsidR="004A5341" w:rsidRDefault="00B35D30" w:rsidP="00324569">
            <w:pPr>
              <w:widowControl/>
              <w:spacing w:line="288" w:lineRule="auto"/>
              <w:jc w:val="left"/>
              <w:rPr>
                <w:rFonts w:ascii="宋体" w:hAnsi="宋体" w:cs="宋体"/>
                <w:kern w:val="0"/>
                <w:sz w:val="24"/>
              </w:rPr>
            </w:pPr>
            <w:r>
              <w:rPr>
                <w:rFonts w:ascii="宋体" w:hAnsi="宋体" w:cs="宋体"/>
                <w:kern w:val="0"/>
                <w:sz w:val="24"/>
              </w:rPr>
              <w:t>支付期次说明</w:t>
            </w:r>
          </w:p>
        </w:tc>
      </w:tr>
      <w:tr w:rsidR="004A5341">
        <w:trPr>
          <w:tblCellSpacing w:w="0" w:type="dxa"/>
        </w:trPr>
        <w:tc>
          <w:tcPr>
            <w:tcW w:w="561" w:type="pct"/>
            <w:tcBorders>
              <w:top w:val="outset" w:sz="6" w:space="0" w:color="auto"/>
              <w:left w:val="outset" w:sz="6" w:space="0" w:color="auto"/>
              <w:bottom w:val="outset" w:sz="6" w:space="0" w:color="auto"/>
              <w:right w:val="outset" w:sz="6" w:space="0" w:color="auto"/>
            </w:tcBorders>
            <w:noWrap/>
            <w:vAlign w:val="center"/>
          </w:tcPr>
          <w:p w:rsidR="004A5341" w:rsidRDefault="00B35D30" w:rsidP="00324569">
            <w:pPr>
              <w:widowControl/>
              <w:spacing w:line="288" w:lineRule="auto"/>
              <w:jc w:val="left"/>
              <w:rPr>
                <w:rFonts w:ascii="宋体" w:hAnsi="宋体" w:cs="宋体"/>
                <w:kern w:val="0"/>
                <w:sz w:val="24"/>
              </w:rPr>
            </w:pPr>
            <w:r>
              <w:rPr>
                <w:rFonts w:ascii="宋体" w:hAnsi="宋体" w:cs="宋体"/>
                <w:kern w:val="0"/>
                <w:sz w:val="24"/>
              </w:rPr>
              <w:t>1</w:t>
            </w:r>
          </w:p>
        </w:tc>
        <w:tc>
          <w:tcPr>
            <w:tcW w:w="791" w:type="pct"/>
            <w:tcBorders>
              <w:top w:val="outset" w:sz="6" w:space="0" w:color="auto"/>
              <w:left w:val="outset" w:sz="6" w:space="0" w:color="auto"/>
              <w:bottom w:val="outset" w:sz="6" w:space="0" w:color="auto"/>
              <w:right w:val="outset" w:sz="6" w:space="0" w:color="auto"/>
            </w:tcBorders>
            <w:noWrap/>
            <w:vAlign w:val="center"/>
          </w:tcPr>
          <w:p w:rsidR="004A5341" w:rsidRDefault="00FB54BD" w:rsidP="00324569">
            <w:pPr>
              <w:widowControl/>
              <w:spacing w:line="288" w:lineRule="auto"/>
              <w:jc w:val="left"/>
              <w:rPr>
                <w:rFonts w:ascii="宋体" w:hAnsi="宋体" w:cs="宋体"/>
                <w:kern w:val="0"/>
                <w:sz w:val="24"/>
              </w:rPr>
            </w:pPr>
            <w:r>
              <w:rPr>
                <w:rFonts w:ascii="宋体" w:hAnsi="宋体" w:cs="宋体" w:hint="eastAsia"/>
                <w:kern w:val="0"/>
                <w:sz w:val="24"/>
              </w:rPr>
              <w:t>50</w:t>
            </w:r>
          </w:p>
        </w:tc>
        <w:tc>
          <w:tcPr>
            <w:tcW w:w="3647" w:type="pct"/>
            <w:tcBorders>
              <w:top w:val="outset" w:sz="6" w:space="0" w:color="auto"/>
              <w:left w:val="outset" w:sz="6" w:space="0" w:color="auto"/>
              <w:bottom w:val="outset" w:sz="6" w:space="0" w:color="auto"/>
              <w:right w:val="outset" w:sz="6" w:space="0" w:color="auto"/>
            </w:tcBorders>
            <w:noWrap/>
            <w:vAlign w:val="center"/>
          </w:tcPr>
          <w:p w:rsidR="004A5341" w:rsidRDefault="00700B82" w:rsidP="00324569">
            <w:pPr>
              <w:spacing w:line="288" w:lineRule="auto"/>
              <w:rPr>
                <w:rFonts w:ascii="宋体" w:hAnsi="宋体" w:cs="宋体"/>
                <w:kern w:val="0"/>
                <w:sz w:val="24"/>
              </w:rPr>
            </w:pPr>
            <w:r w:rsidRPr="0035467B">
              <w:rPr>
                <w:rFonts w:ascii="宋体" w:hAnsi="宋体" w:cs="宋体" w:hint="eastAsia"/>
                <w:kern w:val="0"/>
                <w:sz w:val="24"/>
              </w:rPr>
              <w:t>合同签订</w:t>
            </w:r>
            <w:r>
              <w:rPr>
                <w:rFonts w:ascii="宋体" w:hAnsi="宋体" w:cs="宋体" w:hint="eastAsia"/>
                <w:kern w:val="0"/>
                <w:sz w:val="24"/>
              </w:rPr>
              <w:t>后</w:t>
            </w:r>
            <w:r w:rsidRPr="0035467B">
              <w:rPr>
                <w:rFonts w:ascii="宋体" w:hAnsi="宋体" w:cs="宋体" w:hint="eastAsia"/>
                <w:kern w:val="0"/>
                <w:sz w:val="24"/>
              </w:rPr>
              <w:t>采购人支付中标人</w:t>
            </w:r>
            <w:r>
              <w:rPr>
                <w:rFonts w:ascii="宋体" w:hAnsi="宋体" w:cs="宋体" w:hint="eastAsia"/>
                <w:kern w:val="0"/>
                <w:sz w:val="24"/>
              </w:rPr>
              <w:t>50</w:t>
            </w:r>
            <w:r w:rsidRPr="0035467B">
              <w:rPr>
                <w:rFonts w:ascii="宋体" w:hAnsi="宋体" w:cs="宋体" w:hint="eastAsia"/>
                <w:kern w:val="0"/>
                <w:sz w:val="24"/>
              </w:rPr>
              <w:t>%合同预付款，中标人出具等额发票。</w:t>
            </w:r>
          </w:p>
        </w:tc>
      </w:tr>
      <w:tr w:rsidR="00FB54BD">
        <w:trPr>
          <w:tblCellSpacing w:w="0" w:type="dxa"/>
        </w:trPr>
        <w:tc>
          <w:tcPr>
            <w:tcW w:w="561" w:type="pct"/>
            <w:tcBorders>
              <w:top w:val="outset" w:sz="6" w:space="0" w:color="auto"/>
              <w:left w:val="outset" w:sz="6" w:space="0" w:color="auto"/>
              <w:bottom w:val="outset" w:sz="6" w:space="0" w:color="auto"/>
              <w:right w:val="outset" w:sz="6" w:space="0" w:color="auto"/>
            </w:tcBorders>
            <w:noWrap/>
            <w:vAlign w:val="center"/>
          </w:tcPr>
          <w:p w:rsidR="00FB54BD" w:rsidRDefault="00FB54BD" w:rsidP="00324569">
            <w:pPr>
              <w:widowControl/>
              <w:spacing w:line="288" w:lineRule="auto"/>
              <w:jc w:val="left"/>
              <w:rPr>
                <w:rFonts w:ascii="宋体" w:hAnsi="宋体" w:cs="宋体"/>
                <w:kern w:val="0"/>
                <w:sz w:val="24"/>
              </w:rPr>
            </w:pPr>
            <w:r>
              <w:rPr>
                <w:rFonts w:ascii="宋体" w:hAnsi="宋体" w:cs="宋体" w:hint="eastAsia"/>
                <w:kern w:val="0"/>
                <w:sz w:val="24"/>
              </w:rPr>
              <w:t>2</w:t>
            </w:r>
          </w:p>
        </w:tc>
        <w:tc>
          <w:tcPr>
            <w:tcW w:w="791" w:type="pct"/>
            <w:tcBorders>
              <w:top w:val="outset" w:sz="6" w:space="0" w:color="auto"/>
              <w:left w:val="outset" w:sz="6" w:space="0" w:color="auto"/>
              <w:bottom w:val="outset" w:sz="6" w:space="0" w:color="auto"/>
              <w:right w:val="outset" w:sz="6" w:space="0" w:color="auto"/>
            </w:tcBorders>
            <w:noWrap/>
            <w:vAlign w:val="center"/>
          </w:tcPr>
          <w:p w:rsidR="00FB54BD" w:rsidDel="00FB54BD" w:rsidRDefault="00FB54BD" w:rsidP="00324569">
            <w:pPr>
              <w:widowControl/>
              <w:spacing w:line="288" w:lineRule="auto"/>
              <w:jc w:val="left"/>
              <w:rPr>
                <w:rFonts w:ascii="宋体" w:hAnsi="宋体" w:cs="宋体"/>
                <w:kern w:val="0"/>
                <w:sz w:val="24"/>
              </w:rPr>
            </w:pPr>
            <w:r>
              <w:rPr>
                <w:rFonts w:ascii="宋体" w:hAnsi="宋体" w:cs="宋体" w:hint="eastAsia"/>
                <w:kern w:val="0"/>
                <w:sz w:val="24"/>
              </w:rPr>
              <w:t>45</w:t>
            </w:r>
          </w:p>
        </w:tc>
        <w:tc>
          <w:tcPr>
            <w:tcW w:w="3647" w:type="pct"/>
            <w:tcBorders>
              <w:top w:val="outset" w:sz="6" w:space="0" w:color="auto"/>
              <w:left w:val="outset" w:sz="6" w:space="0" w:color="auto"/>
              <w:bottom w:val="outset" w:sz="6" w:space="0" w:color="auto"/>
              <w:right w:val="outset" w:sz="6" w:space="0" w:color="auto"/>
            </w:tcBorders>
            <w:noWrap/>
            <w:vAlign w:val="center"/>
          </w:tcPr>
          <w:p w:rsidR="00FB54BD" w:rsidRPr="0035467B" w:rsidRDefault="00FB54BD" w:rsidP="00324569">
            <w:pPr>
              <w:spacing w:line="288" w:lineRule="auto"/>
              <w:rPr>
                <w:rFonts w:ascii="宋体" w:hAnsi="宋体" w:cs="宋体"/>
                <w:kern w:val="0"/>
                <w:sz w:val="24"/>
              </w:rPr>
            </w:pPr>
            <w:r>
              <w:rPr>
                <w:rFonts w:ascii="宋体" w:hAnsi="宋体" w:cs="宋体" w:hint="eastAsia"/>
                <w:kern w:val="0"/>
                <w:sz w:val="24"/>
              </w:rPr>
              <w:t>软、硬安装调试完并经终验收合格后，采购人支付45%合同款，</w:t>
            </w:r>
            <w:r w:rsidRPr="0035467B">
              <w:rPr>
                <w:rFonts w:ascii="宋体" w:hAnsi="宋体" w:cs="宋体" w:hint="eastAsia"/>
                <w:kern w:val="0"/>
                <w:sz w:val="24"/>
              </w:rPr>
              <w:t>中标</w:t>
            </w:r>
            <w:r w:rsidRPr="0035467B">
              <w:rPr>
                <w:rFonts w:ascii="宋体" w:hAnsi="宋体" w:cs="宋体" w:hint="eastAsia"/>
                <w:kern w:val="0"/>
                <w:sz w:val="24"/>
              </w:rPr>
              <w:lastRenderedPageBreak/>
              <w:t>人出具等额发票。</w:t>
            </w:r>
          </w:p>
        </w:tc>
      </w:tr>
      <w:tr w:rsidR="00FB54BD">
        <w:trPr>
          <w:tblCellSpacing w:w="0" w:type="dxa"/>
        </w:trPr>
        <w:tc>
          <w:tcPr>
            <w:tcW w:w="561" w:type="pct"/>
            <w:tcBorders>
              <w:top w:val="outset" w:sz="6" w:space="0" w:color="auto"/>
              <w:left w:val="outset" w:sz="6" w:space="0" w:color="auto"/>
              <w:bottom w:val="outset" w:sz="6" w:space="0" w:color="auto"/>
              <w:right w:val="outset" w:sz="6" w:space="0" w:color="auto"/>
            </w:tcBorders>
            <w:noWrap/>
            <w:vAlign w:val="center"/>
          </w:tcPr>
          <w:p w:rsidR="00FB54BD" w:rsidRDefault="00FB54BD" w:rsidP="00324569">
            <w:pPr>
              <w:widowControl/>
              <w:spacing w:line="288" w:lineRule="auto"/>
              <w:jc w:val="left"/>
              <w:rPr>
                <w:rFonts w:ascii="宋体" w:hAnsi="宋体" w:cs="宋体"/>
                <w:kern w:val="0"/>
                <w:sz w:val="24"/>
              </w:rPr>
            </w:pPr>
            <w:r>
              <w:rPr>
                <w:rFonts w:ascii="宋体" w:hAnsi="宋体" w:cs="宋体" w:hint="eastAsia"/>
                <w:kern w:val="0"/>
                <w:sz w:val="24"/>
              </w:rPr>
              <w:lastRenderedPageBreak/>
              <w:t>3</w:t>
            </w:r>
          </w:p>
        </w:tc>
        <w:tc>
          <w:tcPr>
            <w:tcW w:w="791" w:type="pct"/>
            <w:tcBorders>
              <w:top w:val="outset" w:sz="6" w:space="0" w:color="auto"/>
              <w:left w:val="outset" w:sz="6" w:space="0" w:color="auto"/>
              <w:bottom w:val="outset" w:sz="6" w:space="0" w:color="auto"/>
              <w:right w:val="outset" w:sz="6" w:space="0" w:color="auto"/>
            </w:tcBorders>
            <w:noWrap/>
            <w:vAlign w:val="center"/>
          </w:tcPr>
          <w:p w:rsidR="00FB54BD" w:rsidRDefault="00FB54BD" w:rsidP="00324569">
            <w:pPr>
              <w:widowControl/>
              <w:spacing w:line="288" w:lineRule="auto"/>
              <w:jc w:val="left"/>
              <w:rPr>
                <w:rFonts w:ascii="宋体" w:hAnsi="宋体" w:cs="宋体"/>
                <w:kern w:val="0"/>
                <w:sz w:val="24"/>
              </w:rPr>
            </w:pPr>
            <w:r>
              <w:rPr>
                <w:rFonts w:ascii="宋体" w:hAnsi="宋体" w:cs="宋体" w:hint="eastAsia"/>
                <w:kern w:val="0"/>
                <w:sz w:val="24"/>
              </w:rPr>
              <w:t>5</w:t>
            </w:r>
          </w:p>
        </w:tc>
        <w:tc>
          <w:tcPr>
            <w:tcW w:w="3647" w:type="pct"/>
            <w:tcBorders>
              <w:top w:val="outset" w:sz="6" w:space="0" w:color="auto"/>
              <w:left w:val="outset" w:sz="6" w:space="0" w:color="auto"/>
              <w:bottom w:val="outset" w:sz="6" w:space="0" w:color="auto"/>
              <w:right w:val="outset" w:sz="6" w:space="0" w:color="auto"/>
            </w:tcBorders>
            <w:noWrap/>
            <w:vAlign w:val="center"/>
          </w:tcPr>
          <w:p w:rsidR="00FB54BD" w:rsidRPr="0035467B" w:rsidRDefault="00FB54BD" w:rsidP="00324569">
            <w:pPr>
              <w:spacing w:line="288" w:lineRule="auto"/>
              <w:rPr>
                <w:rFonts w:ascii="宋体" w:hAnsi="宋体" w:cs="宋体"/>
                <w:kern w:val="0"/>
                <w:sz w:val="24"/>
              </w:rPr>
            </w:pPr>
            <w:r>
              <w:rPr>
                <w:rFonts w:ascii="宋体" w:hAnsi="宋体" w:cs="宋体" w:hint="eastAsia"/>
                <w:kern w:val="0"/>
                <w:sz w:val="24"/>
              </w:rPr>
              <w:t>5%合同余款待质保期一年且无未了事项后付清，</w:t>
            </w:r>
            <w:r w:rsidRPr="0035467B">
              <w:rPr>
                <w:rFonts w:ascii="宋体" w:hAnsi="宋体" w:cs="宋体" w:hint="eastAsia"/>
                <w:kern w:val="0"/>
                <w:sz w:val="24"/>
              </w:rPr>
              <w:t>中标人出具等额发票。</w:t>
            </w:r>
          </w:p>
        </w:tc>
      </w:tr>
    </w:tbl>
    <w:p w:rsidR="004A5341" w:rsidRDefault="00B35D30" w:rsidP="00324569">
      <w:pPr>
        <w:widowControl/>
        <w:spacing w:line="288" w:lineRule="auto"/>
        <w:jc w:val="left"/>
        <w:rPr>
          <w:rFonts w:ascii="宋体" w:hAnsi="宋体" w:cs="宋体"/>
          <w:b/>
          <w:bCs/>
          <w:kern w:val="0"/>
          <w:sz w:val="24"/>
        </w:rPr>
      </w:pPr>
      <w:r>
        <w:rPr>
          <w:rFonts w:ascii="宋体" w:hAnsi="宋体" w:cs="宋体" w:hint="eastAsia"/>
          <w:b/>
          <w:bCs/>
          <w:kern w:val="0"/>
          <w:sz w:val="24"/>
        </w:rPr>
        <w:t>8、技术服务要求</w:t>
      </w:r>
    </w:p>
    <w:p w:rsidR="004A5341" w:rsidRDefault="00B35D30" w:rsidP="00324569">
      <w:pPr>
        <w:widowControl/>
        <w:spacing w:line="288" w:lineRule="auto"/>
        <w:jc w:val="left"/>
        <w:rPr>
          <w:rFonts w:ascii="宋体" w:hAnsi="宋体" w:cs="宋体"/>
          <w:kern w:val="0"/>
          <w:sz w:val="24"/>
        </w:rPr>
      </w:pPr>
      <w:r>
        <w:rPr>
          <w:rFonts w:ascii="宋体" w:hAnsi="宋体" w:cs="宋体" w:hint="eastAsia"/>
          <w:b/>
          <w:bCs/>
          <w:kern w:val="0"/>
          <w:sz w:val="24"/>
        </w:rPr>
        <w:t>8.1安装、调试</w:t>
      </w:r>
    </w:p>
    <w:p w:rsidR="004A5341" w:rsidRDefault="00B35D30" w:rsidP="00324569">
      <w:pPr>
        <w:widowControl/>
        <w:spacing w:line="288" w:lineRule="auto"/>
        <w:jc w:val="left"/>
        <w:rPr>
          <w:rFonts w:ascii="宋体" w:hAnsi="宋体" w:cs="宋体"/>
          <w:kern w:val="0"/>
          <w:sz w:val="24"/>
        </w:rPr>
      </w:pPr>
      <w:r>
        <w:rPr>
          <w:rFonts w:ascii="宋体" w:hAnsi="宋体" w:cs="宋体" w:hint="eastAsia"/>
          <w:b/>
          <w:bCs/>
          <w:kern w:val="0"/>
          <w:sz w:val="24"/>
        </w:rPr>
        <w:t>8.1.1</w:t>
      </w:r>
      <w:r>
        <w:rPr>
          <w:rFonts w:ascii="宋体" w:hAnsi="宋体" w:cs="宋体" w:hint="eastAsia"/>
          <w:kern w:val="0"/>
          <w:sz w:val="24"/>
        </w:rPr>
        <w:t>由中标人负责将货物按签订合同的具体数量、具体地点免费运送到最终目的地，并负责安装调试。中标人应认真按照设计方案及国家相关标准的要求进行安装调试，随时接受采购人检查检验，经最终验收合格后，交付采购人使用。</w:t>
      </w:r>
    </w:p>
    <w:p w:rsidR="004A5341" w:rsidRDefault="00B35D30" w:rsidP="00324569">
      <w:pPr>
        <w:widowControl/>
        <w:spacing w:line="288" w:lineRule="auto"/>
        <w:jc w:val="left"/>
        <w:rPr>
          <w:rFonts w:ascii="宋体" w:hAnsi="宋体" w:cs="宋体"/>
          <w:kern w:val="0"/>
          <w:sz w:val="24"/>
        </w:rPr>
      </w:pPr>
      <w:r>
        <w:rPr>
          <w:rFonts w:ascii="宋体" w:hAnsi="宋体" w:cs="宋体" w:hint="eastAsia"/>
          <w:b/>
          <w:bCs/>
          <w:kern w:val="0"/>
          <w:sz w:val="24"/>
        </w:rPr>
        <w:t>8.1.2</w:t>
      </w:r>
      <w:r>
        <w:rPr>
          <w:rFonts w:ascii="宋体" w:hAnsi="宋体" w:cs="宋体" w:hint="eastAsia"/>
          <w:kern w:val="0"/>
          <w:sz w:val="24"/>
        </w:rPr>
        <w:t>中标人负责组织有</w:t>
      </w:r>
      <w:r>
        <w:rPr>
          <w:rFonts w:ascii="宋体" w:hAnsi="宋体" w:cs="宋体" w:hint="eastAsia"/>
          <w:sz w:val="24"/>
          <w:szCs w:val="22"/>
          <w:lang w:bidi="zh-CN"/>
        </w:rPr>
        <w:t>同类工作经验的</w:t>
      </w:r>
      <w:r>
        <w:rPr>
          <w:rFonts w:ascii="宋体" w:hAnsi="宋体" w:cs="宋体" w:hint="eastAsia"/>
          <w:kern w:val="0"/>
          <w:sz w:val="24"/>
        </w:rPr>
        <w:t>专业技术人员进行货物现场安装调试，采购人应提供必须的基本条件和专人配合，保证各项安装工作顺利进行。</w:t>
      </w:r>
    </w:p>
    <w:p w:rsidR="004A5341" w:rsidRDefault="00B35D30" w:rsidP="00324569">
      <w:pPr>
        <w:widowControl/>
        <w:spacing w:line="288" w:lineRule="auto"/>
        <w:jc w:val="left"/>
        <w:rPr>
          <w:rFonts w:ascii="宋体" w:hAnsi="宋体" w:cs="宋体"/>
          <w:kern w:val="0"/>
          <w:sz w:val="24"/>
        </w:rPr>
      </w:pPr>
      <w:r>
        <w:rPr>
          <w:rFonts w:ascii="宋体" w:hAnsi="宋体" w:cs="宋体" w:hint="eastAsia"/>
          <w:b/>
          <w:bCs/>
          <w:kern w:val="0"/>
          <w:sz w:val="24"/>
        </w:rPr>
        <w:t>8.2、验收</w:t>
      </w:r>
    </w:p>
    <w:p w:rsidR="004A5341" w:rsidRDefault="00B35D30" w:rsidP="00324569">
      <w:pPr>
        <w:widowControl/>
        <w:spacing w:line="288" w:lineRule="auto"/>
        <w:jc w:val="left"/>
        <w:rPr>
          <w:rFonts w:ascii="宋体" w:hAnsi="宋体" w:cs="宋体"/>
          <w:kern w:val="0"/>
          <w:sz w:val="24"/>
        </w:rPr>
      </w:pPr>
      <w:r>
        <w:rPr>
          <w:rFonts w:ascii="宋体" w:hAnsi="宋体" w:cs="宋体" w:hint="eastAsia"/>
          <w:b/>
          <w:bCs/>
          <w:kern w:val="0"/>
          <w:sz w:val="24"/>
        </w:rPr>
        <w:t>8.2.1验收标准</w:t>
      </w:r>
    </w:p>
    <w:p w:rsidR="004A5341" w:rsidRDefault="00B35D30" w:rsidP="00324569">
      <w:pPr>
        <w:pStyle w:val="a9"/>
        <w:spacing w:before="0" w:beforeAutospacing="0" w:after="0" w:afterAutospacing="0" w:line="288" w:lineRule="auto"/>
        <w:ind w:firstLine="480"/>
      </w:pPr>
      <w:r>
        <w:rPr>
          <w:rFonts w:hint="eastAsia"/>
        </w:rPr>
        <w:t>8.2.1.1</w:t>
      </w:r>
      <w:r>
        <w:rPr>
          <w:rFonts w:hint="eastAsia"/>
          <w:shd w:val="clear" w:color="auto" w:fill="FFFFFF"/>
        </w:rPr>
        <w:t>投标人所提供的设备或软件必须是正版的。验收标准应符合国家或行业或地方标准、招标文件、投标文件等有关内容进行验收。</w:t>
      </w:r>
      <w:r>
        <w:rPr>
          <w:rFonts w:hint="eastAsia"/>
          <w:b/>
          <w:bCs/>
        </w:rPr>
        <w:t>设备质量达到采购要求，安装调试各项指标符合技术要求且须通过质检的检验，并提供相关通过检验的材料。</w:t>
      </w:r>
    </w:p>
    <w:p w:rsidR="004A5341" w:rsidRDefault="00B35D30" w:rsidP="00324569">
      <w:pPr>
        <w:widowControl/>
        <w:spacing w:line="288" w:lineRule="auto"/>
        <w:jc w:val="left"/>
        <w:rPr>
          <w:rFonts w:ascii="宋体" w:hAnsi="宋体" w:cs="宋体"/>
          <w:kern w:val="0"/>
          <w:sz w:val="24"/>
        </w:rPr>
      </w:pPr>
      <w:r>
        <w:rPr>
          <w:rFonts w:ascii="宋体" w:hAnsi="宋体" w:cs="宋体" w:hint="eastAsia"/>
          <w:kern w:val="0"/>
          <w:sz w:val="24"/>
        </w:rPr>
        <w:t>8.2.2验收程序和方法</w:t>
      </w:r>
    </w:p>
    <w:p w:rsidR="004A5341" w:rsidRDefault="00B35D30" w:rsidP="00324569">
      <w:pPr>
        <w:widowControl/>
        <w:spacing w:line="288" w:lineRule="auto"/>
        <w:jc w:val="left"/>
        <w:rPr>
          <w:rFonts w:ascii="宋体" w:hAnsi="宋体" w:cs="宋体"/>
          <w:kern w:val="0"/>
          <w:sz w:val="24"/>
        </w:rPr>
      </w:pPr>
      <w:r>
        <w:rPr>
          <w:rFonts w:ascii="宋体" w:hAnsi="宋体" w:cs="宋体" w:hint="eastAsia"/>
          <w:kern w:val="0"/>
          <w:sz w:val="24"/>
        </w:rPr>
        <w:t>8.2.2.1出厂检验</w:t>
      </w:r>
    </w:p>
    <w:p w:rsidR="004A5341" w:rsidRDefault="00B35D30" w:rsidP="00324569">
      <w:pPr>
        <w:widowControl/>
        <w:spacing w:line="288" w:lineRule="auto"/>
        <w:jc w:val="left"/>
        <w:rPr>
          <w:rFonts w:ascii="宋体" w:hAnsi="宋体" w:cs="宋体"/>
          <w:kern w:val="0"/>
          <w:sz w:val="24"/>
        </w:rPr>
      </w:pPr>
      <w:r>
        <w:rPr>
          <w:rFonts w:ascii="宋体" w:hAnsi="宋体" w:cs="宋体" w:hint="eastAsia"/>
          <w:kern w:val="0"/>
          <w:sz w:val="24"/>
        </w:rPr>
        <w:t>8.2.2.1.1中标人在货物出厂前，应按货物技术标准规定的检验项目和检验方法进行全面检验，中标人应随同货物出具产地证书、出厂检验报告和设备质量合格证等。结果必须符合第8.2.1.1款验收标准的要求。</w:t>
      </w:r>
    </w:p>
    <w:p w:rsidR="004A5341" w:rsidRDefault="00B35D30" w:rsidP="00324569">
      <w:pPr>
        <w:widowControl/>
        <w:spacing w:line="288" w:lineRule="auto"/>
        <w:jc w:val="left"/>
        <w:rPr>
          <w:rFonts w:ascii="宋体" w:hAnsi="宋体" w:cs="宋体"/>
          <w:kern w:val="0"/>
          <w:sz w:val="24"/>
        </w:rPr>
      </w:pPr>
      <w:r>
        <w:rPr>
          <w:rFonts w:ascii="宋体" w:hAnsi="宋体" w:cs="宋体" w:hint="eastAsia"/>
          <w:kern w:val="0"/>
          <w:sz w:val="24"/>
        </w:rPr>
        <w:t>8.2.2.2 中标人自检</w:t>
      </w:r>
    </w:p>
    <w:p w:rsidR="004A5341" w:rsidRDefault="00B35D30" w:rsidP="00324569">
      <w:pPr>
        <w:widowControl/>
        <w:spacing w:line="288" w:lineRule="auto"/>
        <w:jc w:val="left"/>
        <w:rPr>
          <w:rFonts w:ascii="宋体" w:hAnsi="宋体" w:cs="宋体"/>
          <w:kern w:val="0"/>
          <w:sz w:val="24"/>
        </w:rPr>
      </w:pPr>
      <w:r>
        <w:rPr>
          <w:rFonts w:ascii="宋体" w:hAnsi="宋体" w:cs="宋体" w:hint="eastAsia"/>
          <w:kern w:val="0"/>
          <w:sz w:val="24"/>
        </w:rPr>
        <w:t>8.2.2.2.1货物在安装地安装调试完毕后，要求中标人对所有货物的性能进行自检，检验结果必须符合招标文件技术要求以及合同中相关条款，同时向采购人提供自检记录。</w:t>
      </w:r>
    </w:p>
    <w:p w:rsidR="004A5341" w:rsidRDefault="00B35D30" w:rsidP="00324569">
      <w:pPr>
        <w:widowControl/>
        <w:spacing w:line="288" w:lineRule="auto"/>
        <w:jc w:val="left"/>
        <w:rPr>
          <w:rFonts w:ascii="宋体" w:hAnsi="宋体" w:cs="宋体"/>
          <w:kern w:val="0"/>
          <w:sz w:val="24"/>
        </w:rPr>
      </w:pPr>
      <w:r>
        <w:rPr>
          <w:rFonts w:ascii="宋体" w:hAnsi="宋体" w:cs="宋体" w:hint="eastAsia"/>
          <w:kern w:val="0"/>
          <w:sz w:val="24"/>
        </w:rPr>
        <w:t>8.2.2.3验收与最终验收</w:t>
      </w:r>
    </w:p>
    <w:p w:rsidR="004A5341" w:rsidRDefault="00B35D30" w:rsidP="00324569">
      <w:pPr>
        <w:widowControl/>
        <w:spacing w:line="288" w:lineRule="auto"/>
        <w:jc w:val="left"/>
        <w:rPr>
          <w:rFonts w:ascii="宋体" w:hAnsi="宋体" w:cs="宋体"/>
          <w:kern w:val="0"/>
          <w:sz w:val="24"/>
        </w:rPr>
      </w:pPr>
      <w:r>
        <w:rPr>
          <w:rFonts w:ascii="宋体" w:hAnsi="宋体" w:cs="宋体" w:hint="eastAsia"/>
          <w:kern w:val="0"/>
          <w:sz w:val="24"/>
        </w:rPr>
        <w:t>中标人自检后，中标人、采购人（或采购人委托的监理单位）、第三方质检单位（若有）按招标文件以及合同相关条款要求一同对货物进行验收，验收结果应符合采购人使用要求。若发现未符合招标文件及合同相关条款要求，需立即进行整改，并通过最终验收。</w:t>
      </w:r>
    </w:p>
    <w:p w:rsidR="004A5341" w:rsidRDefault="00B35D30" w:rsidP="00324569">
      <w:pPr>
        <w:widowControl/>
        <w:spacing w:line="288" w:lineRule="auto"/>
        <w:jc w:val="left"/>
        <w:rPr>
          <w:rFonts w:ascii="宋体" w:hAnsi="宋体" w:cs="宋体"/>
          <w:kern w:val="0"/>
          <w:sz w:val="24"/>
        </w:rPr>
      </w:pPr>
      <w:r>
        <w:rPr>
          <w:rFonts w:ascii="宋体" w:hAnsi="宋体" w:cs="宋体" w:hint="eastAsia"/>
          <w:kern w:val="0"/>
          <w:sz w:val="24"/>
        </w:rPr>
        <w:t>8.2.3中标人在采购人安装现场进行最终验收所发生的一切费用均由中标人承担（并计入投标报价内）。</w:t>
      </w:r>
    </w:p>
    <w:p w:rsidR="004A5341" w:rsidRDefault="00B35D30" w:rsidP="00324569">
      <w:pPr>
        <w:widowControl/>
        <w:spacing w:line="288" w:lineRule="auto"/>
        <w:jc w:val="left"/>
        <w:rPr>
          <w:rFonts w:ascii="宋体" w:hAnsi="宋体" w:cs="宋体"/>
          <w:kern w:val="0"/>
          <w:sz w:val="24"/>
        </w:rPr>
      </w:pPr>
      <w:r>
        <w:rPr>
          <w:rFonts w:ascii="宋体" w:hAnsi="宋体" w:cs="宋体" w:hint="eastAsia"/>
          <w:kern w:val="0"/>
          <w:sz w:val="24"/>
        </w:rPr>
        <w:t>8.2.4备品备件</w:t>
      </w:r>
    </w:p>
    <w:p w:rsidR="004A5341" w:rsidRDefault="00B35D30" w:rsidP="00324569">
      <w:pPr>
        <w:widowControl/>
        <w:spacing w:line="288" w:lineRule="auto"/>
        <w:jc w:val="left"/>
        <w:rPr>
          <w:rFonts w:ascii="宋体" w:hAnsi="宋体" w:cs="宋体"/>
          <w:kern w:val="0"/>
          <w:sz w:val="32"/>
          <w:szCs w:val="32"/>
        </w:rPr>
      </w:pPr>
      <w:r>
        <w:rPr>
          <w:rFonts w:ascii="宋体" w:hAnsi="宋体" w:cs="宋体" w:hint="eastAsia"/>
          <w:kern w:val="0"/>
          <w:sz w:val="24"/>
        </w:rPr>
        <w:t>8.2.4.1</w:t>
      </w:r>
      <w:r>
        <w:rPr>
          <w:rFonts w:ascii="宋体" w:hAnsi="宋体" w:cs="宋体" w:hint="eastAsia"/>
          <w:color w:val="383838"/>
          <w:kern w:val="0"/>
          <w:sz w:val="24"/>
        </w:rPr>
        <w:t>中标人应提供货物在质保期过后一年内所需的备品备件（附备品备件清单及价格清单，该价格应包含在投标总价中）,此部分装订在投标文件（报价部分）中</w:t>
      </w:r>
      <w:r>
        <w:rPr>
          <w:rFonts w:ascii="宋体" w:hAnsi="宋体" w:cs="宋体" w:hint="eastAsia"/>
          <w:kern w:val="0"/>
          <w:sz w:val="32"/>
          <w:szCs w:val="32"/>
        </w:rPr>
        <w:t>。</w:t>
      </w:r>
    </w:p>
    <w:p w:rsidR="004A5341" w:rsidRDefault="00B35D30" w:rsidP="00324569">
      <w:pPr>
        <w:widowControl/>
        <w:spacing w:line="288" w:lineRule="auto"/>
        <w:jc w:val="left"/>
        <w:rPr>
          <w:rFonts w:ascii="宋体" w:hAnsi="宋体" w:cs="宋体"/>
          <w:b/>
          <w:kern w:val="0"/>
          <w:sz w:val="24"/>
        </w:rPr>
      </w:pPr>
      <w:r>
        <w:rPr>
          <w:rFonts w:ascii="宋体" w:hAnsi="宋体" w:cs="宋体" w:hint="eastAsia"/>
          <w:b/>
          <w:kern w:val="0"/>
          <w:sz w:val="24"/>
        </w:rPr>
        <w:t>9、质量要求</w:t>
      </w:r>
    </w:p>
    <w:p w:rsidR="004A5341" w:rsidRDefault="00B35D30" w:rsidP="00324569">
      <w:pPr>
        <w:widowControl/>
        <w:spacing w:line="288" w:lineRule="auto"/>
        <w:jc w:val="left"/>
        <w:rPr>
          <w:rFonts w:ascii="宋体" w:hAnsi="宋体" w:cs="宋体"/>
          <w:kern w:val="0"/>
          <w:sz w:val="24"/>
        </w:rPr>
      </w:pPr>
      <w:r>
        <w:rPr>
          <w:rFonts w:ascii="宋体" w:hAnsi="宋体" w:cs="宋体" w:hint="eastAsia"/>
          <w:kern w:val="0"/>
          <w:sz w:val="24"/>
        </w:rPr>
        <w:lastRenderedPageBreak/>
        <w:t>9.1中标人须无条件接受质量监督管理部门和采购人（或采购人委托的监理单位）的质量检查和管理，共同把好质量关。</w:t>
      </w:r>
    </w:p>
    <w:p w:rsidR="004A5341" w:rsidRDefault="00B35D30" w:rsidP="00324569">
      <w:pPr>
        <w:widowControl/>
        <w:spacing w:line="288" w:lineRule="auto"/>
        <w:jc w:val="left"/>
        <w:rPr>
          <w:rFonts w:ascii="宋体" w:hAnsi="宋体" w:cs="宋体"/>
          <w:kern w:val="0"/>
          <w:sz w:val="24"/>
        </w:rPr>
      </w:pPr>
      <w:r>
        <w:rPr>
          <w:rFonts w:ascii="宋体" w:hAnsi="宋体" w:cs="宋体" w:hint="eastAsia"/>
          <w:b/>
          <w:bCs/>
          <w:kern w:val="0"/>
          <w:sz w:val="24"/>
        </w:rPr>
        <w:t>10、技术资料</w:t>
      </w:r>
    </w:p>
    <w:p w:rsidR="004A5341" w:rsidRDefault="00B35D30" w:rsidP="00324569">
      <w:pPr>
        <w:widowControl/>
        <w:spacing w:line="288" w:lineRule="auto"/>
        <w:jc w:val="left"/>
        <w:rPr>
          <w:rFonts w:ascii="宋体" w:hAnsi="宋体" w:cs="宋体"/>
          <w:kern w:val="0"/>
          <w:sz w:val="24"/>
        </w:rPr>
      </w:pPr>
      <w:r>
        <w:rPr>
          <w:rFonts w:ascii="宋体" w:hAnsi="宋体" w:cs="宋体" w:hint="eastAsia"/>
          <w:kern w:val="0"/>
          <w:sz w:val="24"/>
        </w:rPr>
        <w:t>10.1货物交货的同时，中标人应随货物向采购人提供不少于以下技术资料（其费用应包括在投标价格内）：</w:t>
      </w:r>
    </w:p>
    <w:p w:rsidR="004A5341" w:rsidRDefault="00B35D30" w:rsidP="00324569">
      <w:pPr>
        <w:widowControl/>
        <w:spacing w:line="288" w:lineRule="auto"/>
        <w:jc w:val="left"/>
        <w:rPr>
          <w:rFonts w:ascii="宋体" w:hAnsi="宋体" w:cs="宋体"/>
          <w:kern w:val="0"/>
          <w:sz w:val="24"/>
        </w:rPr>
      </w:pPr>
      <w:r>
        <w:rPr>
          <w:rFonts w:ascii="宋体" w:hAnsi="宋体" w:cs="宋体" w:hint="eastAsia"/>
          <w:kern w:val="0"/>
          <w:sz w:val="24"/>
        </w:rPr>
        <w:t>（1）出厂明细表(装箱单)；</w:t>
      </w:r>
    </w:p>
    <w:p w:rsidR="004A5341" w:rsidRDefault="00B35D30" w:rsidP="00324569">
      <w:pPr>
        <w:widowControl/>
        <w:spacing w:line="288" w:lineRule="auto"/>
        <w:jc w:val="left"/>
        <w:rPr>
          <w:rFonts w:ascii="宋体" w:hAnsi="宋体" w:cs="宋体"/>
          <w:kern w:val="0"/>
          <w:sz w:val="24"/>
        </w:rPr>
      </w:pPr>
      <w:r>
        <w:rPr>
          <w:rFonts w:ascii="宋体" w:hAnsi="宋体" w:cs="宋体" w:hint="eastAsia"/>
          <w:kern w:val="0"/>
          <w:sz w:val="24"/>
        </w:rPr>
        <w:t>（2）设备验收标准；</w:t>
      </w:r>
    </w:p>
    <w:p w:rsidR="004A5341" w:rsidRDefault="00B35D30" w:rsidP="00324569">
      <w:pPr>
        <w:widowControl/>
        <w:spacing w:line="288" w:lineRule="auto"/>
        <w:jc w:val="left"/>
        <w:rPr>
          <w:rFonts w:ascii="宋体" w:hAnsi="宋体" w:cs="宋体"/>
          <w:kern w:val="0"/>
          <w:sz w:val="24"/>
        </w:rPr>
      </w:pPr>
      <w:r>
        <w:rPr>
          <w:rFonts w:ascii="宋体" w:hAnsi="宋体" w:cs="宋体" w:hint="eastAsia"/>
          <w:kern w:val="0"/>
          <w:sz w:val="24"/>
        </w:rPr>
        <w:t>（3）技术说明书；</w:t>
      </w:r>
    </w:p>
    <w:p w:rsidR="004A5341" w:rsidRDefault="00B35D30" w:rsidP="00324569">
      <w:pPr>
        <w:widowControl/>
        <w:spacing w:line="288" w:lineRule="auto"/>
        <w:jc w:val="left"/>
        <w:rPr>
          <w:rFonts w:ascii="宋体" w:hAnsi="宋体" w:cs="宋体"/>
          <w:kern w:val="0"/>
          <w:sz w:val="24"/>
        </w:rPr>
      </w:pPr>
      <w:r>
        <w:rPr>
          <w:rFonts w:ascii="宋体" w:hAnsi="宋体" w:cs="宋体" w:hint="eastAsia"/>
          <w:kern w:val="0"/>
          <w:sz w:val="24"/>
        </w:rPr>
        <w:t>（4）安装手册；</w:t>
      </w:r>
    </w:p>
    <w:p w:rsidR="004A5341" w:rsidRDefault="00B35D30" w:rsidP="00324569">
      <w:pPr>
        <w:widowControl/>
        <w:spacing w:line="288" w:lineRule="auto"/>
        <w:jc w:val="left"/>
        <w:rPr>
          <w:rFonts w:ascii="宋体" w:hAnsi="宋体" w:cs="宋体"/>
          <w:kern w:val="0"/>
          <w:sz w:val="24"/>
        </w:rPr>
      </w:pPr>
      <w:r>
        <w:rPr>
          <w:rFonts w:ascii="宋体" w:hAnsi="宋体" w:cs="宋体" w:hint="eastAsia"/>
          <w:kern w:val="0"/>
          <w:sz w:val="24"/>
        </w:rPr>
        <w:t>（5）操作手册；</w:t>
      </w:r>
    </w:p>
    <w:p w:rsidR="004A5341" w:rsidRDefault="00B35D30" w:rsidP="00324569">
      <w:pPr>
        <w:widowControl/>
        <w:spacing w:line="288" w:lineRule="auto"/>
        <w:jc w:val="left"/>
        <w:rPr>
          <w:rFonts w:ascii="宋体" w:hAnsi="宋体" w:cs="宋体"/>
          <w:kern w:val="0"/>
          <w:sz w:val="24"/>
        </w:rPr>
      </w:pPr>
      <w:r>
        <w:rPr>
          <w:rFonts w:ascii="宋体" w:hAnsi="宋体" w:cs="宋体" w:hint="eastAsia"/>
          <w:kern w:val="0"/>
          <w:sz w:val="24"/>
        </w:rPr>
        <w:t>（6）维修手册；</w:t>
      </w:r>
    </w:p>
    <w:p w:rsidR="004A5341" w:rsidRDefault="00B35D30" w:rsidP="00324569">
      <w:pPr>
        <w:widowControl/>
        <w:spacing w:line="288" w:lineRule="auto"/>
        <w:jc w:val="left"/>
        <w:rPr>
          <w:rFonts w:ascii="宋体" w:hAnsi="宋体" w:cs="宋体"/>
          <w:kern w:val="0"/>
          <w:sz w:val="24"/>
        </w:rPr>
      </w:pPr>
      <w:r>
        <w:rPr>
          <w:rFonts w:ascii="宋体" w:hAnsi="宋体" w:cs="宋体" w:hint="eastAsia"/>
          <w:kern w:val="0"/>
          <w:sz w:val="24"/>
        </w:rPr>
        <w:t>（7）出厂检验报告和合格证书；</w:t>
      </w:r>
    </w:p>
    <w:p w:rsidR="004A5341" w:rsidRDefault="00B35D30" w:rsidP="00324569">
      <w:pPr>
        <w:widowControl/>
        <w:spacing w:line="288" w:lineRule="auto"/>
        <w:jc w:val="left"/>
        <w:rPr>
          <w:rFonts w:ascii="宋体" w:hAnsi="宋体" w:cs="宋体"/>
          <w:kern w:val="0"/>
          <w:sz w:val="24"/>
        </w:rPr>
      </w:pPr>
      <w:r>
        <w:rPr>
          <w:rFonts w:ascii="宋体" w:hAnsi="宋体" w:cs="宋体" w:hint="eastAsia"/>
          <w:kern w:val="0"/>
          <w:sz w:val="24"/>
        </w:rPr>
        <w:t>（8）合同中要求的其它文件资料。</w:t>
      </w:r>
    </w:p>
    <w:p w:rsidR="004A5341" w:rsidRDefault="00B35D30" w:rsidP="00324569">
      <w:pPr>
        <w:widowControl/>
        <w:spacing w:line="288" w:lineRule="auto"/>
        <w:jc w:val="left"/>
        <w:rPr>
          <w:rFonts w:ascii="宋体" w:hAnsi="宋体" w:cs="宋体"/>
          <w:kern w:val="0"/>
          <w:sz w:val="24"/>
        </w:rPr>
      </w:pPr>
      <w:r>
        <w:rPr>
          <w:rFonts w:ascii="宋体" w:hAnsi="宋体" w:cs="宋体" w:hint="eastAsia"/>
          <w:b/>
          <w:bCs/>
          <w:kern w:val="0"/>
          <w:sz w:val="24"/>
        </w:rPr>
        <w:t>10.2、专用工具</w:t>
      </w:r>
    </w:p>
    <w:p w:rsidR="004A5341" w:rsidRDefault="00B35D30" w:rsidP="00324569">
      <w:pPr>
        <w:widowControl/>
        <w:spacing w:line="288" w:lineRule="auto"/>
        <w:jc w:val="left"/>
        <w:rPr>
          <w:rFonts w:ascii="宋体" w:hAnsi="宋体" w:cs="宋体"/>
          <w:kern w:val="0"/>
          <w:sz w:val="24"/>
        </w:rPr>
      </w:pPr>
      <w:r>
        <w:rPr>
          <w:rFonts w:ascii="宋体" w:hAnsi="宋体" w:cs="宋体" w:hint="eastAsia"/>
          <w:kern w:val="0"/>
          <w:sz w:val="24"/>
        </w:rPr>
        <w:t>10.2.1中标人应免费为采购人提供不同款式设备维修所需专用工具1套。</w:t>
      </w:r>
    </w:p>
    <w:p w:rsidR="004A5341" w:rsidRDefault="00B35D30" w:rsidP="00324569">
      <w:pPr>
        <w:widowControl/>
        <w:spacing w:line="288" w:lineRule="auto"/>
        <w:jc w:val="left"/>
        <w:rPr>
          <w:rFonts w:ascii="宋体" w:hAnsi="宋体" w:cs="宋体"/>
          <w:kern w:val="0"/>
          <w:sz w:val="24"/>
        </w:rPr>
      </w:pPr>
      <w:r>
        <w:rPr>
          <w:rFonts w:ascii="宋体" w:hAnsi="宋体" w:cs="宋体" w:hint="eastAsia"/>
          <w:b/>
          <w:bCs/>
          <w:kern w:val="0"/>
          <w:sz w:val="24"/>
        </w:rPr>
        <w:t>10.3、特殊工具</w:t>
      </w:r>
    </w:p>
    <w:p w:rsidR="004A5341" w:rsidRDefault="00B35D30" w:rsidP="00324569">
      <w:pPr>
        <w:widowControl/>
        <w:spacing w:line="288" w:lineRule="auto"/>
        <w:jc w:val="left"/>
        <w:rPr>
          <w:rFonts w:ascii="宋体" w:hAnsi="宋体" w:cs="宋体"/>
          <w:kern w:val="0"/>
          <w:sz w:val="24"/>
        </w:rPr>
      </w:pPr>
      <w:r>
        <w:rPr>
          <w:rFonts w:ascii="宋体" w:hAnsi="宋体" w:cs="宋体" w:hint="eastAsia"/>
          <w:kern w:val="0"/>
          <w:sz w:val="24"/>
        </w:rPr>
        <w:t>10.3.1中标人应向采购人提供货物安装和维修所需的特殊工具及清单和中文说明书，其费用包括在投标总价内。</w:t>
      </w:r>
    </w:p>
    <w:p w:rsidR="004A5341" w:rsidRDefault="00B35D30" w:rsidP="00324569">
      <w:pPr>
        <w:widowControl/>
        <w:spacing w:line="288" w:lineRule="auto"/>
        <w:jc w:val="left"/>
        <w:rPr>
          <w:rFonts w:ascii="宋体" w:hAnsi="宋体" w:cs="宋体"/>
          <w:b/>
          <w:bCs/>
          <w:kern w:val="0"/>
          <w:sz w:val="24"/>
        </w:rPr>
      </w:pPr>
      <w:r>
        <w:rPr>
          <w:rFonts w:ascii="宋体" w:hAnsi="宋体" w:cs="宋体" w:hint="eastAsia"/>
          <w:b/>
          <w:bCs/>
          <w:kern w:val="0"/>
          <w:sz w:val="24"/>
        </w:rPr>
        <w:t>11、售后服务要求</w:t>
      </w:r>
    </w:p>
    <w:p w:rsidR="004A5341" w:rsidRPr="00A22E0C" w:rsidRDefault="00B35D30" w:rsidP="00324569">
      <w:pPr>
        <w:pStyle w:val="a9"/>
        <w:spacing w:before="0" w:beforeAutospacing="0" w:after="0" w:afterAutospacing="0" w:line="288" w:lineRule="auto"/>
      </w:pPr>
      <w:r>
        <w:rPr>
          <w:rFonts w:hint="eastAsia"/>
        </w:rPr>
        <w:t>11.1</w:t>
      </w:r>
      <w:r w:rsidRPr="00A22E0C">
        <w:rPr>
          <w:rFonts w:hint="eastAsia"/>
        </w:rPr>
        <w:t xml:space="preserve">项目质保期为最终验收合格后的一年（品目号1-10项 安全统一管控平台提供三年质保期；品目号1-13项 </w:t>
      </w:r>
      <w:r w:rsidRPr="00A22E0C">
        <w:rPr>
          <w:rFonts w:hint="eastAsia"/>
          <w:color w:val="000000"/>
        </w:rPr>
        <w:t>省级煤监机构信息系统整合前置服务器提供</w:t>
      </w:r>
      <w:r w:rsidRPr="00A22E0C">
        <w:rPr>
          <w:rFonts w:hint="eastAsia"/>
        </w:rPr>
        <w:t>三年免费整机硬件保修），自最终验收合格之日起算。</w:t>
      </w:r>
    </w:p>
    <w:p w:rsidR="004A5341" w:rsidRDefault="00B35D30" w:rsidP="00324569">
      <w:pPr>
        <w:pStyle w:val="a9"/>
        <w:spacing w:before="0" w:beforeAutospacing="0" w:after="0" w:afterAutospacing="0" w:line="288" w:lineRule="auto"/>
      </w:pPr>
      <w:r w:rsidRPr="00A22E0C">
        <w:rPr>
          <w:rFonts w:hint="eastAsia"/>
        </w:rPr>
        <w:t>11.2质保期内，本次货物运行中发生任何故障，中</w:t>
      </w:r>
      <w:r>
        <w:rPr>
          <w:rFonts w:hint="eastAsia"/>
        </w:rPr>
        <w:t>标人应提供免费的现场维护保修；非因采购人操作不当造成需更换设备或零配件的，由中标人负责免费包修、包换。</w:t>
      </w:r>
    </w:p>
    <w:p w:rsidR="004A5341" w:rsidRDefault="00B35D30" w:rsidP="00324569">
      <w:pPr>
        <w:pStyle w:val="a9"/>
        <w:spacing w:before="0" w:beforeAutospacing="0" w:after="0" w:afterAutospacing="0" w:line="288" w:lineRule="auto"/>
      </w:pPr>
      <w:r>
        <w:rPr>
          <w:rFonts w:hint="eastAsia"/>
        </w:rPr>
        <w:t>11.3中标人应提供定期巡检服务，针对项目制定详细的巡检方案，要定期对货物进行维护和保养，维护和保养次数每季度应不少于1次，具体应根据实际情况，及时对货物进行维护和保养。</w:t>
      </w:r>
    </w:p>
    <w:p w:rsidR="004A5341" w:rsidRDefault="00B35D30" w:rsidP="00324569">
      <w:pPr>
        <w:pStyle w:val="a9"/>
        <w:spacing w:before="0" w:beforeAutospacing="0" w:after="0" w:afterAutospacing="0" w:line="288" w:lineRule="auto"/>
      </w:pPr>
      <w:r>
        <w:rPr>
          <w:rFonts w:hint="eastAsia"/>
        </w:rPr>
        <w:t>11.4现场维修响应时间为故障发生后</w:t>
      </w:r>
      <w:r w:rsidR="00415B71">
        <w:rPr>
          <w:rFonts w:hint="eastAsia"/>
        </w:rPr>
        <w:t>1</w:t>
      </w:r>
      <w:r>
        <w:rPr>
          <w:rFonts w:hint="eastAsia"/>
        </w:rPr>
        <w:t>小时以内，中标人应及时调查并找出故障原因，于</w:t>
      </w:r>
      <w:r w:rsidR="00415B71">
        <w:rPr>
          <w:rFonts w:hint="eastAsia"/>
        </w:rPr>
        <w:t>12</w:t>
      </w:r>
      <w:r>
        <w:rPr>
          <w:rFonts w:hint="eastAsia"/>
        </w:rPr>
        <w:t>小时内修复或者免费更换整个或部分有故障的货物，直至满足要求。</w:t>
      </w:r>
    </w:p>
    <w:p w:rsidR="004A5341" w:rsidRDefault="00B35D30" w:rsidP="00324569">
      <w:pPr>
        <w:pStyle w:val="a9"/>
        <w:spacing w:before="0" w:beforeAutospacing="0" w:after="0" w:afterAutospacing="0" w:line="288" w:lineRule="auto"/>
      </w:pPr>
      <w:r>
        <w:rPr>
          <w:rFonts w:hint="eastAsia"/>
        </w:rPr>
        <w:t>11.5质保期结束后，中标人有责任（或在货物使用地区指  定有能力的代理人）对货物在必要时进行定期维护和修理，</w:t>
      </w:r>
      <w:r>
        <w:rPr>
          <w:rFonts w:hint="eastAsia"/>
          <w:snapToGrid w:val="0"/>
        </w:rPr>
        <w:t>对工程保证及时、良好的维护服务，有问题做到及时处理并有维修记录，同时负责终身维修及其定期保养服务，只收合理成本费。</w:t>
      </w:r>
      <w:r>
        <w:rPr>
          <w:rFonts w:hint="eastAsia"/>
        </w:rPr>
        <w:t>投标人在投标文件中必须明确说明。</w:t>
      </w:r>
    </w:p>
    <w:p w:rsidR="004A5341" w:rsidRDefault="00B35D30" w:rsidP="00324569">
      <w:pPr>
        <w:widowControl/>
        <w:spacing w:line="288" w:lineRule="auto"/>
        <w:jc w:val="left"/>
        <w:rPr>
          <w:rFonts w:ascii="宋体" w:hAnsi="宋体" w:cs="宋体"/>
          <w:b/>
          <w:bCs/>
          <w:kern w:val="0"/>
          <w:sz w:val="24"/>
        </w:rPr>
      </w:pPr>
      <w:r>
        <w:rPr>
          <w:rFonts w:ascii="宋体" w:hAnsi="宋体" w:cs="宋体" w:hint="eastAsia"/>
          <w:b/>
          <w:bCs/>
          <w:kern w:val="0"/>
          <w:sz w:val="24"/>
        </w:rPr>
        <w:t>12、人员培训</w:t>
      </w:r>
    </w:p>
    <w:p w:rsidR="004A5341" w:rsidRDefault="00B35D30" w:rsidP="00324569">
      <w:pPr>
        <w:widowControl/>
        <w:spacing w:line="288" w:lineRule="auto"/>
        <w:jc w:val="left"/>
        <w:rPr>
          <w:rFonts w:ascii="宋体" w:hAnsi="宋体" w:cs="宋体"/>
          <w:kern w:val="0"/>
          <w:sz w:val="24"/>
        </w:rPr>
      </w:pPr>
      <w:r>
        <w:rPr>
          <w:rFonts w:ascii="宋体" w:hAnsi="宋体" w:cs="宋体" w:hint="eastAsia"/>
          <w:kern w:val="0"/>
          <w:sz w:val="24"/>
        </w:rPr>
        <w:t xml:space="preserve">   中标人应负责组织对采购人技术人员及使用人员进行培训，使采购人能完全熟悉并掌握使用方法和常见一般故障的排除技能。培训分为集中培训和现场培训，集中培训由采购人统一组织各相关部门人员参加，中标人负责培训；现场培训由中标人派技术员到采购人相关部门上门培训。所有培训相关费用由中标人承担。</w:t>
      </w:r>
    </w:p>
    <w:p w:rsidR="004A5341" w:rsidRDefault="00B35D30" w:rsidP="00324569">
      <w:pPr>
        <w:widowControl/>
        <w:spacing w:line="288" w:lineRule="auto"/>
        <w:jc w:val="left"/>
        <w:rPr>
          <w:rFonts w:ascii="宋体" w:hAnsi="宋体" w:cs="宋体"/>
          <w:b/>
          <w:kern w:val="0"/>
          <w:sz w:val="24"/>
        </w:rPr>
      </w:pPr>
      <w:r>
        <w:rPr>
          <w:rFonts w:ascii="宋体" w:hAnsi="宋体" w:cs="宋体"/>
          <w:b/>
          <w:kern w:val="0"/>
          <w:sz w:val="24"/>
        </w:rPr>
        <w:lastRenderedPageBreak/>
        <w:t>四、其他事项</w:t>
      </w:r>
    </w:p>
    <w:p w:rsidR="004A5341" w:rsidRDefault="00B35D30" w:rsidP="00324569">
      <w:pPr>
        <w:widowControl/>
        <w:spacing w:line="288" w:lineRule="auto"/>
        <w:jc w:val="left"/>
        <w:rPr>
          <w:rFonts w:ascii="宋体" w:hAnsi="宋体" w:cs="宋体"/>
          <w:kern w:val="0"/>
          <w:sz w:val="24"/>
        </w:rPr>
      </w:pPr>
      <w:r>
        <w:rPr>
          <w:rFonts w:ascii="宋体" w:hAnsi="宋体" w:cs="宋体"/>
          <w:kern w:val="0"/>
          <w:sz w:val="24"/>
        </w:rPr>
        <w:t>1、除招标文件另有规定外，若出现有关法律、法规和规章有强制性规定但招标文件未列明的情形，则投标人应按照有关法律、法规和规章强制性规定执行。</w:t>
      </w:r>
    </w:p>
    <w:p w:rsidR="004A5341" w:rsidRDefault="00B35D30" w:rsidP="00324569">
      <w:pPr>
        <w:widowControl/>
        <w:spacing w:line="288" w:lineRule="auto"/>
        <w:jc w:val="left"/>
        <w:rPr>
          <w:rFonts w:ascii="宋体" w:hAnsi="宋体" w:cs="宋体"/>
          <w:kern w:val="0"/>
          <w:sz w:val="24"/>
        </w:rPr>
      </w:pPr>
      <w:r>
        <w:rPr>
          <w:rFonts w:ascii="宋体" w:hAnsi="宋体" w:cs="宋体" w:hint="eastAsia"/>
          <w:kern w:val="0"/>
          <w:sz w:val="24"/>
        </w:rPr>
        <w:t>2、中标人在投标文件中采用专利技术的，专利技术的使用费包含在投标报价内，所产生的纠纷均由中标人承担，与采购人无关。</w:t>
      </w:r>
    </w:p>
    <w:p w:rsidR="004A5341" w:rsidRDefault="00B35D30" w:rsidP="00324569">
      <w:pPr>
        <w:widowControl/>
        <w:spacing w:line="288" w:lineRule="auto"/>
        <w:jc w:val="left"/>
      </w:pPr>
      <w:r>
        <w:rPr>
          <w:rFonts w:ascii="宋体" w:hAnsi="宋体" w:cs="宋体" w:hint="eastAsia"/>
          <w:kern w:val="0"/>
          <w:sz w:val="24"/>
        </w:rPr>
        <w:t>3、未涉及的技术条件及要求均按国家标准和行业标准执行。</w:t>
      </w:r>
    </w:p>
    <w:p w:rsidR="004A5341" w:rsidRDefault="00B35D30" w:rsidP="00324569">
      <w:pPr>
        <w:widowControl/>
        <w:spacing w:line="288" w:lineRule="auto"/>
        <w:jc w:val="left"/>
        <w:rPr>
          <w:rFonts w:ascii="宋体" w:hAnsi="宋体" w:cs="宋体"/>
          <w:kern w:val="0"/>
          <w:sz w:val="24"/>
        </w:rPr>
      </w:pPr>
      <w:r>
        <w:rPr>
          <w:rFonts w:ascii="宋体" w:hAnsi="宋体" w:cs="宋体" w:hint="eastAsia"/>
          <w:kern w:val="0"/>
          <w:sz w:val="24"/>
        </w:rPr>
        <w:t>4、本文所述技术要求，应保证项目正常作用所需的最低要求，如有遗漏，投标人须根据本项目的实际需求进行完善性设计、规划及补充，否则，一旦中标将认为投标人认同遗漏部分并免费提供。</w:t>
      </w:r>
    </w:p>
    <w:p w:rsidR="004A5341" w:rsidRDefault="00B35D30" w:rsidP="00324569">
      <w:pPr>
        <w:widowControl/>
        <w:spacing w:line="288" w:lineRule="auto"/>
        <w:jc w:val="left"/>
        <w:rPr>
          <w:rFonts w:ascii="宋体" w:hAnsi="宋体" w:cs="宋体"/>
          <w:kern w:val="0"/>
          <w:sz w:val="24"/>
        </w:rPr>
      </w:pPr>
      <w:r>
        <w:rPr>
          <w:rFonts w:ascii="宋体" w:hAnsi="宋体" w:cs="宋体" w:hint="eastAsia"/>
          <w:kern w:val="0"/>
          <w:sz w:val="24"/>
        </w:rPr>
        <w:t>5、中标人不得以任何名义和理由进行转包、分包，如有发现，采购人有权单方终止合同，视为中标人违约；中标人还需另行支付相应的赔偿。</w:t>
      </w:r>
    </w:p>
    <w:p w:rsidR="004A5341" w:rsidRDefault="00B35D30" w:rsidP="00324569">
      <w:pPr>
        <w:widowControl/>
        <w:spacing w:line="288" w:lineRule="auto"/>
        <w:jc w:val="left"/>
        <w:rPr>
          <w:rFonts w:ascii="宋体" w:hAnsi="宋体" w:cs="宋体"/>
          <w:kern w:val="0"/>
          <w:sz w:val="24"/>
        </w:rPr>
      </w:pPr>
      <w:r>
        <w:rPr>
          <w:rFonts w:ascii="宋体" w:hAnsi="宋体" w:cs="宋体" w:hint="eastAsia"/>
          <w:kern w:val="0"/>
          <w:sz w:val="24"/>
        </w:rPr>
        <w:t>6、本招标文件未明确的其它约定事项或条款，待采购人与中标人签订合同时，由双方协商订立。</w:t>
      </w:r>
    </w:p>
    <w:p w:rsidR="004A5341" w:rsidRDefault="004A5341">
      <w:pPr>
        <w:widowControl/>
        <w:spacing w:before="75" w:after="75" w:line="440" w:lineRule="exact"/>
        <w:rPr>
          <w:rFonts w:ascii="宋体" w:hAnsi="宋体" w:cs="宋体"/>
          <w:b/>
          <w:kern w:val="0"/>
          <w:sz w:val="24"/>
        </w:rPr>
      </w:pPr>
    </w:p>
    <w:p w:rsidR="004A5341" w:rsidRDefault="004A5341">
      <w:pPr>
        <w:pStyle w:val="a0"/>
      </w:pPr>
    </w:p>
    <w:p w:rsidR="004A5341" w:rsidRDefault="004A5341">
      <w:pPr>
        <w:pStyle w:val="a0"/>
      </w:pPr>
    </w:p>
    <w:p w:rsidR="004A5341" w:rsidRDefault="004A5341">
      <w:pPr>
        <w:pStyle w:val="a0"/>
      </w:pPr>
    </w:p>
    <w:p w:rsidR="004A5341" w:rsidRDefault="004A5341">
      <w:pPr>
        <w:pStyle w:val="a0"/>
      </w:pPr>
    </w:p>
    <w:p w:rsidR="004A5341" w:rsidRDefault="004A5341">
      <w:pPr>
        <w:pStyle w:val="a0"/>
      </w:pPr>
    </w:p>
    <w:p w:rsidR="004A5341" w:rsidRDefault="004A5341">
      <w:pPr>
        <w:pStyle w:val="a0"/>
      </w:pPr>
    </w:p>
    <w:p w:rsidR="004A5341" w:rsidRDefault="004A5341">
      <w:pPr>
        <w:pStyle w:val="a0"/>
      </w:pPr>
    </w:p>
    <w:p w:rsidR="004A5341" w:rsidRDefault="004A5341">
      <w:pPr>
        <w:pStyle w:val="a0"/>
      </w:pPr>
    </w:p>
    <w:p w:rsidR="004A5341" w:rsidRDefault="004A5341">
      <w:pPr>
        <w:pStyle w:val="a0"/>
      </w:pPr>
    </w:p>
    <w:p w:rsidR="004A5341" w:rsidRDefault="004A5341">
      <w:pPr>
        <w:pStyle w:val="a0"/>
      </w:pPr>
    </w:p>
    <w:p w:rsidR="004A5341" w:rsidRDefault="004A5341">
      <w:pPr>
        <w:pStyle w:val="a0"/>
      </w:pPr>
    </w:p>
    <w:p w:rsidR="004A5341" w:rsidRDefault="004A5341">
      <w:pPr>
        <w:pStyle w:val="a0"/>
      </w:pPr>
    </w:p>
    <w:p w:rsidR="004A5341" w:rsidRDefault="00B35D30">
      <w:pPr>
        <w:widowControl/>
        <w:jc w:val="left"/>
        <w:rPr>
          <w:rFonts w:ascii="宋体" w:hAnsi="宋体" w:cs="宋体"/>
          <w:b/>
          <w:bCs/>
          <w:kern w:val="0"/>
          <w:sz w:val="32"/>
        </w:rPr>
      </w:pPr>
      <w:r>
        <w:rPr>
          <w:rFonts w:ascii="宋体" w:hAnsi="宋体" w:cs="宋体"/>
          <w:b/>
          <w:bCs/>
          <w:kern w:val="0"/>
          <w:sz w:val="32"/>
        </w:rPr>
        <w:br w:type="page"/>
      </w:r>
    </w:p>
    <w:p w:rsidR="00F349BC" w:rsidRPr="00056946" w:rsidRDefault="00F349BC" w:rsidP="00F349BC">
      <w:pPr>
        <w:widowControl/>
        <w:spacing w:before="75" w:after="75"/>
        <w:jc w:val="center"/>
        <w:rPr>
          <w:rFonts w:ascii="宋体" w:hAnsi="宋体" w:cs="宋体"/>
          <w:kern w:val="0"/>
          <w:sz w:val="24"/>
        </w:rPr>
      </w:pPr>
      <w:r w:rsidRPr="00056946">
        <w:rPr>
          <w:rFonts w:ascii="宋体" w:hAnsi="宋体" w:cs="宋体"/>
          <w:b/>
          <w:bCs/>
          <w:kern w:val="0"/>
          <w:sz w:val="32"/>
          <w:szCs w:val="32"/>
        </w:rPr>
        <w:lastRenderedPageBreak/>
        <w:t>第六章   政府采购合同（参考文本）</w:t>
      </w:r>
    </w:p>
    <w:p w:rsidR="00F349BC" w:rsidRPr="00056946" w:rsidRDefault="00F349BC" w:rsidP="00F349BC">
      <w:pPr>
        <w:widowControl/>
        <w:spacing w:before="75" w:after="75"/>
        <w:jc w:val="left"/>
        <w:rPr>
          <w:rFonts w:ascii="宋体" w:hAnsi="宋体" w:cs="宋体"/>
          <w:kern w:val="0"/>
          <w:sz w:val="24"/>
        </w:rPr>
      </w:pPr>
      <w:r w:rsidRPr="00056946">
        <w:rPr>
          <w:rFonts w:ascii="宋体" w:hAnsi="宋体" w:cs="宋体"/>
          <w:kern w:val="0"/>
          <w:sz w:val="24"/>
        </w:rPr>
        <w:t> </w:t>
      </w:r>
    </w:p>
    <w:p w:rsidR="00F349BC" w:rsidRPr="00056946" w:rsidRDefault="00F349BC" w:rsidP="00F349BC">
      <w:pPr>
        <w:widowControl/>
        <w:spacing w:before="75" w:after="75"/>
        <w:jc w:val="center"/>
        <w:rPr>
          <w:rFonts w:ascii="宋体" w:hAnsi="宋体" w:cs="宋体"/>
          <w:kern w:val="0"/>
          <w:sz w:val="24"/>
        </w:rPr>
      </w:pPr>
      <w:r w:rsidRPr="00056946">
        <w:rPr>
          <w:rFonts w:ascii="宋体" w:hAnsi="宋体" w:cs="宋体"/>
          <w:b/>
          <w:bCs/>
          <w:kern w:val="0"/>
          <w:sz w:val="24"/>
        </w:rPr>
        <w:t>编制说明</w:t>
      </w:r>
    </w:p>
    <w:p w:rsidR="00F349BC" w:rsidRPr="00056946" w:rsidRDefault="00F349BC" w:rsidP="00F349BC">
      <w:pPr>
        <w:widowControl/>
        <w:spacing w:before="75" w:after="75"/>
        <w:jc w:val="left"/>
        <w:rPr>
          <w:rFonts w:ascii="宋体" w:hAnsi="宋体" w:cs="宋体"/>
          <w:kern w:val="0"/>
          <w:sz w:val="24"/>
        </w:rPr>
      </w:pPr>
      <w:r w:rsidRPr="00056946">
        <w:rPr>
          <w:rFonts w:ascii="宋体" w:hAnsi="宋体" w:cs="宋体"/>
          <w:b/>
          <w:bCs/>
          <w:kern w:val="0"/>
          <w:sz w:val="24"/>
        </w:rPr>
        <w:t>1、签订合同应遵守政府采购法、合同法。</w:t>
      </w:r>
    </w:p>
    <w:p w:rsidR="00F349BC" w:rsidRPr="00056946" w:rsidRDefault="00F349BC" w:rsidP="00F349BC">
      <w:pPr>
        <w:widowControl/>
        <w:spacing w:before="75" w:after="75"/>
        <w:jc w:val="left"/>
        <w:rPr>
          <w:rFonts w:ascii="宋体" w:hAnsi="宋体" w:cs="宋体"/>
          <w:kern w:val="0"/>
          <w:sz w:val="24"/>
        </w:rPr>
      </w:pPr>
      <w:r w:rsidRPr="00056946">
        <w:rPr>
          <w:rFonts w:ascii="宋体" w:hAnsi="宋体" w:cs="宋体"/>
          <w:b/>
          <w:bCs/>
          <w:kern w:val="0"/>
          <w:sz w:val="24"/>
        </w:rPr>
        <w:t>2、签订合同时，采购人与中标人应结合招标文件第五章规定填列相应内容。招标文件第五章已有规定的，双方均不得变更或调整；招标文件第五章未作规定的，双方可通过友好协商进行约定。3、国家有关部门对若干合同有规范文本的，可使用相应合同文本。</w:t>
      </w:r>
    </w:p>
    <w:p w:rsidR="008D08F0" w:rsidRDefault="008D08F0" w:rsidP="00F349BC">
      <w:pPr>
        <w:widowControl/>
        <w:spacing w:before="75" w:after="75"/>
        <w:jc w:val="left"/>
        <w:rPr>
          <w:rFonts w:ascii="宋体" w:hAnsi="宋体" w:cs="宋体"/>
          <w:kern w:val="0"/>
          <w:sz w:val="24"/>
        </w:rPr>
      </w:pPr>
    </w:p>
    <w:p w:rsidR="00F349BC" w:rsidRPr="00056946" w:rsidRDefault="00F349BC" w:rsidP="00F349BC">
      <w:pPr>
        <w:widowControl/>
        <w:spacing w:before="75" w:after="75"/>
        <w:jc w:val="left"/>
        <w:rPr>
          <w:rFonts w:ascii="宋体" w:hAnsi="宋体" w:cs="宋体"/>
          <w:kern w:val="0"/>
          <w:sz w:val="24"/>
        </w:rPr>
      </w:pPr>
      <w:r w:rsidRPr="00056946">
        <w:rPr>
          <w:rFonts w:ascii="宋体" w:hAnsi="宋体" w:cs="宋体"/>
          <w:kern w:val="0"/>
          <w:sz w:val="24"/>
        </w:rPr>
        <w:t>甲方：</w:t>
      </w:r>
      <w:r w:rsidRPr="00056946">
        <w:rPr>
          <w:rFonts w:ascii="宋体" w:hAnsi="宋体" w:cs="宋体"/>
          <w:kern w:val="0"/>
          <w:sz w:val="24"/>
          <w:u w:val="single"/>
        </w:rPr>
        <w:t>（采购人全称）</w:t>
      </w:r>
    </w:p>
    <w:p w:rsidR="00F349BC" w:rsidRPr="00056946" w:rsidRDefault="00F349BC" w:rsidP="00F349BC">
      <w:pPr>
        <w:widowControl/>
        <w:spacing w:before="75" w:after="75"/>
        <w:jc w:val="left"/>
        <w:rPr>
          <w:rFonts w:ascii="宋体" w:hAnsi="宋体" w:cs="宋体"/>
          <w:kern w:val="0"/>
          <w:sz w:val="24"/>
        </w:rPr>
      </w:pPr>
      <w:r w:rsidRPr="00056946">
        <w:rPr>
          <w:rFonts w:ascii="宋体" w:hAnsi="宋体" w:cs="宋体"/>
          <w:kern w:val="0"/>
          <w:sz w:val="24"/>
        </w:rPr>
        <w:t>乙方：</w:t>
      </w:r>
      <w:r w:rsidRPr="00056946">
        <w:rPr>
          <w:rFonts w:ascii="宋体" w:hAnsi="宋体" w:cs="宋体"/>
          <w:kern w:val="0"/>
          <w:sz w:val="24"/>
          <w:u w:val="single"/>
        </w:rPr>
        <w:t>（中标人全称）</w:t>
      </w:r>
    </w:p>
    <w:p w:rsidR="00F349BC" w:rsidRPr="00056946" w:rsidRDefault="00F349BC" w:rsidP="00F349BC">
      <w:pPr>
        <w:widowControl/>
        <w:spacing w:before="75" w:after="75"/>
        <w:jc w:val="left"/>
        <w:rPr>
          <w:rFonts w:ascii="宋体" w:hAnsi="宋体" w:cs="宋体"/>
          <w:kern w:val="0"/>
          <w:sz w:val="24"/>
        </w:rPr>
      </w:pPr>
      <w:r w:rsidRPr="00056946">
        <w:rPr>
          <w:rFonts w:ascii="宋体" w:hAnsi="宋体" w:cs="宋体"/>
          <w:kern w:val="0"/>
          <w:sz w:val="24"/>
        </w:rPr>
        <w:t> </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根据招标编号为</w:t>
      </w:r>
      <w:r w:rsidRPr="00056946">
        <w:rPr>
          <w:rFonts w:ascii="宋体" w:hAnsi="宋体" w:cs="宋体"/>
          <w:kern w:val="0"/>
          <w:sz w:val="24"/>
          <w:u w:val="single"/>
        </w:rPr>
        <w:t>            </w:t>
      </w:r>
      <w:r w:rsidRPr="00056946">
        <w:rPr>
          <w:rFonts w:ascii="宋体" w:hAnsi="宋体" w:cs="宋体"/>
          <w:kern w:val="0"/>
          <w:sz w:val="24"/>
        </w:rPr>
        <w:t>的</w:t>
      </w:r>
      <w:r w:rsidRPr="00056946">
        <w:rPr>
          <w:rFonts w:ascii="宋体" w:hAnsi="宋体" w:cs="宋体"/>
          <w:kern w:val="0"/>
          <w:sz w:val="24"/>
          <w:u w:val="single"/>
        </w:rPr>
        <w:t>（填写“项目名称”）</w:t>
      </w:r>
      <w:r w:rsidRPr="00056946">
        <w:rPr>
          <w:rFonts w:ascii="宋体" w:hAnsi="宋体" w:cs="宋体"/>
          <w:kern w:val="0"/>
          <w:sz w:val="24"/>
        </w:rPr>
        <w:t>项目（以下简称：“本项目”）的招标结果，乙方为中标人。现经甲乙双方友好协商，就以下事项达成一致并签订本合同：</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1、下列合同文件是构成本合同不可分割的部分：</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1.1合同条款；</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1.2招标文件、乙方的投标文件；</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1.3其他文件或材料：□无。□</w:t>
      </w:r>
      <w:r w:rsidRPr="00056946">
        <w:rPr>
          <w:rFonts w:ascii="宋体" w:hAnsi="宋体" w:cs="宋体"/>
          <w:kern w:val="0"/>
          <w:sz w:val="24"/>
          <w:u w:val="single"/>
        </w:rPr>
        <w:t>（按照实际情况编制填写需要增加的内容）</w:t>
      </w:r>
      <w:r w:rsidRPr="00056946">
        <w:rPr>
          <w:rFonts w:ascii="宋体" w:hAnsi="宋体" w:cs="宋体"/>
          <w:kern w:val="0"/>
          <w:sz w:val="24"/>
        </w:rPr>
        <w:t>。</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2、合同标的</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u w:val="single"/>
        </w:rPr>
        <w:t>（按照实际情况编制填写，可以是表格或文字描述）</w:t>
      </w:r>
      <w:r w:rsidRPr="00056946">
        <w:rPr>
          <w:rFonts w:ascii="宋体" w:hAnsi="宋体" w:cs="宋体"/>
          <w:kern w:val="0"/>
          <w:sz w:val="24"/>
        </w:rPr>
        <w:t>。</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3、合同总金额</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3.1合同总金额为人民币大写：</w:t>
      </w:r>
      <w:r w:rsidRPr="00056946">
        <w:rPr>
          <w:rFonts w:ascii="宋体" w:hAnsi="宋体" w:cs="宋体"/>
          <w:kern w:val="0"/>
          <w:sz w:val="24"/>
          <w:u w:val="single"/>
        </w:rPr>
        <w:t>              </w:t>
      </w:r>
      <w:r w:rsidRPr="00056946">
        <w:rPr>
          <w:rFonts w:ascii="宋体" w:hAnsi="宋体" w:cs="宋体"/>
          <w:kern w:val="0"/>
          <w:sz w:val="24"/>
        </w:rPr>
        <w:t>元（￥</w:t>
      </w:r>
      <w:r w:rsidRPr="00056946">
        <w:rPr>
          <w:rFonts w:ascii="宋体" w:hAnsi="宋体" w:cs="宋体"/>
          <w:kern w:val="0"/>
          <w:sz w:val="24"/>
          <w:u w:val="single"/>
        </w:rPr>
        <w:t>              </w:t>
      </w:r>
      <w:r w:rsidRPr="00056946">
        <w:rPr>
          <w:rFonts w:ascii="宋体" w:hAnsi="宋体" w:cs="宋体"/>
          <w:kern w:val="0"/>
          <w:sz w:val="24"/>
        </w:rPr>
        <w:t>）。</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4、合同标的交付时间、地点和条件</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4.1交付时间：</w:t>
      </w:r>
      <w:r w:rsidRPr="00056946">
        <w:rPr>
          <w:rFonts w:ascii="宋体" w:hAnsi="宋体" w:cs="宋体"/>
          <w:kern w:val="0"/>
          <w:sz w:val="24"/>
          <w:u w:val="single"/>
        </w:rPr>
        <w:t>                     </w:t>
      </w:r>
      <w:r w:rsidRPr="00056946">
        <w:rPr>
          <w:rFonts w:ascii="宋体" w:hAnsi="宋体" w:cs="宋体"/>
          <w:kern w:val="0"/>
          <w:sz w:val="24"/>
        </w:rPr>
        <w:t>；</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4.2交付地点：</w:t>
      </w:r>
      <w:r w:rsidRPr="00056946">
        <w:rPr>
          <w:rFonts w:ascii="宋体" w:hAnsi="宋体" w:cs="宋体"/>
          <w:kern w:val="0"/>
          <w:sz w:val="24"/>
          <w:u w:val="single"/>
        </w:rPr>
        <w:t>                     </w:t>
      </w:r>
      <w:r w:rsidRPr="00056946">
        <w:rPr>
          <w:rFonts w:ascii="宋体" w:hAnsi="宋体" w:cs="宋体"/>
          <w:kern w:val="0"/>
          <w:sz w:val="24"/>
        </w:rPr>
        <w:t>；</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4.3交付条件：</w:t>
      </w:r>
      <w:r w:rsidRPr="00056946">
        <w:rPr>
          <w:rFonts w:ascii="宋体" w:hAnsi="宋体" w:cs="宋体"/>
          <w:kern w:val="0"/>
          <w:sz w:val="24"/>
          <w:u w:val="single"/>
        </w:rPr>
        <w:t>                     </w:t>
      </w:r>
      <w:r w:rsidRPr="00056946">
        <w:rPr>
          <w:rFonts w:ascii="宋体" w:hAnsi="宋体" w:cs="宋体"/>
          <w:kern w:val="0"/>
          <w:sz w:val="24"/>
        </w:rPr>
        <w:t>。</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5、合同标的应符合招标文件、乙方投标文件的规定或约定，具体如下：</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u w:val="single"/>
        </w:rPr>
        <w:t>（按照实际情况编制填写，可以是表格或文字描述）</w:t>
      </w:r>
      <w:r w:rsidRPr="00056946">
        <w:rPr>
          <w:rFonts w:ascii="宋体" w:hAnsi="宋体" w:cs="宋体"/>
          <w:kern w:val="0"/>
          <w:sz w:val="24"/>
        </w:rPr>
        <w:t>。</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6、验收</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6.1验收应按照招标文件、乙方投标文件的规定或约定进行，具体如下：</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u w:val="single"/>
        </w:rPr>
        <w:t>（按照实际情况编制填写，可以是表格或文字描述）</w:t>
      </w:r>
      <w:r w:rsidRPr="00056946">
        <w:rPr>
          <w:rFonts w:ascii="宋体" w:hAnsi="宋体" w:cs="宋体"/>
          <w:kern w:val="0"/>
          <w:sz w:val="24"/>
        </w:rPr>
        <w:t>。</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6.2本项目是否邀请其他投标人参与验收：</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□不邀请。□邀请，具体如下：</w:t>
      </w:r>
      <w:r w:rsidRPr="00056946">
        <w:rPr>
          <w:rFonts w:ascii="宋体" w:hAnsi="宋体" w:cs="宋体"/>
          <w:kern w:val="0"/>
          <w:sz w:val="24"/>
          <w:u w:val="single"/>
        </w:rPr>
        <w:t>（按照招标文件规定填写）</w:t>
      </w:r>
      <w:r w:rsidRPr="00056946">
        <w:rPr>
          <w:rFonts w:ascii="宋体" w:hAnsi="宋体" w:cs="宋体"/>
          <w:kern w:val="0"/>
          <w:sz w:val="24"/>
        </w:rPr>
        <w:t>。</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7、合同款项的支付应按照招标文件的规定进行，具体如下：</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u w:val="single"/>
        </w:rPr>
        <w:t>（按照实际情况编制填写，可以是表格或文字描述，包括一次性支付或分期支付等）</w:t>
      </w:r>
      <w:r w:rsidRPr="00056946">
        <w:rPr>
          <w:rFonts w:ascii="宋体" w:hAnsi="宋体" w:cs="宋体"/>
          <w:kern w:val="0"/>
          <w:sz w:val="24"/>
        </w:rPr>
        <w:t>。</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lastRenderedPageBreak/>
        <w:t>8、履约保证金</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□无。□有，具体如下：</w:t>
      </w:r>
      <w:r w:rsidRPr="00056946">
        <w:rPr>
          <w:rFonts w:ascii="宋体" w:hAnsi="宋体" w:cs="宋体"/>
          <w:kern w:val="0"/>
          <w:sz w:val="24"/>
          <w:u w:val="single"/>
        </w:rPr>
        <w:t>（按照招标文件规定填写）</w:t>
      </w:r>
      <w:r w:rsidRPr="00056946">
        <w:rPr>
          <w:rFonts w:ascii="宋体" w:hAnsi="宋体" w:cs="宋体"/>
          <w:kern w:val="0"/>
          <w:sz w:val="24"/>
        </w:rPr>
        <w:t>。</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9、合同有效期</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u w:val="single"/>
        </w:rPr>
        <w:t>（按照实际情况编制填写，可以是表格或文字描述）</w:t>
      </w:r>
      <w:r w:rsidRPr="00056946">
        <w:rPr>
          <w:rFonts w:ascii="宋体" w:hAnsi="宋体" w:cs="宋体"/>
          <w:kern w:val="0"/>
          <w:sz w:val="24"/>
        </w:rPr>
        <w:t>。</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10、违约责任</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u w:val="single"/>
        </w:rPr>
        <w:t>（按照实际情况编制填写，可以是表格或文字描述）</w:t>
      </w:r>
      <w:r w:rsidRPr="00056946">
        <w:rPr>
          <w:rFonts w:ascii="宋体" w:hAnsi="宋体" w:cs="宋体"/>
          <w:kern w:val="0"/>
          <w:sz w:val="24"/>
        </w:rPr>
        <w:t>。</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11、知识产权</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11.2若乙方提供的采购标的不符合国家知识产权法律、法规的规定或被有关主管机关认定为假冒伪劣品，则乙方中标资格将被取消；甲方还将按照有关法律、法规和规章的规定进行处理，具体如下：</w:t>
      </w:r>
      <w:r w:rsidRPr="00056946">
        <w:rPr>
          <w:rFonts w:ascii="宋体" w:hAnsi="宋体" w:cs="宋体"/>
          <w:kern w:val="0"/>
          <w:sz w:val="24"/>
          <w:u w:val="single"/>
        </w:rPr>
        <w:t>（按照实际情况编制填写）</w:t>
      </w:r>
      <w:r w:rsidRPr="00056946">
        <w:rPr>
          <w:rFonts w:ascii="宋体" w:hAnsi="宋体" w:cs="宋体"/>
          <w:kern w:val="0"/>
          <w:sz w:val="24"/>
        </w:rPr>
        <w:t>。</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12、解决争议的方法</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12.1甲、乙双方协商解决。</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12.2若协商解决不成，则通过下列途径之一解决：</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□提交仲裁委员会仲裁，具体如下：</w:t>
      </w:r>
      <w:r w:rsidRPr="00056946">
        <w:rPr>
          <w:rFonts w:ascii="宋体" w:hAnsi="宋体" w:cs="宋体"/>
          <w:kern w:val="0"/>
          <w:sz w:val="24"/>
          <w:u w:val="single"/>
        </w:rPr>
        <w:t>（按照实际情况编制填写）</w:t>
      </w:r>
      <w:r w:rsidRPr="00056946">
        <w:rPr>
          <w:rFonts w:ascii="宋体" w:hAnsi="宋体" w:cs="宋体"/>
          <w:kern w:val="0"/>
          <w:sz w:val="24"/>
        </w:rPr>
        <w:t>。</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□向人民法院提起诉讼，具体如下：</w:t>
      </w:r>
      <w:r w:rsidRPr="00056946">
        <w:rPr>
          <w:rFonts w:ascii="宋体" w:hAnsi="宋体" w:cs="宋体"/>
          <w:kern w:val="0"/>
          <w:sz w:val="24"/>
          <w:u w:val="single"/>
        </w:rPr>
        <w:t>（按照实际情况编制填写）</w:t>
      </w:r>
      <w:r w:rsidRPr="00056946">
        <w:rPr>
          <w:rFonts w:ascii="宋体" w:hAnsi="宋体" w:cs="宋体"/>
          <w:kern w:val="0"/>
          <w:sz w:val="24"/>
        </w:rPr>
        <w:t>。</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13、不可抗力</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13.1因不可抗力造成违约的，遭受不可抗力一方应及时向对方通报不能履行或不能完全履行的理由，并在随后取得有关主管机关证明后的</w:t>
      </w:r>
      <w:r w:rsidRPr="00056946">
        <w:rPr>
          <w:rFonts w:ascii="宋体" w:hAnsi="宋体" w:cs="Calibri"/>
          <w:kern w:val="0"/>
          <w:sz w:val="24"/>
        </w:rPr>
        <w:t>15</w:t>
      </w:r>
      <w:r w:rsidRPr="00056946">
        <w:rPr>
          <w:rFonts w:ascii="宋体" w:hAnsi="宋体" w:cs="宋体"/>
          <w:kern w:val="0"/>
          <w:sz w:val="24"/>
        </w:rPr>
        <w:t>日内向另一方提供不可抗力发生及持续期间的充分证据。基于以上行为，允许遭受不可抗力一方延期履行、部分履行或不履行合同，并根据情况可部分或全部免于承担违约责任。</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13.2本合同中的不可抗力指不能预见、不能避免、不能克服的客观情况，包括但不限于：自然灾害如地震、台风、洪水、火灾及政府行为、法律规定或其适用的变化或其他任何无法预见、避免或控制的事件。</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14、合同条款</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u w:val="single"/>
        </w:rPr>
        <w:t>（按照实际情况编制填写。招标文件第五章已有规定的，双方均不得变更或调整；招标文件第五章未作规定的，双方可通过友好协商进行约定）</w:t>
      </w:r>
      <w:r w:rsidRPr="00056946">
        <w:rPr>
          <w:rFonts w:ascii="宋体" w:hAnsi="宋体" w:cs="宋体"/>
          <w:kern w:val="0"/>
          <w:sz w:val="24"/>
        </w:rPr>
        <w:t>。</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15、其他约定</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15.1合同文件与本合同具有同等法律效力。</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15.2本合同未尽事宜，双方可另行补充。</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15.3合同生效：自签订之日起生效；通过福建省政府采购网上公开信息系统采用电子形式签订合同的，签订之日以系统记载的双方使用各自</w:t>
      </w:r>
      <w:r w:rsidRPr="00056946">
        <w:rPr>
          <w:rFonts w:ascii="宋体" w:hAnsi="宋体" w:cs="Calibri"/>
          <w:kern w:val="0"/>
          <w:sz w:val="24"/>
        </w:rPr>
        <w:t>CA</w:t>
      </w:r>
      <w:r w:rsidRPr="00056946">
        <w:rPr>
          <w:rFonts w:ascii="宋体" w:hAnsi="宋体" w:cs="宋体"/>
          <w:kern w:val="0"/>
          <w:sz w:val="24"/>
        </w:rPr>
        <w:t>证书在合同上加盖单位公章或合同章的日期中的最晚时间为准。</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t>15.4本合同一式</w:t>
      </w:r>
      <w:r w:rsidRPr="00056946">
        <w:rPr>
          <w:rFonts w:ascii="宋体" w:hAnsi="宋体" w:cs="宋体"/>
          <w:kern w:val="0"/>
          <w:sz w:val="24"/>
          <w:u w:val="single"/>
        </w:rPr>
        <w:t>（填写具体份数）</w:t>
      </w:r>
      <w:r w:rsidRPr="00056946">
        <w:rPr>
          <w:rFonts w:ascii="宋体" w:hAnsi="宋体" w:cs="宋体"/>
          <w:kern w:val="0"/>
          <w:sz w:val="24"/>
        </w:rPr>
        <w:t>份，经双方授权代表签字并盖章后生效。甲方、乙方各执</w:t>
      </w:r>
      <w:r w:rsidRPr="00056946">
        <w:rPr>
          <w:rFonts w:ascii="宋体" w:hAnsi="宋体" w:cs="宋体"/>
          <w:kern w:val="0"/>
          <w:sz w:val="24"/>
          <w:u w:val="single"/>
        </w:rPr>
        <w:t>（填写具体份数）</w:t>
      </w:r>
      <w:r w:rsidRPr="00056946">
        <w:rPr>
          <w:rFonts w:ascii="宋体" w:hAnsi="宋体" w:cs="宋体"/>
          <w:kern w:val="0"/>
          <w:sz w:val="24"/>
        </w:rPr>
        <w:t>份，送</w:t>
      </w:r>
      <w:r w:rsidRPr="00056946">
        <w:rPr>
          <w:rFonts w:ascii="宋体" w:hAnsi="宋体" w:cs="宋体"/>
          <w:kern w:val="0"/>
          <w:sz w:val="24"/>
          <w:u w:val="single"/>
        </w:rPr>
        <w:t>（填写需要备案的监管部门的全称）</w:t>
      </w:r>
      <w:r w:rsidRPr="00056946">
        <w:rPr>
          <w:rFonts w:ascii="宋体" w:hAnsi="宋体" w:cs="宋体"/>
          <w:kern w:val="0"/>
          <w:sz w:val="24"/>
        </w:rPr>
        <w:t>备案</w:t>
      </w:r>
      <w:r w:rsidRPr="00056946">
        <w:rPr>
          <w:rFonts w:ascii="宋体" w:hAnsi="宋体" w:cs="宋体"/>
          <w:kern w:val="0"/>
          <w:sz w:val="24"/>
          <w:u w:val="single"/>
        </w:rPr>
        <w:t>（填写具体份数）</w:t>
      </w:r>
      <w:r w:rsidRPr="00056946">
        <w:rPr>
          <w:rFonts w:ascii="宋体" w:hAnsi="宋体" w:cs="宋体"/>
          <w:kern w:val="0"/>
          <w:sz w:val="24"/>
        </w:rPr>
        <w:t>份，具有同等效力。</w:t>
      </w:r>
    </w:p>
    <w:p w:rsidR="00F349BC" w:rsidRPr="00056946" w:rsidRDefault="00F349BC" w:rsidP="00F349BC">
      <w:pPr>
        <w:widowControl/>
        <w:spacing w:before="75" w:after="75"/>
        <w:ind w:firstLine="480"/>
        <w:jc w:val="left"/>
        <w:rPr>
          <w:rFonts w:ascii="宋体" w:hAnsi="宋体" w:cs="宋体"/>
          <w:kern w:val="0"/>
          <w:sz w:val="24"/>
        </w:rPr>
      </w:pPr>
      <w:r w:rsidRPr="00056946">
        <w:rPr>
          <w:rFonts w:ascii="宋体" w:hAnsi="宋体" w:cs="宋体"/>
          <w:kern w:val="0"/>
          <w:sz w:val="24"/>
        </w:rPr>
        <w:lastRenderedPageBreak/>
        <w:t>15.5其他：□无。□</w:t>
      </w:r>
      <w:r w:rsidRPr="00056946">
        <w:rPr>
          <w:rFonts w:ascii="宋体" w:hAnsi="宋体" w:cs="宋体"/>
          <w:kern w:val="0"/>
          <w:sz w:val="24"/>
          <w:u w:val="single"/>
        </w:rPr>
        <w:t>（按照实际情况编制填写需要增加的内容）</w:t>
      </w:r>
      <w:r w:rsidRPr="00056946">
        <w:rPr>
          <w:rFonts w:ascii="宋体" w:hAnsi="宋体" w:cs="宋体"/>
          <w:kern w:val="0"/>
          <w:sz w:val="24"/>
        </w:rPr>
        <w:t>。</w:t>
      </w:r>
    </w:p>
    <w:p w:rsidR="00F349BC" w:rsidRPr="00056946" w:rsidRDefault="00F349BC" w:rsidP="00F349BC">
      <w:pPr>
        <w:widowControl/>
        <w:spacing w:before="75" w:after="75"/>
        <w:jc w:val="center"/>
        <w:rPr>
          <w:rFonts w:ascii="宋体" w:hAnsi="宋体" w:cs="宋体"/>
          <w:kern w:val="0"/>
          <w:sz w:val="24"/>
        </w:rPr>
      </w:pPr>
      <w:r w:rsidRPr="00056946">
        <w:rPr>
          <w:rFonts w:ascii="宋体" w:hAnsi="宋体" w:cs="宋体"/>
          <w:kern w:val="0"/>
          <w:sz w:val="24"/>
        </w:rPr>
        <w:t>（以下无正文）</w:t>
      </w:r>
    </w:p>
    <w:p w:rsidR="00F349BC" w:rsidRPr="00056946" w:rsidRDefault="00F349BC" w:rsidP="00F349BC">
      <w:pPr>
        <w:widowControl/>
        <w:spacing w:before="75" w:after="75"/>
        <w:jc w:val="left"/>
        <w:rPr>
          <w:rFonts w:ascii="宋体" w:hAnsi="宋体" w:cs="宋体"/>
          <w:kern w:val="0"/>
          <w:sz w:val="24"/>
        </w:rPr>
      </w:pPr>
      <w:r w:rsidRPr="00056946">
        <w:rPr>
          <w:rFonts w:ascii="宋体" w:hAnsi="宋体" w:cs="宋体"/>
          <w:kern w:val="0"/>
          <w:sz w:val="24"/>
        </w:rPr>
        <w:t> </w:t>
      </w:r>
    </w:p>
    <w:p w:rsidR="00F349BC" w:rsidRPr="00056946" w:rsidRDefault="00F349BC" w:rsidP="00F349BC">
      <w:pPr>
        <w:widowControl/>
        <w:spacing w:before="75" w:after="75"/>
        <w:jc w:val="left"/>
        <w:rPr>
          <w:rFonts w:ascii="宋体" w:hAnsi="宋体" w:cs="宋体"/>
          <w:kern w:val="0"/>
          <w:sz w:val="24"/>
        </w:rPr>
      </w:pPr>
      <w:r w:rsidRPr="00056946">
        <w:rPr>
          <w:rFonts w:ascii="宋体" w:hAnsi="宋体" w:cs="宋体"/>
          <w:kern w:val="0"/>
          <w:sz w:val="24"/>
        </w:rPr>
        <w:t> </w:t>
      </w:r>
    </w:p>
    <w:p w:rsidR="00F349BC" w:rsidRPr="00056946" w:rsidRDefault="00F349BC" w:rsidP="00F349BC">
      <w:pPr>
        <w:widowControl/>
        <w:spacing w:before="75" w:after="75"/>
        <w:jc w:val="left"/>
        <w:rPr>
          <w:rFonts w:ascii="宋体" w:hAnsi="宋体" w:cs="宋体"/>
          <w:kern w:val="0"/>
          <w:sz w:val="24"/>
        </w:rPr>
      </w:pPr>
      <w:r w:rsidRPr="00056946">
        <w:rPr>
          <w:rFonts w:ascii="宋体" w:hAnsi="宋体" w:cs="宋体"/>
          <w:kern w:val="0"/>
          <w:sz w:val="24"/>
        </w:rPr>
        <w:t>甲方：                          </w:t>
      </w:r>
      <w:r>
        <w:rPr>
          <w:rFonts w:ascii="宋体" w:hAnsi="宋体" w:cs="宋体"/>
          <w:kern w:val="0"/>
          <w:sz w:val="24"/>
        </w:rPr>
        <w:t>  </w:t>
      </w:r>
      <w:r w:rsidRPr="00056946">
        <w:rPr>
          <w:rFonts w:ascii="宋体" w:hAnsi="宋体" w:cs="宋体"/>
          <w:kern w:val="0"/>
          <w:sz w:val="24"/>
        </w:rPr>
        <w:t>乙方：</w:t>
      </w:r>
    </w:p>
    <w:p w:rsidR="00F349BC" w:rsidRPr="00056946" w:rsidRDefault="00F349BC" w:rsidP="00F349BC">
      <w:pPr>
        <w:widowControl/>
        <w:spacing w:before="75" w:after="75"/>
        <w:jc w:val="left"/>
        <w:rPr>
          <w:rFonts w:ascii="宋体" w:hAnsi="宋体" w:cs="宋体"/>
          <w:kern w:val="0"/>
          <w:sz w:val="24"/>
        </w:rPr>
      </w:pPr>
      <w:r w:rsidRPr="00056946">
        <w:rPr>
          <w:rFonts w:ascii="宋体" w:hAnsi="宋体" w:cs="宋体"/>
          <w:kern w:val="0"/>
          <w:sz w:val="24"/>
        </w:rPr>
        <w:t>住所：  </w:t>
      </w:r>
      <w:r>
        <w:rPr>
          <w:rFonts w:ascii="宋体" w:hAnsi="宋体" w:cs="宋体"/>
          <w:kern w:val="0"/>
          <w:sz w:val="24"/>
        </w:rPr>
        <w:t>                          </w:t>
      </w:r>
      <w:r w:rsidRPr="00056946">
        <w:rPr>
          <w:rFonts w:ascii="宋体" w:hAnsi="宋体" w:cs="宋体"/>
          <w:kern w:val="0"/>
          <w:sz w:val="24"/>
        </w:rPr>
        <w:t>住所：</w:t>
      </w:r>
    </w:p>
    <w:p w:rsidR="00F349BC" w:rsidRPr="00056946" w:rsidRDefault="00F349BC" w:rsidP="00F349BC">
      <w:pPr>
        <w:widowControl/>
        <w:spacing w:before="75" w:after="75"/>
        <w:jc w:val="left"/>
        <w:rPr>
          <w:rFonts w:ascii="宋体" w:hAnsi="宋体" w:cs="宋体"/>
          <w:kern w:val="0"/>
          <w:sz w:val="24"/>
        </w:rPr>
      </w:pPr>
      <w:r w:rsidRPr="00056946">
        <w:rPr>
          <w:rFonts w:ascii="宋体" w:hAnsi="宋体" w:cs="宋体"/>
          <w:kern w:val="0"/>
          <w:sz w:val="24"/>
        </w:rPr>
        <w:t>单位负责人：</w:t>
      </w:r>
      <w:r>
        <w:rPr>
          <w:rFonts w:ascii="宋体" w:hAnsi="宋体" w:cs="宋体"/>
          <w:kern w:val="0"/>
          <w:sz w:val="24"/>
        </w:rPr>
        <w:t>                         </w:t>
      </w:r>
      <w:r w:rsidRPr="00056946">
        <w:rPr>
          <w:rFonts w:ascii="宋体" w:hAnsi="宋体" w:cs="宋体"/>
          <w:kern w:val="0"/>
          <w:sz w:val="24"/>
        </w:rPr>
        <w:t>单位负责人：</w:t>
      </w:r>
    </w:p>
    <w:p w:rsidR="00F349BC" w:rsidRPr="00056946" w:rsidRDefault="00F349BC" w:rsidP="00F349BC">
      <w:pPr>
        <w:widowControl/>
        <w:spacing w:before="75" w:after="75"/>
        <w:jc w:val="left"/>
        <w:rPr>
          <w:rFonts w:ascii="宋体" w:hAnsi="宋体" w:cs="宋体"/>
          <w:kern w:val="0"/>
          <w:sz w:val="24"/>
        </w:rPr>
      </w:pPr>
      <w:r w:rsidRPr="00056946">
        <w:rPr>
          <w:rFonts w:ascii="宋体" w:hAnsi="宋体" w:cs="宋体"/>
          <w:kern w:val="0"/>
          <w:sz w:val="24"/>
        </w:rPr>
        <w:t> </w:t>
      </w:r>
    </w:p>
    <w:p w:rsidR="00F349BC" w:rsidRPr="00056946" w:rsidRDefault="00F349BC" w:rsidP="00F349BC">
      <w:pPr>
        <w:widowControl/>
        <w:spacing w:before="75" w:after="75"/>
        <w:jc w:val="left"/>
        <w:rPr>
          <w:rFonts w:ascii="宋体" w:hAnsi="宋体" w:cs="宋体"/>
          <w:kern w:val="0"/>
          <w:sz w:val="24"/>
        </w:rPr>
      </w:pPr>
      <w:r w:rsidRPr="00056946">
        <w:rPr>
          <w:rFonts w:ascii="宋体" w:hAnsi="宋体" w:cs="宋体"/>
          <w:kern w:val="0"/>
          <w:sz w:val="24"/>
        </w:rPr>
        <w:t>委托代理人：</w:t>
      </w:r>
      <w:r>
        <w:rPr>
          <w:rFonts w:ascii="宋体" w:hAnsi="宋体" w:cs="宋体"/>
          <w:kern w:val="0"/>
          <w:sz w:val="24"/>
        </w:rPr>
        <w:t>                         </w:t>
      </w:r>
      <w:r w:rsidRPr="00056946">
        <w:rPr>
          <w:rFonts w:ascii="宋体" w:hAnsi="宋体" w:cs="宋体"/>
          <w:kern w:val="0"/>
          <w:sz w:val="24"/>
        </w:rPr>
        <w:t>委托代理人：</w:t>
      </w:r>
    </w:p>
    <w:p w:rsidR="00F349BC" w:rsidRPr="00056946" w:rsidRDefault="00F349BC" w:rsidP="00F349BC">
      <w:pPr>
        <w:widowControl/>
        <w:spacing w:before="75" w:after="75"/>
        <w:jc w:val="left"/>
        <w:rPr>
          <w:rFonts w:ascii="宋体" w:hAnsi="宋体" w:cs="宋体"/>
          <w:kern w:val="0"/>
          <w:sz w:val="24"/>
        </w:rPr>
      </w:pPr>
      <w:r w:rsidRPr="00056946">
        <w:rPr>
          <w:rFonts w:ascii="宋体" w:hAnsi="宋体" w:cs="宋体"/>
          <w:kern w:val="0"/>
          <w:sz w:val="24"/>
        </w:rPr>
        <w:t> </w:t>
      </w:r>
    </w:p>
    <w:p w:rsidR="00F349BC" w:rsidRPr="00056946" w:rsidRDefault="00F349BC" w:rsidP="00F349BC">
      <w:pPr>
        <w:widowControl/>
        <w:spacing w:before="75" w:after="75"/>
        <w:jc w:val="left"/>
        <w:rPr>
          <w:rFonts w:ascii="宋体" w:hAnsi="宋体" w:cs="宋体"/>
          <w:kern w:val="0"/>
          <w:sz w:val="24"/>
        </w:rPr>
      </w:pPr>
      <w:r w:rsidRPr="00056946">
        <w:rPr>
          <w:rFonts w:ascii="宋体" w:hAnsi="宋体" w:cs="宋体"/>
          <w:kern w:val="0"/>
          <w:sz w:val="24"/>
        </w:rPr>
        <w:t>联系方法：</w:t>
      </w:r>
      <w:r>
        <w:rPr>
          <w:rFonts w:ascii="宋体" w:hAnsi="宋体" w:cs="宋体"/>
          <w:kern w:val="0"/>
          <w:sz w:val="24"/>
        </w:rPr>
        <w:t>                         </w:t>
      </w:r>
      <w:r w:rsidRPr="00056946">
        <w:rPr>
          <w:rFonts w:ascii="宋体" w:hAnsi="宋体" w:cs="宋体"/>
          <w:kern w:val="0"/>
          <w:sz w:val="24"/>
        </w:rPr>
        <w:t>联系方法：</w:t>
      </w:r>
    </w:p>
    <w:p w:rsidR="00F349BC" w:rsidRPr="00056946" w:rsidRDefault="00F349BC" w:rsidP="00F349BC">
      <w:pPr>
        <w:widowControl/>
        <w:spacing w:before="75" w:after="75"/>
        <w:jc w:val="left"/>
        <w:rPr>
          <w:rFonts w:ascii="宋体" w:hAnsi="宋体" w:cs="宋体"/>
          <w:kern w:val="0"/>
          <w:sz w:val="24"/>
        </w:rPr>
      </w:pPr>
      <w:r w:rsidRPr="00056946">
        <w:rPr>
          <w:rFonts w:ascii="宋体" w:hAnsi="宋体" w:cs="宋体"/>
          <w:kern w:val="0"/>
          <w:sz w:val="24"/>
        </w:rPr>
        <w:t>开户银行：</w:t>
      </w:r>
      <w:r>
        <w:rPr>
          <w:rFonts w:ascii="宋体" w:hAnsi="宋体" w:cs="宋体"/>
          <w:kern w:val="0"/>
          <w:sz w:val="24"/>
        </w:rPr>
        <w:t>                          </w:t>
      </w:r>
      <w:r w:rsidRPr="00056946">
        <w:rPr>
          <w:rFonts w:ascii="宋体" w:hAnsi="宋体" w:cs="宋体"/>
          <w:kern w:val="0"/>
          <w:sz w:val="24"/>
        </w:rPr>
        <w:t>开户银行：</w:t>
      </w:r>
    </w:p>
    <w:p w:rsidR="00F349BC" w:rsidRPr="00056946" w:rsidRDefault="00F349BC" w:rsidP="00F349BC">
      <w:pPr>
        <w:widowControl/>
        <w:spacing w:before="75" w:after="75"/>
        <w:jc w:val="left"/>
        <w:rPr>
          <w:rFonts w:ascii="宋体" w:hAnsi="宋体" w:cs="宋体"/>
          <w:kern w:val="0"/>
          <w:sz w:val="24"/>
        </w:rPr>
      </w:pPr>
      <w:r w:rsidRPr="00056946">
        <w:rPr>
          <w:rFonts w:ascii="宋体" w:hAnsi="宋体" w:cs="宋体"/>
          <w:kern w:val="0"/>
          <w:sz w:val="24"/>
        </w:rPr>
        <w:t>账号：  </w:t>
      </w:r>
      <w:r>
        <w:rPr>
          <w:rFonts w:ascii="宋体" w:hAnsi="宋体" w:cs="宋体"/>
          <w:kern w:val="0"/>
          <w:sz w:val="24"/>
        </w:rPr>
        <w:t>                           </w:t>
      </w:r>
      <w:r w:rsidRPr="00056946">
        <w:rPr>
          <w:rFonts w:ascii="宋体" w:hAnsi="宋体" w:cs="宋体"/>
          <w:kern w:val="0"/>
          <w:sz w:val="24"/>
        </w:rPr>
        <w:t>账号：</w:t>
      </w:r>
    </w:p>
    <w:p w:rsidR="00F349BC" w:rsidRPr="00056946" w:rsidRDefault="00F349BC" w:rsidP="00F349BC">
      <w:pPr>
        <w:widowControl/>
        <w:spacing w:before="75" w:after="75"/>
        <w:jc w:val="left"/>
        <w:rPr>
          <w:rFonts w:ascii="宋体" w:hAnsi="宋体" w:cs="宋体"/>
          <w:kern w:val="0"/>
          <w:sz w:val="24"/>
        </w:rPr>
      </w:pPr>
      <w:r w:rsidRPr="00056946">
        <w:rPr>
          <w:rFonts w:ascii="宋体" w:hAnsi="宋体" w:cs="宋体"/>
          <w:kern w:val="0"/>
          <w:sz w:val="24"/>
        </w:rPr>
        <w:t> </w:t>
      </w:r>
    </w:p>
    <w:p w:rsidR="00F349BC" w:rsidRPr="00056946" w:rsidRDefault="00F349BC" w:rsidP="00F349BC">
      <w:pPr>
        <w:widowControl/>
        <w:spacing w:before="75" w:after="75"/>
        <w:jc w:val="left"/>
        <w:rPr>
          <w:rFonts w:ascii="宋体" w:hAnsi="宋体" w:cs="宋体"/>
          <w:kern w:val="0"/>
          <w:sz w:val="24"/>
        </w:rPr>
      </w:pPr>
      <w:r w:rsidRPr="00056946">
        <w:rPr>
          <w:rFonts w:ascii="宋体" w:hAnsi="宋体" w:cs="宋体"/>
          <w:kern w:val="0"/>
          <w:sz w:val="24"/>
        </w:rPr>
        <w:t> </w:t>
      </w:r>
    </w:p>
    <w:p w:rsidR="00F349BC" w:rsidRPr="00056946" w:rsidRDefault="00F349BC" w:rsidP="00F349BC">
      <w:pPr>
        <w:widowControl/>
        <w:spacing w:before="75" w:after="75"/>
        <w:jc w:val="left"/>
        <w:rPr>
          <w:rFonts w:ascii="宋体" w:hAnsi="宋体" w:cs="宋体"/>
          <w:kern w:val="0"/>
          <w:sz w:val="24"/>
        </w:rPr>
      </w:pPr>
      <w:r w:rsidRPr="00056946">
        <w:rPr>
          <w:rFonts w:ascii="宋体" w:hAnsi="宋体" w:cs="宋体"/>
          <w:kern w:val="0"/>
          <w:sz w:val="24"/>
        </w:rPr>
        <w:t>签订地点：</w:t>
      </w:r>
      <w:r w:rsidRPr="00056946">
        <w:rPr>
          <w:rFonts w:ascii="宋体" w:hAnsi="宋体" w:cs="宋体"/>
          <w:kern w:val="0"/>
          <w:sz w:val="24"/>
          <w:u w:val="single"/>
        </w:rPr>
        <w:t>                </w:t>
      </w:r>
    </w:p>
    <w:p w:rsidR="00F349BC" w:rsidRPr="00056946" w:rsidRDefault="00F349BC" w:rsidP="00F349BC">
      <w:pPr>
        <w:widowControl/>
        <w:spacing w:before="75" w:after="75"/>
        <w:jc w:val="left"/>
        <w:rPr>
          <w:rFonts w:ascii="宋体" w:hAnsi="宋体" w:cs="宋体"/>
          <w:kern w:val="0"/>
          <w:sz w:val="24"/>
        </w:rPr>
      </w:pPr>
      <w:r w:rsidRPr="00056946">
        <w:rPr>
          <w:rFonts w:ascii="宋体" w:hAnsi="宋体" w:cs="宋体"/>
          <w:kern w:val="0"/>
          <w:sz w:val="24"/>
        </w:rPr>
        <w:t>签订日期：</w:t>
      </w:r>
      <w:r w:rsidRPr="00056946">
        <w:rPr>
          <w:rFonts w:ascii="宋体" w:hAnsi="宋体" w:cs="宋体"/>
          <w:kern w:val="0"/>
          <w:sz w:val="24"/>
          <w:u w:val="single"/>
        </w:rPr>
        <w:t>    </w:t>
      </w:r>
      <w:r w:rsidRPr="00056946">
        <w:rPr>
          <w:rFonts w:ascii="宋体" w:hAnsi="宋体" w:cs="宋体"/>
          <w:kern w:val="0"/>
          <w:sz w:val="24"/>
        </w:rPr>
        <w:t>年</w:t>
      </w:r>
      <w:r w:rsidRPr="00056946">
        <w:rPr>
          <w:rFonts w:ascii="宋体" w:hAnsi="宋体" w:cs="宋体"/>
          <w:kern w:val="0"/>
          <w:sz w:val="24"/>
          <w:u w:val="single"/>
        </w:rPr>
        <w:t>   </w:t>
      </w:r>
      <w:r w:rsidRPr="00056946">
        <w:rPr>
          <w:rFonts w:ascii="宋体" w:hAnsi="宋体" w:cs="宋体"/>
          <w:kern w:val="0"/>
          <w:sz w:val="24"/>
        </w:rPr>
        <w:t>月</w:t>
      </w:r>
      <w:r w:rsidRPr="00056946">
        <w:rPr>
          <w:rFonts w:ascii="宋体" w:hAnsi="宋体" w:cs="宋体"/>
          <w:kern w:val="0"/>
          <w:sz w:val="24"/>
          <w:u w:val="single"/>
        </w:rPr>
        <w:t>   </w:t>
      </w:r>
      <w:r w:rsidRPr="00056946">
        <w:rPr>
          <w:rFonts w:ascii="宋体" w:hAnsi="宋体" w:cs="宋体"/>
          <w:kern w:val="0"/>
          <w:sz w:val="24"/>
        </w:rPr>
        <w:t>日</w:t>
      </w:r>
    </w:p>
    <w:p w:rsidR="004A5341" w:rsidRDefault="00B35D30">
      <w:pPr>
        <w:widowControl/>
        <w:spacing w:before="75" w:after="75"/>
        <w:jc w:val="center"/>
        <w:rPr>
          <w:rFonts w:ascii="宋体" w:hAnsi="宋体" w:cs="宋体"/>
          <w:kern w:val="0"/>
          <w:sz w:val="24"/>
        </w:rPr>
      </w:pPr>
      <w:r>
        <w:rPr>
          <w:rFonts w:ascii="宋体" w:hAnsi="宋体" w:cs="宋体"/>
          <w:b/>
          <w:bCs/>
          <w:kern w:val="0"/>
          <w:sz w:val="24"/>
        </w:rPr>
        <w:br w:type="page"/>
      </w:r>
      <w:r>
        <w:rPr>
          <w:rFonts w:ascii="宋体" w:hAnsi="宋体" w:cs="宋体"/>
          <w:b/>
          <w:bCs/>
          <w:kern w:val="0"/>
          <w:sz w:val="32"/>
        </w:rPr>
        <w:lastRenderedPageBreak/>
        <w:t>第七章   投标文件格式</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b/>
          <w:bCs/>
          <w:kern w:val="0"/>
          <w:sz w:val="24"/>
        </w:rPr>
        <w:t>编制说明</w:t>
      </w:r>
    </w:p>
    <w:p w:rsidR="004A5341" w:rsidRDefault="00B35D30">
      <w:pPr>
        <w:widowControl/>
        <w:spacing w:before="75" w:after="75"/>
        <w:jc w:val="left"/>
        <w:rPr>
          <w:rFonts w:ascii="宋体" w:hAnsi="宋体" w:cs="宋体"/>
          <w:kern w:val="0"/>
          <w:sz w:val="24"/>
        </w:rPr>
      </w:pPr>
      <w:r>
        <w:rPr>
          <w:rFonts w:ascii="宋体" w:hAnsi="宋体" w:cs="宋体"/>
          <w:kern w:val="0"/>
          <w:sz w:val="24"/>
        </w:rPr>
        <w:t>1、除招标文件另有规定外，本章中：</w:t>
      </w:r>
    </w:p>
    <w:p w:rsidR="004A5341" w:rsidRDefault="00B35D30">
      <w:pPr>
        <w:widowControl/>
        <w:spacing w:before="75" w:after="75"/>
        <w:jc w:val="left"/>
        <w:rPr>
          <w:rFonts w:ascii="宋体" w:hAnsi="宋体" w:cs="宋体"/>
          <w:kern w:val="0"/>
          <w:sz w:val="24"/>
        </w:rPr>
      </w:pPr>
      <w:r>
        <w:rPr>
          <w:rFonts w:ascii="宋体" w:hAnsi="宋体" w:cs="宋体"/>
          <w:kern w:val="0"/>
          <w:sz w:val="24"/>
        </w:rPr>
        <w:t>1.1涉及投标人的“全称”：</w:t>
      </w:r>
    </w:p>
    <w:p w:rsidR="004A5341" w:rsidRDefault="00B35D30">
      <w:pPr>
        <w:widowControl/>
        <w:spacing w:before="75" w:after="75"/>
        <w:jc w:val="left"/>
        <w:rPr>
          <w:rFonts w:ascii="宋体" w:hAnsi="宋体" w:cs="宋体"/>
          <w:kern w:val="0"/>
          <w:sz w:val="24"/>
        </w:rPr>
      </w:pPr>
      <w:r>
        <w:rPr>
          <w:rFonts w:ascii="宋体" w:hAnsi="宋体" w:cs="宋体"/>
          <w:kern w:val="0"/>
          <w:sz w:val="24"/>
        </w:rPr>
        <w:t>（1）不接受联合体投标的，指投标人的全称。</w:t>
      </w:r>
    </w:p>
    <w:p w:rsidR="004A5341" w:rsidRDefault="00B35D30">
      <w:pPr>
        <w:widowControl/>
        <w:spacing w:before="75" w:after="75"/>
        <w:jc w:val="left"/>
        <w:rPr>
          <w:rFonts w:ascii="宋体" w:hAnsi="宋体" w:cs="宋体"/>
          <w:kern w:val="0"/>
          <w:sz w:val="24"/>
        </w:rPr>
      </w:pPr>
      <w:r>
        <w:rPr>
          <w:rFonts w:ascii="宋体" w:hAnsi="宋体" w:cs="宋体"/>
          <w:kern w:val="0"/>
          <w:sz w:val="24"/>
        </w:rPr>
        <w:t>（2）接受联合体投标且投标人为联合体的，指牵头方的全称并加注（联合体牵头方），即应表述为：“牵头方的全称（联合体牵头方）”。</w:t>
      </w:r>
    </w:p>
    <w:p w:rsidR="004A5341" w:rsidRDefault="00B35D30">
      <w:pPr>
        <w:widowControl/>
        <w:spacing w:before="75" w:after="75"/>
        <w:jc w:val="left"/>
        <w:rPr>
          <w:rFonts w:ascii="宋体" w:hAnsi="宋体" w:cs="宋体"/>
          <w:kern w:val="0"/>
          <w:sz w:val="24"/>
        </w:rPr>
      </w:pPr>
      <w:r>
        <w:rPr>
          <w:rFonts w:ascii="宋体" w:hAnsi="宋体" w:cs="宋体"/>
          <w:kern w:val="0"/>
          <w:sz w:val="24"/>
        </w:rPr>
        <w:t>1.2涉及投标人“加盖单位公章”：</w:t>
      </w:r>
    </w:p>
    <w:p w:rsidR="004A5341" w:rsidRDefault="00B35D30">
      <w:pPr>
        <w:widowControl/>
        <w:spacing w:before="75" w:after="75"/>
        <w:jc w:val="left"/>
        <w:rPr>
          <w:rFonts w:ascii="宋体" w:hAnsi="宋体" w:cs="宋体"/>
          <w:kern w:val="0"/>
          <w:sz w:val="24"/>
        </w:rPr>
      </w:pPr>
      <w:r>
        <w:rPr>
          <w:rFonts w:ascii="宋体" w:hAnsi="宋体" w:cs="宋体"/>
          <w:kern w:val="0"/>
          <w:sz w:val="24"/>
        </w:rPr>
        <w:t>（1）不接受联合体投标的，指加盖投标人的单位公章。</w:t>
      </w:r>
    </w:p>
    <w:p w:rsidR="004A5341" w:rsidRDefault="00B35D30">
      <w:pPr>
        <w:widowControl/>
        <w:spacing w:before="75" w:after="75"/>
        <w:jc w:val="left"/>
        <w:rPr>
          <w:rFonts w:ascii="宋体" w:hAnsi="宋体" w:cs="宋体"/>
          <w:kern w:val="0"/>
          <w:sz w:val="24"/>
        </w:rPr>
      </w:pPr>
      <w:r>
        <w:rPr>
          <w:rFonts w:ascii="宋体" w:hAnsi="宋体" w:cs="宋体"/>
          <w:kern w:val="0"/>
          <w:sz w:val="24"/>
        </w:rPr>
        <w:t>（2）接受联合体投标且投标人为联合体的，指加盖联合体牵头方的单位公章。</w:t>
      </w:r>
    </w:p>
    <w:p w:rsidR="004A5341" w:rsidRDefault="00B35D30">
      <w:pPr>
        <w:widowControl/>
        <w:spacing w:before="75" w:after="75"/>
        <w:jc w:val="left"/>
        <w:rPr>
          <w:rFonts w:ascii="宋体" w:hAnsi="宋体" w:cs="宋体"/>
          <w:kern w:val="0"/>
          <w:sz w:val="24"/>
        </w:rPr>
      </w:pPr>
      <w:r>
        <w:rPr>
          <w:rFonts w:ascii="宋体" w:hAnsi="宋体" w:cs="宋体"/>
          <w:kern w:val="0"/>
          <w:sz w:val="24"/>
        </w:rPr>
        <w:t>1.3涉及“投标人代表签字”：</w:t>
      </w:r>
    </w:p>
    <w:p w:rsidR="004A5341" w:rsidRDefault="00B35D30">
      <w:pPr>
        <w:widowControl/>
        <w:spacing w:before="75" w:after="75"/>
        <w:jc w:val="left"/>
        <w:rPr>
          <w:rFonts w:ascii="宋体" w:hAnsi="宋体" w:cs="宋体"/>
          <w:kern w:val="0"/>
          <w:sz w:val="24"/>
        </w:rPr>
      </w:pPr>
      <w:r>
        <w:rPr>
          <w:rFonts w:ascii="宋体" w:hAnsi="宋体" w:cs="宋体"/>
          <w:kern w:val="0"/>
          <w:sz w:val="24"/>
        </w:rPr>
        <w:t>（1）不接受联合体投标的，指由投标人的单位负责人或其授权的委托代理人签字，由委托代理人签字的，应提供“单位负责人授权书”。</w:t>
      </w:r>
    </w:p>
    <w:p w:rsidR="004A5341" w:rsidRDefault="00B35D30">
      <w:pPr>
        <w:widowControl/>
        <w:spacing w:before="75" w:after="75"/>
        <w:jc w:val="left"/>
        <w:rPr>
          <w:rFonts w:ascii="宋体" w:hAnsi="宋体" w:cs="宋体"/>
          <w:kern w:val="0"/>
          <w:sz w:val="24"/>
        </w:rPr>
      </w:pPr>
      <w:r>
        <w:rPr>
          <w:rFonts w:ascii="宋体" w:hAnsi="宋体" w:cs="宋体"/>
          <w:kern w:val="0"/>
          <w:sz w:val="24"/>
        </w:rPr>
        <w:t>（2）接受联合体投标且投标人为联合体的，指由联合体牵头方的单位负责人或其授权的委托代理人签字，由委托代理人签字的，应提供“单位负责人授权书”。</w:t>
      </w:r>
    </w:p>
    <w:p w:rsidR="004A5341" w:rsidRDefault="00B35D30">
      <w:pPr>
        <w:widowControl/>
        <w:spacing w:before="75" w:after="75"/>
        <w:jc w:val="left"/>
        <w:rPr>
          <w:rFonts w:ascii="宋体" w:hAnsi="宋体" w:cs="宋体"/>
          <w:kern w:val="0"/>
          <w:sz w:val="24"/>
        </w:rPr>
      </w:pPr>
      <w:r>
        <w:rPr>
          <w:rFonts w:ascii="宋体" w:hAnsi="宋体" w:cs="宋体"/>
          <w:kern w:val="0"/>
          <w:sz w:val="24"/>
        </w:rPr>
        <w:t>1.4“其他组织”指合伙企业、非企业专业服务机构、个体工商户、农村承包经营户等。</w:t>
      </w:r>
    </w:p>
    <w:p w:rsidR="004A5341" w:rsidRDefault="00B35D30">
      <w:pPr>
        <w:widowControl/>
        <w:spacing w:before="75" w:after="75"/>
        <w:jc w:val="left"/>
        <w:rPr>
          <w:rFonts w:ascii="宋体" w:hAnsi="宋体" w:cs="宋体"/>
          <w:kern w:val="0"/>
          <w:sz w:val="24"/>
        </w:rPr>
      </w:pPr>
      <w:r>
        <w:rPr>
          <w:rFonts w:ascii="宋体" w:hAnsi="宋体" w:cs="宋体"/>
          <w:kern w:val="0"/>
          <w:sz w:val="24"/>
        </w:rPr>
        <w:t>1.5“自然人”指具有完全民事行为能力、能够承担民事责任和义务的中国公民。</w:t>
      </w:r>
    </w:p>
    <w:p w:rsidR="004A5341" w:rsidRDefault="00B35D30">
      <w:pPr>
        <w:widowControl/>
        <w:spacing w:before="75" w:after="75"/>
        <w:jc w:val="left"/>
        <w:rPr>
          <w:rFonts w:ascii="宋体" w:hAnsi="宋体" w:cs="宋体"/>
          <w:kern w:val="0"/>
          <w:sz w:val="24"/>
        </w:rPr>
      </w:pPr>
      <w:r>
        <w:rPr>
          <w:rFonts w:ascii="宋体" w:hAnsi="宋体" w:cs="宋体"/>
          <w:kern w:val="0"/>
          <w:sz w:val="24"/>
        </w:rPr>
        <w:t>2、除招标文件另有规定外，本章中“投标人的资格及资信证明文件”：</w:t>
      </w:r>
    </w:p>
    <w:p w:rsidR="004A5341" w:rsidRDefault="00B35D30">
      <w:pPr>
        <w:widowControl/>
        <w:spacing w:before="75" w:after="75"/>
        <w:jc w:val="left"/>
        <w:rPr>
          <w:rFonts w:ascii="宋体" w:hAnsi="宋体" w:cs="宋体"/>
          <w:kern w:val="0"/>
          <w:sz w:val="24"/>
        </w:rPr>
      </w:pPr>
      <w:r>
        <w:rPr>
          <w:rFonts w:ascii="宋体" w:hAnsi="宋体" w:cs="宋体"/>
          <w:kern w:val="0"/>
          <w:sz w:val="24"/>
        </w:rPr>
        <w:t>2.1投标人应按照招标文件第二章、第七章规定进行编制，如有必要，可增加附页，附页作为资格及资信文件的组成部分。</w:t>
      </w:r>
    </w:p>
    <w:p w:rsidR="004A5341" w:rsidRDefault="00B35D30">
      <w:pPr>
        <w:widowControl/>
        <w:spacing w:before="75" w:after="75"/>
        <w:jc w:val="left"/>
        <w:rPr>
          <w:rFonts w:ascii="宋体" w:hAnsi="宋体" w:cs="宋体"/>
          <w:kern w:val="0"/>
          <w:sz w:val="24"/>
        </w:rPr>
      </w:pPr>
      <w:r>
        <w:rPr>
          <w:rFonts w:ascii="宋体" w:hAnsi="宋体" w:cs="宋体"/>
          <w:kern w:val="0"/>
          <w:sz w:val="24"/>
        </w:rPr>
        <w:t>2.2接受联合体投标且投标人为联合体的，联合体中的各方均应按照本章第2.1点规定提交全部资料。</w:t>
      </w:r>
    </w:p>
    <w:p w:rsidR="004A5341" w:rsidRDefault="00B35D30">
      <w:pPr>
        <w:widowControl/>
        <w:spacing w:before="75" w:after="75"/>
        <w:jc w:val="left"/>
        <w:rPr>
          <w:rFonts w:ascii="宋体" w:hAnsi="宋体" w:cs="宋体"/>
          <w:kern w:val="0"/>
          <w:sz w:val="24"/>
        </w:rPr>
      </w:pPr>
      <w:r>
        <w:rPr>
          <w:rFonts w:ascii="宋体" w:hAnsi="宋体" w:cs="宋体"/>
          <w:kern w:val="0"/>
          <w:sz w:val="24"/>
        </w:rPr>
        <w:t>3、投标人对投标文件的索引应编制页码。</w:t>
      </w:r>
    </w:p>
    <w:p w:rsidR="004A5341" w:rsidRDefault="00B35D30">
      <w:pPr>
        <w:widowControl/>
        <w:spacing w:before="75" w:after="75"/>
        <w:jc w:val="left"/>
        <w:rPr>
          <w:rFonts w:ascii="宋体" w:hAnsi="宋体" w:cs="宋体"/>
          <w:kern w:val="0"/>
          <w:sz w:val="24"/>
        </w:rPr>
      </w:pPr>
      <w:r>
        <w:rPr>
          <w:rFonts w:ascii="宋体" w:hAnsi="宋体" w:cs="宋体"/>
          <w:kern w:val="0"/>
          <w:sz w:val="24"/>
        </w:rPr>
        <w:t>4、除招标文件另有规定外，招标文件要求原件的，投标人在纸质投标文件正本中应提供原件；招标文件要求复印件的，投标人在纸质投标文件中提供原件、复印件、扫描件皆可；招标文件对原件、复印件未作要求的，投标人在纸质投标文件中提供原件、复印件、扫描件皆可。</w:t>
      </w:r>
    </w:p>
    <w:p w:rsidR="004A5341" w:rsidRDefault="00B35D30">
      <w:pPr>
        <w:widowControl/>
        <w:spacing w:before="75" w:after="75"/>
        <w:jc w:val="left"/>
        <w:rPr>
          <w:rFonts w:ascii="宋体" w:hAnsi="宋体" w:cs="宋体"/>
          <w:kern w:val="0"/>
          <w:sz w:val="24"/>
        </w:rPr>
      </w:pPr>
      <w:r>
        <w:rPr>
          <w:rFonts w:ascii="宋体" w:hAnsi="宋体" w:cs="宋体"/>
          <w:kern w:val="0"/>
          <w:sz w:val="24"/>
        </w:rPr>
        <w:t>5、除</w:t>
      </w:r>
      <w:r>
        <w:rPr>
          <w:rFonts w:ascii="宋体" w:hAnsi="宋体" w:cs="宋体" w:hint="eastAsia"/>
          <w:kern w:val="0"/>
          <w:sz w:val="24"/>
        </w:rPr>
        <w:t>招标文件</w:t>
      </w:r>
      <w:r>
        <w:rPr>
          <w:rFonts w:ascii="宋体" w:hAnsi="宋体" w:cs="宋体"/>
          <w:kern w:val="0"/>
          <w:sz w:val="24"/>
        </w:rPr>
        <w:t>规定情形外，若投标人提供注明“复印件无效”的证明材料或资料，其纸质投标文件正本中应提供原件。</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b/>
          <w:bCs/>
          <w:kern w:val="0"/>
          <w:sz w:val="29"/>
        </w:rPr>
        <w:br w:type="page"/>
      </w:r>
      <w:r>
        <w:rPr>
          <w:rFonts w:ascii="宋体" w:hAnsi="宋体" w:cs="宋体"/>
          <w:b/>
          <w:bCs/>
          <w:kern w:val="0"/>
          <w:sz w:val="29"/>
        </w:rPr>
        <w:lastRenderedPageBreak/>
        <w:t>封面格式</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 w:val="36"/>
          <w:szCs w:val="36"/>
        </w:rPr>
        <w:t>  </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b/>
          <w:bCs/>
          <w:kern w:val="0"/>
          <w:sz w:val="48"/>
        </w:rPr>
        <w:t>投标文件</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b/>
          <w:bCs/>
          <w:kern w:val="0"/>
          <w:sz w:val="48"/>
        </w:rPr>
        <w:t>（资格及资信证明部分）</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 w:val="36"/>
          <w:szCs w:val="36"/>
        </w:rPr>
        <w:t> </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b/>
          <w:bCs/>
          <w:kern w:val="0"/>
          <w:sz w:val="36"/>
          <w:u w:val="single"/>
        </w:rPr>
        <w:t>（填写正本或副本）</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 w:val="36"/>
          <w:szCs w:val="36"/>
        </w:rPr>
        <w:t> </w:t>
      </w:r>
    </w:p>
    <w:p w:rsidR="004A5341" w:rsidRDefault="00B35D30">
      <w:pPr>
        <w:widowControl/>
        <w:spacing w:before="100" w:beforeAutospacing="1" w:after="100" w:afterAutospacing="1"/>
        <w:ind w:firstLine="1920"/>
        <w:jc w:val="left"/>
        <w:rPr>
          <w:rFonts w:ascii="宋体" w:hAnsi="宋体" w:cs="宋体"/>
          <w:kern w:val="0"/>
          <w:sz w:val="24"/>
        </w:rPr>
      </w:pPr>
      <w:r>
        <w:rPr>
          <w:rFonts w:ascii="宋体" w:hAnsi="宋体" w:cs="宋体"/>
          <w:b/>
          <w:bCs/>
          <w:kern w:val="0"/>
          <w:sz w:val="32"/>
        </w:rPr>
        <w:t>项目名称：</w:t>
      </w:r>
      <w:r>
        <w:rPr>
          <w:rFonts w:ascii="宋体" w:hAnsi="宋体" w:cs="宋体"/>
          <w:b/>
          <w:bCs/>
          <w:kern w:val="0"/>
          <w:sz w:val="32"/>
          <w:u w:val="single"/>
        </w:rPr>
        <w:t>（由投标人填写）</w:t>
      </w:r>
    </w:p>
    <w:p w:rsidR="004A5341" w:rsidRDefault="00B35D30">
      <w:pPr>
        <w:widowControl/>
        <w:spacing w:before="100" w:beforeAutospacing="1" w:after="100" w:afterAutospacing="1"/>
        <w:ind w:firstLine="1920"/>
        <w:jc w:val="left"/>
        <w:rPr>
          <w:rFonts w:ascii="宋体" w:hAnsi="宋体" w:cs="宋体"/>
          <w:kern w:val="0"/>
          <w:sz w:val="24"/>
        </w:rPr>
      </w:pPr>
      <w:r>
        <w:rPr>
          <w:rFonts w:ascii="宋体" w:hAnsi="宋体" w:cs="宋体"/>
          <w:b/>
          <w:bCs/>
          <w:kern w:val="0"/>
          <w:sz w:val="32"/>
        </w:rPr>
        <w:t>备案编号：</w:t>
      </w:r>
      <w:r>
        <w:rPr>
          <w:rFonts w:ascii="宋体" w:hAnsi="宋体" w:cs="宋体"/>
          <w:b/>
          <w:bCs/>
          <w:kern w:val="0"/>
          <w:sz w:val="32"/>
          <w:u w:val="single"/>
        </w:rPr>
        <w:t>（由投标人填写）</w:t>
      </w:r>
    </w:p>
    <w:p w:rsidR="004A5341" w:rsidRDefault="00B35D30">
      <w:pPr>
        <w:widowControl/>
        <w:spacing w:before="100" w:beforeAutospacing="1" w:after="100" w:afterAutospacing="1"/>
        <w:ind w:firstLine="1920"/>
        <w:jc w:val="left"/>
        <w:rPr>
          <w:rFonts w:ascii="宋体" w:hAnsi="宋体" w:cs="宋体"/>
          <w:kern w:val="0"/>
          <w:sz w:val="24"/>
        </w:rPr>
      </w:pPr>
      <w:r>
        <w:rPr>
          <w:rFonts w:ascii="宋体" w:hAnsi="宋体" w:cs="宋体"/>
          <w:b/>
          <w:bCs/>
          <w:kern w:val="0"/>
          <w:sz w:val="32"/>
        </w:rPr>
        <w:t>招标编号：</w:t>
      </w:r>
      <w:r>
        <w:rPr>
          <w:rFonts w:ascii="宋体" w:hAnsi="宋体" w:cs="宋体"/>
          <w:b/>
          <w:bCs/>
          <w:kern w:val="0"/>
          <w:sz w:val="32"/>
          <w:u w:val="single"/>
        </w:rPr>
        <w:t>（由投标人填写）</w:t>
      </w:r>
    </w:p>
    <w:p w:rsidR="004A5341" w:rsidRDefault="00B35D30">
      <w:pPr>
        <w:widowControl/>
        <w:spacing w:before="100" w:beforeAutospacing="1" w:after="100" w:afterAutospacing="1"/>
        <w:ind w:firstLine="1920"/>
        <w:jc w:val="left"/>
        <w:rPr>
          <w:rFonts w:ascii="宋体" w:hAnsi="宋体" w:cs="宋体"/>
          <w:kern w:val="0"/>
          <w:sz w:val="24"/>
        </w:rPr>
      </w:pPr>
      <w:r>
        <w:rPr>
          <w:rFonts w:ascii="宋体" w:hAnsi="宋体" w:cs="宋体"/>
          <w:b/>
          <w:bCs/>
          <w:kern w:val="0"/>
          <w:sz w:val="32"/>
        </w:rPr>
        <w:t>所投合同包：</w:t>
      </w:r>
      <w:r>
        <w:rPr>
          <w:rFonts w:ascii="宋体" w:hAnsi="宋体" w:cs="宋体"/>
          <w:b/>
          <w:bCs/>
          <w:kern w:val="0"/>
          <w:sz w:val="32"/>
          <w:u w:val="single"/>
        </w:rPr>
        <w:t>（由投标人填写）</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 w:val="36"/>
          <w:szCs w:val="36"/>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 w:val="36"/>
          <w:szCs w:val="36"/>
        </w:rPr>
        <w:t> </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b/>
          <w:bCs/>
          <w:kern w:val="0"/>
          <w:sz w:val="32"/>
        </w:rPr>
        <w:t>投标人：</w:t>
      </w:r>
      <w:r>
        <w:rPr>
          <w:rFonts w:ascii="宋体" w:hAnsi="宋体" w:cs="宋体"/>
          <w:b/>
          <w:bCs/>
          <w:kern w:val="0"/>
          <w:sz w:val="32"/>
          <w:u w:val="single"/>
        </w:rPr>
        <w:t>（填写“全称”）</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b/>
          <w:bCs/>
          <w:kern w:val="0"/>
          <w:sz w:val="32"/>
          <w:u w:val="single"/>
        </w:rPr>
        <w:t>（由投标人填写）</w:t>
      </w:r>
      <w:r>
        <w:rPr>
          <w:rFonts w:ascii="宋体" w:hAnsi="宋体" w:cs="宋体"/>
          <w:b/>
          <w:bCs/>
          <w:kern w:val="0"/>
          <w:sz w:val="32"/>
        </w:rPr>
        <w:t>年</w:t>
      </w:r>
      <w:r>
        <w:rPr>
          <w:rFonts w:ascii="宋体" w:hAnsi="宋体" w:cs="宋体"/>
          <w:b/>
          <w:bCs/>
          <w:kern w:val="0"/>
          <w:sz w:val="32"/>
          <w:u w:val="single"/>
        </w:rPr>
        <w:t>（由投标人填写）</w:t>
      </w:r>
      <w:r>
        <w:rPr>
          <w:rFonts w:ascii="宋体" w:hAnsi="宋体" w:cs="宋体"/>
          <w:b/>
          <w:bCs/>
          <w:kern w:val="0"/>
          <w:sz w:val="32"/>
        </w:rPr>
        <w:t>月</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lastRenderedPageBreak/>
        <w:t> </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br/>
      </w:r>
      <w:r>
        <w:rPr>
          <w:rFonts w:ascii="宋体" w:hAnsi="宋体" w:cs="宋体"/>
          <w:b/>
          <w:bCs/>
          <w:kern w:val="0"/>
          <w:sz w:val="29"/>
        </w:rPr>
        <w:t>索引</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 w:val="29"/>
          <w:szCs w:val="29"/>
        </w:rPr>
        <w:t>一、投标函</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 w:val="29"/>
          <w:szCs w:val="29"/>
        </w:rPr>
        <w:t>二、投标人的资格及资信证明文件</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 w:val="29"/>
          <w:szCs w:val="29"/>
        </w:rPr>
        <w:t>三、投标保证金</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center"/>
        <w:rPr>
          <w:rFonts w:ascii="宋体" w:hAnsi="宋体" w:cs="宋体"/>
          <w:kern w:val="0"/>
          <w:szCs w:val="21"/>
        </w:rPr>
      </w:pPr>
      <w:r>
        <w:rPr>
          <w:rFonts w:ascii="宋体" w:hAnsi="宋体" w:cs="宋体"/>
          <w:kern w:val="0"/>
          <w:szCs w:val="21"/>
        </w:rPr>
        <w:br/>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br w:type="page"/>
      </w:r>
      <w:r>
        <w:rPr>
          <w:rFonts w:ascii="宋体" w:hAnsi="宋体" w:cs="宋体"/>
          <w:b/>
          <w:bCs/>
          <w:kern w:val="0"/>
        </w:rPr>
        <w:lastRenderedPageBreak/>
        <w:t>一、投标函</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致：</w:t>
      </w:r>
      <w:r>
        <w:rPr>
          <w:rFonts w:ascii="宋体" w:hAnsi="宋体" w:cs="宋体"/>
          <w:kern w:val="0"/>
          <w:szCs w:val="21"/>
          <w:u w:val="single"/>
        </w:rPr>
        <w:t>                     </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兹收到贵单位关于</w:t>
      </w:r>
      <w:r>
        <w:rPr>
          <w:rFonts w:ascii="宋体" w:hAnsi="宋体" w:cs="宋体"/>
          <w:kern w:val="0"/>
          <w:szCs w:val="21"/>
          <w:u w:val="single"/>
        </w:rPr>
        <w:t>（填写“项目名称”）</w:t>
      </w:r>
      <w:r>
        <w:rPr>
          <w:rFonts w:ascii="宋体" w:hAnsi="宋体" w:cs="宋体"/>
          <w:kern w:val="0"/>
          <w:szCs w:val="21"/>
        </w:rPr>
        <w:t>项目（招标编号：</w:t>
      </w:r>
      <w:r>
        <w:rPr>
          <w:rFonts w:ascii="宋体" w:hAnsi="宋体" w:cs="宋体"/>
          <w:kern w:val="0"/>
          <w:szCs w:val="21"/>
          <w:u w:val="single"/>
        </w:rPr>
        <w:t>     </w:t>
      </w:r>
      <w:r>
        <w:rPr>
          <w:rFonts w:ascii="宋体" w:hAnsi="宋体" w:cs="宋体"/>
          <w:kern w:val="0"/>
          <w:szCs w:val="21"/>
        </w:rPr>
        <w:t>）的投标邀请，本投标人代表</w:t>
      </w:r>
      <w:r>
        <w:rPr>
          <w:rFonts w:ascii="宋体" w:hAnsi="宋体" w:cs="宋体"/>
          <w:kern w:val="0"/>
          <w:szCs w:val="21"/>
          <w:u w:val="single"/>
        </w:rPr>
        <w:t>（填写“全名”）</w:t>
      </w:r>
      <w:r>
        <w:rPr>
          <w:rFonts w:ascii="宋体" w:hAnsi="宋体" w:cs="宋体"/>
          <w:kern w:val="0"/>
          <w:szCs w:val="21"/>
        </w:rPr>
        <w:t>已获得我方正式授权并代表投标人</w:t>
      </w:r>
      <w:r>
        <w:rPr>
          <w:rFonts w:ascii="宋体" w:hAnsi="宋体" w:cs="宋体"/>
          <w:kern w:val="0"/>
          <w:szCs w:val="21"/>
          <w:u w:val="single"/>
        </w:rPr>
        <w:t>（填写“全称”）</w:t>
      </w:r>
      <w:r>
        <w:rPr>
          <w:rFonts w:ascii="宋体" w:hAnsi="宋体" w:cs="宋体"/>
          <w:kern w:val="0"/>
          <w:szCs w:val="21"/>
        </w:rPr>
        <w:t>参加投标，并提交招标文件规定份数的投标文件正本和副本。我方提交的全部投标文件均由下述部分组成：</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（1）资格及资信证明部分</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hint="eastAsia"/>
          <w:kern w:val="0"/>
          <w:szCs w:val="21"/>
        </w:rPr>
        <w:t>①</w:t>
      </w:r>
      <w:r>
        <w:rPr>
          <w:rFonts w:ascii="宋体" w:hAnsi="宋体" w:cs="宋体"/>
          <w:kern w:val="0"/>
          <w:szCs w:val="21"/>
        </w:rPr>
        <w:t>投标函</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hint="eastAsia"/>
          <w:kern w:val="0"/>
          <w:szCs w:val="21"/>
        </w:rPr>
        <w:t>②</w:t>
      </w:r>
      <w:r>
        <w:rPr>
          <w:rFonts w:ascii="宋体" w:hAnsi="宋体" w:cs="宋体"/>
          <w:kern w:val="0"/>
          <w:szCs w:val="21"/>
        </w:rPr>
        <w:t>投标人的资格及资信证明文件</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hint="eastAsia"/>
          <w:kern w:val="0"/>
          <w:szCs w:val="21"/>
        </w:rPr>
        <w:t>③</w:t>
      </w:r>
      <w:r>
        <w:rPr>
          <w:rFonts w:ascii="宋体" w:hAnsi="宋体" w:cs="宋体"/>
          <w:kern w:val="0"/>
          <w:szCs w:val="21"/>
        </w:rPr>
        <w:t>投标保证金</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（2）报价部分</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hint="eastAsia"/>
          <w:kern w:val="0"/>
          <w:szCs w:val="21"/>
        </w:rPr>
        <w:t>①</w:t>
      </w:r>
      <w:r>
        <w:rPr>
          <w:rFonts w:ascii="宋体" w:hAnsi="宋体" w:cs="宋体"/>
          <w:kern w:val="0"/>
          <w:szCs w:val="21"/>
        </w:rPr>
        <w:t>开标一览表</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hint="eastAsia"/>
          <w:kern w:val="0"/>
          <w:szCs w:val="21"/>
        </w:rPr>
        <w:t>②</w:t>
      </w:r>
      <w:r>
        <w:rPr>
          <w:rFonts w:ascii="宋体" w:hAnsi="宋体" w:cs="宋体"/>
          <w:kern w:val="0"/>
          <w:szCs w:val="21"/>
        </w:rPr>
        <w:t>投标分项报价表</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hint="eastAsia"/>
          <w:kern w:val="0"/>
          <w:szCs w:val="21"/>
        </w:rPr>
        <w:t>③</w:t>
      </w:r>
      <w:r>
        <w:rPr>
          <w:rFonts w:ascii="宋体" w:hAnsi="宋体" w:cs="宋体"/>
          <w:kern w:val="0"/>
          <w:szCs w:val="21"/>
        </w:rPr>
        <w:t>招标文件规定的价格扣除证明材料（若有）</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（3）技术商务部分</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hint="eastAsia"/>
          <w:kern w:val="0"/>
          <w:szCs w:val="21"/>
        </w:rPr>
        <w:t>①</w:t>
      </w:r>
      <w:r>
        <w:rPr>
          <w:rFonts w:ascii="宋体" w:hAnsi="宋体" w:cs="宋体"/>
          <w:kern w:val="0"/>
          <w:szCs w:val="21"/>
        </w:rPr>
        <w:t>标的说明一览表</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hint="eastAsia"/>
          <w:kern w:val="0"/>
          <w:szCs w:val="21"/>
        </w:rPr>
        <w:t>②</w:t>
      </w:r>
      <w:r>
        <w:rPr>
          <w:rFonts w:ascii="宋体" w:hAnsi="宋体" w:cs="宋体"/>
          <w:kern w:val="0"/>
          <w:szCs w:val="21"/>
        </w:rPr>
        <w:t>技术和服务要求响应表</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hint="eastAsia"/>
          <w:kern w:val="0"/>
          <w:szCs w:val="21"/>
        </w:rPr>
        <w:t>③</w:t>
      </w:r>
      <w:r>
        <w:rPr>
          <w:rFonts w:ascii="宋体" w:hAnsi="宋体" w:cs="宋体"/>
          <w:kern w:val="0"/>
          <w:szCs w:val="21"/>
        </w:rPr>
        <w:t>商务条件响应表</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hint="eastAsia"/>
          <w:kern w:val="0"/>
          <w:szCs w:val="21"/>
        </w:rPr>
        <w:t>④</w:t>
      </w:r>
      <w:r>
        <w:rPr>
          <w:rFonts w:ascii="宋体" w:hAnsi="宋体" w:cs="宋体"/>
          <w:kern w:val="0"/>
          <w:szCs w:val="21"/>
        </w:rPr>
        <w:t>投标人提交的其他资料（若有）</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根据本函，本投标人代表宣布我方保证遵守招标文件的全部规定，同时：</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1、</w:t>
      </w:r>
      <w:r>
        <w:rPr>
          <w:rFonts w:ascii="宋体" w:hAnsi="宋体" w:cs="宋体"/>
          <w:b/>
          <w:bCs/>
          <w:kern w:val="0"/>
        </w:rPr>
        <w:t>确认：</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1.1所投合同包的投标报价详见“开标一览表”及“投标分项报价表”。</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1.2我方已详细审查全部招标文件[包括但不限于：有关附件（若有）、澄清或修改（若有）等]，并自行承担因对全部招标文件理解不正确或误解而产生的相应后果和责任。</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2、</w:t>
      </w:r>
      <w:r>
        <w:rPr>
          <w:rFonts w:ascii="宋体" w:hAnsi="宋体" w:cs="宋体"/>
          <w:b/>
          <w:bCs/>
          <w:kern w:val="0"/>
        </w:rPr>
        <w:t>承诺及声明：</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2.1我方具备招标文件第一章载明的“投标人的资格要求”且符合招标文件第三章载明的“二、投标人”之规定，否则</w:t>
      </w:r>
      <w:r>
        <w:rPr>
          <w:rFonts w:ascii="宋体" w:hAnsi="宋体" w:cs="宋体"/>
          <w:b/>
          <w:bCs/>
          <w:kern w:val="0"/>
        </w:rPr>
        <w:t>投标无效。</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lastRenderedPageBreak/>
        <w:t>2.2我方提交的投标文件各组成部分的全部内容及资料是不可割离且真实、有效、准确、完整和不具有任何误导性的，否则产生不利后果由我方承担责任。</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2.3我方提供的标的价格不高于同期市场价格，否则产生不利后果由我方承担责任。</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2.4投标保证金：若出现招标文件第三章规定的不予退还情形，同意贵单位不予退还。</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2.5投标有效期：按照招标文件第三章规定执行，并在招标文件第二章载明的期限内保持有效。</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2.6若中标，将按照招标文件、我方投标文件及采购合同履行责任和义务。</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2.7若贵单位要求，我方同意提供与本项目投标有关的一切资料、数据或文件，并完全理解贵单位不一定要接受最低的投标报价或收到的任何投标。</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2.8除招标文件另有规定外，对于贵单位按照下述联络方式发出的任何信息或通知，均视为我方已收悉前述信息或通知的全部内容：</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通信地址：</w:t>
      </w:r>
      <w:r>
        <w:rPr>
          <w:rFonts w:ascii="宋体" w:hAnsi="宋体" w:cs="宋体"/>
          <w:kern w:val="0"/>
          <w:szCs w:val="21"/>
          <w:u w:val="single"/>
        </w:rPr>
        <w:t>           </w:t>
      </w:r>
      <w:r>
        <w:rPr>
          <w:rFonts w:ascii="宋体" w:hAnsi="宋体" w:cs="宋体"/>
          <w:kern w:val="0"/>
          <w:szCs w:val="21"/>
        </w:rPr>
        <w:t>邮编：</w:t>
      </w:r>
      <w:r>
        <w:rPr>
          <w:rFonts w:ascii="宋体" w:hAnsi="宋体" w:cs="宋体"/>
          <w:kern w:val="0"/>
          <w:szCs w:val="21"/>
          <w:u w:val="single"/>
        </w:rPr>
        <w:t>         </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联系方法：</w:t>
      </w:r>
      <w:r>
        <w:rPr>
          <w:rFonts w:ascii="宋体" w:hAnsi="宋体" w:cs="宋体"/>
          <w:kern w:val="0"/>
          <w:szCs w:val="21"/>
          <w:u w:val="single"/>
        </w:rPr>
        <w:t>（包括但不限于：联系人、联系电话、手机、传真、电子邮箱等）</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投标人：</w:t>
      </w:r>
      <w:r>
        <w:rPr>
          <w:rFonts w:ascii="宋体" w:hAnsi="宋体" w:cs="宋体"/>
          <w:kern w:val="0"/>
          <w:szCs w:val="21"/>
          <w:u w:val="single"/>
        </w:rPr>
        <w:t>（全称并加盖单位公章）</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投标人代表签字：</w:t>
      </w:r>
      <w:r>
        <w:rPr>
          <w:rFonts w:ascii="宋体" w:hAnsi="宋体" w:cs="宋体"/>
          <w:kern w:val="0"/>
          <w:szCs w:val="21"/>
          <w:u w:val="single"/>
        </w:rPr>
        <w:t>                   </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日期：</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w:t>
      </w:r>
    </w:p>
    <w:p w:rsidR="004A5341" w:rsidRDefault="004A5341">
      <w:pPr>
        <w:widowControl/>
        <w:spacing w:before="100" w:beforeAutospacing="1" w:after="100" w:afterAutospacing="1"/>
        <w:jc w:val="center"/>
        <w:rPr>
          <w:rFonts w:ascii="宋体" w:hAnsi="宋体" w:cs="宋体"/>
          <w:kern w:val="0"/>
          <w:szCs w:val="21"/>
        </w:rPr>
      </w:pP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br w:type="page"/>
      </w:r>
      <w:r>
        <w:rPr>
          <w:rFonts w:ascii="宋体" w:hAnsi="宋体" w:cs="宋体"/>
          <w:b/>
          <w:bCs/>
          <w:kern w:val="0"/>
        </w:rPr>
        <w:lastRenderedPageBreak/>
        <w:t>二、投标人的资格及资信证明文件</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b/>
          <w:bCs/>
          <w:kern w:val="0"/>
        </w:rPr>
        <w:t>二-1单位负责人授权书（若有）</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致：</w:t>
      </w:r>
      <w:r>
        <w:rPr>
          <w:rFonts w:ascii="宋体" w:hAnsi="宋体" w:cs="宋体"/>
          <w:kern w:val="0"/>
          <w:szCs w:val="21"/>
          <w:u w:val="single"/>
        </w:rPr>
        <w:t>                     </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我方的单位负责人</w:t>
      </w:r>
      <w:r>
        <w:rPr>
          <w:rFonts w:ascii="宋体" w:hAnsi="宋体" w:cs="宋体"/>
          <w:kern w:val="0"/>
          <w:szCs w:val="21"/>
          <w:u w:val="single"/>
        </w:rPr>
        <w:t>（填写“单位负责人全名”）</w:t>
      </w:r>
      <w:r>
        <w:rPr>
          <w:rFonts w:ascii="宋体" w:hAnsi="宋体" w:cs="宋体"/>
          <w:kern w:val="0"/>
          <w:szCs w:val="21"/>
        </w:rPr>
        <w:t>授权</w:t>
      </w:r>
      <w:r>
        <w:rPr>
          <w:rFonts w:ascii="宋体" w:hAnsi="宋体" w:cs="宋体"/>
          <w:kern w:val="0"/>
          <w:szCs w:val="21"/>
          <w:u w:val="single"/>
        </w:rPr>
        <w:t>（填写“投标人代表全名”）</w:t>
      </w:r>
      <w:r>
        <w:rPr>
          <w:rFonts w:ascii="宋体" w:hAnsi="宋体" w:cs="宋体"/>
          <w:kern w:val="0"/>
          <w:szCs w:val="21"/>
        </w:rPr>
        <w:t>为投标人代表，代表我方参加</w:t>
      </w:r>
      <w:r>
        <w:rPr>
          <w:rFonts w:ascii="宋体" w:hAnsi="宋体" w:cs="宋体"/>
          <w:kern w:val="0"/>
          <w:szCs w:val="21"/>
          <w:u w:val="single"/>
        </w:rPr>
        <w:t>（填写“项目名称”）</w:t>
      </w:r>
      <w:r>
        <w:rPr>
          <w:rFonts w:ascii="宋体" w:hAnsi="宋体" w:cs="宋体"/>
          <w:kern w:val="0"/>
          <w:szCs w:val="21"/>
        </w:rPr>
        <w:t>项目（招标编号：</w:t>
      </w:r>
      <w:r>
        <w:rPr>
          <w:rFonts w:ascii="宋体" w:hAnsi="宋体" w:cs="宋体"/>
          <w:kern w:val="0"/>
          <w:szCs w:val="21"/>
          <w:u w:val="single"/>
        </w:rPr>
        <w:t>         </w:t>
      </w:r>
      <w:r>
        <w:rPr>
          <w:rFonts w:ascii="宋体" w:hAnsi="宋体" w:cs="宋体"/>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投标人代表无转委权。特此授权。</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（以下无正文）</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单位负责人：</w:t>
      </w:r>
      <w:r>
        <w:rPr>
          <w:rFonts w:ascii="宋体" w:hAnsi="宋体" w:cs="宋体"/>
          <w:kern w:val="0"/>
          <w:szCs w:val="21"/>
          <w:u w:val="single"/>
        </w:rPr>
        <w:t>       </w:t>
      </w:r>
      <w:r>
        <w:rPr>
          <w:rFonts w:ascii="宋体" w:hAnsi="宋体" w:cs="宋体"/>
          <w:kern w:val="0"/>
          <w:szCs w:val="21"/>
        </w:rPr>
        <w:t>身份证号：</w:t>
      </w:r>
      <w:r>
        <w:rPr>
          <w:rFonts w:ascii="宋体" w:hAnsi="宋体" w:cs="宋体"/>
          <w:kern w:val="0"/>
          <w:szCs w:val="21"/>
          <w:u w:val="single"/>
        </w:rPr>
        <w:t>     </w:t>
      </w:r>
      <w:r>
        <w:rPr>
          <w:rFonts w:ascii="宋体" w:hAnsi="宋体" w:cs="宋体"/>
          <w:kern w:val="0"/>
          <w:szCs w:val="21"/>
        </w:rPr>
        <w:t>手机：</w:t>
      </w:r>
      <w:r>
        <w:rPr>
          <w:rFonts w:ascii="宋体" w:hAnsi="宋体" w:cs="宋体"/>
          <w:kern w:val="0"/>
          <w:szCs w:val="21"/>
          <w:u w:val="single"/>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投标人代表：</w:t>
      </w:r>
      <w:r>
        <w:rPr>
          <w:rFonts w:ascii="宋体" w:hAnsi="宋体" w:cs="宋体"/>
          <w:kern w:val="0"/>
          <w:szCs w:val="21"/>
          <w:u w:val="single"/>
        </w:rPr>
        <w:t>       </w:t>
      </w:r>
      <w:r>
        <w:rPr>
          <w:rFonts w:ascii="宋体" w:hAnsi="宋体" w:cs="宋体"/>
          <w:kern w:val="0"/>
          <w:szCs w:val="21"/>
        </w:rPr>
        <w:t>身份证号：</w:t>
      </w:r>
      <w:r>
        <w:rPr>
          <w:rFonts w:ascii="宋体" w:hAnsi="宋体" w:cs="宋体"/>
          <w:kern w:val="0"/>
          <w:szCs w:val="21"/>
          <w:u w:val="single"/>
        </w:rPr>
        <w:t>     </w:t>
      </w:r>
      <w:r>
        <w:rPr>
          <w:rFonts w:ascii="宋体" w:hAnsi="宋体" w:cs="宋体"/>
          <w:kern w:val="0"/>
          <w:szCs w:val="21"/>
        </w:rPr>
        <w:t>手机：</w:t>
      </w:r>
      <w:r>
        <w:rPr>
          <w:rFonts w:ascii="宋体" w:hAnsi="宋体" w:cs="宋体"/>
          <w:kern w:val="0"/>
          <w:szCs w:val="21"/>
          <w:u w:val="single"/>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授权方</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投标人：</w:t>
      </w:r>
      <w:r>
        <w:rPr>
          <w:rFonts w:ascii="宋体" w:hAnsi="宋体" w:cs="宋体"/>
          <w:kern w:val="0"/>
          <w:szCs w:val="21"/>
          <w:u w:val="single"/>
        </w:rPr>
        <w:t>（全称并加盖单位公章）</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单位负责人签字或盖章：</w:t>
      </w:r>
      <w:r>
        <w:rPr>
          <w:rFonts w:ascii="宋体" w:hAnsi="宋体" w:cs="宋体"/>
          <w:kern w:val="0"/>
          <w:szCs w:val="21"/>
          <w:u w:val="single"/>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接受授权方</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投标人代表签字：</w:t>
      </w:r>
      <w:r>
        <w:rPr>
          <w:rFonts w:ascii="宋体" w:hAnsi="宋体" w:cs="宋体"/>
          <w:kern w:val="0"/>
          <w:szCs w:val="21"/>
          <w:u w:val="single"/>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right"/>
        <w:rPr>
          <w:rFonts w:ascii="宋体" w:hAnsi="宋体" w:cs="宋体"/>
          <w:kern w:val="0"/>
          <w:sz w:val="24"/>
        </w:rPr>
      </w:pPr>
      <w:r>
        <w:rPr>
          <w:rFonts w:ascii="宋体" w:hAnsi="宋体" w:cs="宋体"/>
          <w:kern w:val="0"/>
          <w:szCs w:val="21"/>
        </w:rPr>
        <w:t>签署日期：</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10"/>
      </w:tblGrid>
      <w:tr w:rsidR="004A5341">
        <w:trPr>
          <w:tblCellSpacing w:w="15" w:type="dxa"/>
        </w:trPr>
        <w:tc>
          <w:tcPr>
            <w:tcW w:w="8520" w:type="dxa"/>
            <w:tcBorders>
              <w:top w:val="outset" w:sz="6" w:space="0" w:color="auto"/>
              <w:left w:val="outset" w:sz="6" w:space="0" w:color="auto"/>
              <w:bottom w:val="outset" w:sz="6" w:space="0" w:color="auto"/>
              <w:right w:val="outset" w:sz="6" w:space="0" w:color="auto"/>
            </w:tcBorders>
            <w:noWrap/>
            <w:tcMar>
              <w:top w:w="0" w:type="dxa"/>
              <w:left w:w="105" w:type="dxa"/>
              <w:bottom w:w="0" w:type="dxa"/>
              <w:right w:w="105" w:type="dxa"/>
            </w:tcMar>
            <w:vAlign w:val="center"/>
          </w:tcPr>
          <w:p w:rsidR="004A5341" w:rsidRDefault="00B35D30">
            <w:pPr>
              <w:widowControl/>
              <w:spacing w:before="100" w:beforeAutospacing="1" w:after="100" w:afterAutospacing="1"/>
              <w:jc w:val="center"/>
              <w:rPr>
                <w:rFonts w:ascii="宋体" w:hAnsi="宋体" w:cs="宋体"/>
                <w:kern w:val="0"/>
                <w:sz w:val="24"/>
              </w:rPr>
            </w:pPr>
            <w:r>
              <w:rPr>
                <w:rFonts w:ascii="宋体" w:hAnsi="宋体" w:cs="宋体"/>
                <w:b/>
                <w:bCs/>
                <w:kern w:val="0"/>
              </w:rPr>
              <w:t> </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b/>
                <w:bCs/>
                <w:kern w:val="0"/>
              </w:rPr>
              <w:t>要求：真实有效且内容完整、清晰、整洁。</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b/>
                <w:bCs/>
                <w:kern w:val="0"/>
              </w:rPr>
              <w:t> </w:t>
            </w:r>
          </w:p>
        </w:tc>
      </w:tr>
    </w:tbl>
    <w:p w:rsidR="004A5341" w:rsidRDefault="00B35D30">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注意：1、投标人（自然人除外）：若投标人代表为单位负责人授权的委托代理人，应提供本授权书；若投标人代表为单位负责人，应在此项下提交其身份证正反面复印件，可不提供本授权书。</w:t>
      </w:r>
      <w:r>
        <w:rPr>
          <w:rFonts w:ascii="宋体" w:hAnsi="宋体" w:cs="宋体"/>
          <w:kern w:val="0"/>
          <w:szCs w:val="21"/>
        </w:rPr>
        <w:br/>
      </w:r>
      <w:r>
        <w:rPr>
          <w:rFonts w:ascii="宋体" w:hAnsi="宋体" w:cs="宋体" w:hint="eastAsia"/>
          <w:kern w:val="0"/>
          <w:szCs w:val="21"/>
        </w:rPr>
        <w:t>2</w:t>
      </w:r>
      <w:r>
        <w:rPr>
          <w:rFonts w:ascii="宋体" w:hAnsi="宋体" w:cs="宋体"/>
          <w:kern w:val="0"/>
          <w:szCs w:val="21"/>
        </w:rPr>
        <w:t>、投标人为自然人的，可不填写本授权书。</w:t>
      </w:r>
      <w:r>
        <w:rPr>
          <w:rFonts w:ascii="宋体" w:hAnsi="宋体" w:cs="宋体"/>
          <w:kern w:val="0"/>
          <w:szCs w:val="21"/>
        </w:rPr>
        <w:br/>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br w:type="page"/>
      </w:r>
      <w:r>
        <w:rPr>
          <w:rFonts w:ascii="宋体" w:hAnsi="宋体" w:cs="宋体"/>
          <w:b/>
          <w:bCs/>
          <w:kern w:val="0"/>
        </w:rPr>
        <w:lastRenderedPageBreak/>
        <w:t>二-2营业执照等证明文件</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致：</w:t>
      </w:r>
      <w:r>
        <w:rPr>
          <w:rFonts w:ascii="宋体" w:hAnsi="宋体" w:cs="宋体"/>
          <w:kern w:val="0"/>
          <w:szCs w:val="21"/>
          <w:u w:val="single"/>
        </w:rPr>
        <w:t>                     </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 ）投标人为法人（包括企业、事业单位和社会团体）的</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现附上由</w:t>
      </w:r>
      <w:r>
        <w:rPr>
          <w:rFonts w:ascii="宋体" w:hAnsi="宋体" w:cs="宋体"/>
          <w:kern w:val="0"/>
          <w:szCs w:val="21"/>
          <w:u w:val="single"/>
        </w:rPr>
        <w:t>（填写“签发机关全称”）</w:t>
      </w:r>
      <w:r>
        <w:rPr>
          <w:rFonts w:ascii="宋体" w:hAnsi="宋体" w:cs="宋体"/>
          <w:kern w:val="0"/>
          <w:szCs w:val="21"/>
        </w:rPr>
        <w:t>签发的我方统一社会信用代码</w:t>
      </w:r>
      <w:r>
        <w:rPr>
          <w:rFonts w:ascii="宋体" w:hAnsi="宋体" w:cs="宋体"/>
          <w:kern w:val="0"/>
          <w:szCs w:val="21"/>
          <w:u w:val="single"/>
        </w:rPr>
        <w:t>（请填写法人的具体证照名称）</w:t>
      </w:r>
      <w:r>
        <w:rPr>
          <w:rFonts w:ascii="宋体" w:hAnsi="宋体" w:cs="宋体"/>
          <w:kern w:val="0"/>
          <w:szCs w:val="21"/>
        </w:rPr>
        <w:t>复印件，该证明材料真实有效，否则我方负全部责任。</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 ）投标人为非法人（包括其他组织、自然人）的</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□现附上由</w:t>
      </w:r>
      <w:r>
        <w:rPr>
          <w:rFonts w:ascii="宋体" w:hAnsi="宋体" w:cs="宋体"/>
          <w:kern w:val="0"/>
          <w:szCs w:val="21"/>
          <w:u w:val="single"/>
        </w:rPr>
        <w:t>（填写“签发机关全称”）</w:t>
      </w:r>
      <w:r>
        <w:rPr>
          <w:rFonts w:ascii="宋体" w:hAnsi="宋体" w:cs="宋体"/>
          <w:kern w:val="0"/>
          <w:szCs w:val="21"/>
        </w:rPr>
        <w:t>签发的我方</w:t>
      </w:r>
      <w:r>
        <w:rPr>
          <w:rFonts w:ascii="宋体" w:hAnsi="宋体" w:cs="宋体"/>
          <w:kern w:val="0"/>
          <w:szCs w:val="21"/>
          <w:u w:val="single"/>
        </w:rPr>
        <w:t>（请填写非自然人的非法人的具体证照名称）</w:t>
      </w:r>
      <w:r>
        <w:rPr>
          <w:rFonts w:ascii="宋体" w:hAnsi="宋体" w:cs="宋体"/>
          <w:kern w:val="0"/>
          <w:szCs w:val="21"/>
        </w:rPr>
        <w:t>复印件，该证明材料真实有效，否则我方负全部责任。</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□现附上由</w:t>
      </w:r>
      <w:r>
        <w:rPr>
          <w:rFonts w:ascii="宋体" w:hAnsi="宋体" w:cs="宋体"/>
          <w:kern w:val="0"/>
          <w:szCs w:val="21"/>
          <w:u w:val="single"/>
        </w:rPr>
        <w:t>（填写“签发机关全称”）</w:t>
      </w:r>
      <w:r>
        <w:rPr>
          <w:rFonts w:ascii="宋体" w:hAnsi="宋体" w:cs="宋体"/>
          <w:kern w:val="0"/>
          <w:szCs w:val="21"/>
        </w:rPr>
        <w:t>签发的我方</w:t>
      </w:r>
      <w:r>
        <w:rPr>
          <w:rFonts w:ascii="宋体" w:hAnsi="宋体" w:cs="宋体"/>
          <w:kern w:val="0"/>
          <w:szCs w:val="21"/>
          <w:u w:val="single"/>
        </w:rPr>
        <w:t>（请填写自然人的身份证件名称）</w:t>
      </w:r>
      <w:r>
        <w:rPr>
          <w:rFonts w:ascii="宋体" w:hAnsi="宋体" w:cs="宋体"/>
          <w:kern w:val="0"/>
          <w:szCs w:val="21"/>
        </w:rPr>
        <w:t>复印件，该证明材料真实有效，否则我方负全部责任。</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hint="eastAsia"/>
          <w:kern w:val="0"/>
          <w:szCs w:val="21"/>
        </w:rPr>
        <w:t>★</w:t>
      </w:r>
      <w:r>
        <w:rPr>
          <w:rFonts w:ascii="宋体" w:hAnsi="宋体" w:cs="宋体"/>
          <w:kern w:val="0"/>
          <w:szCs w:val="21"/>
        </w:rPr>
        <w:t>注意：</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1、请投标人按照实际情况编制填写，在相应的（）中打“√”并选择相应的“□”（若有）后，再按照本格式的要求提供相应证明材料的复印件。</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3、投标人提供的相应证明材料复印件均应符合：内容完整、清晰、整洁，并由投标人加盖其单位公章。</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投标人：</w:t>
      </w:r>
      <w:r>
        <w:rPr>
          <w:rFonts w:ascii="宋体" w:hAnsi="宋体" w:cs="宋体"/>
          <w:kern w:val="0"/>
          <w:szCs w:val="21"/>
          <w:u w:val="single"/>
        </w:rPr>
        <w:t>（全称并加盖单位公章）</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投标人代表签字：</w:t>
      </w:r>
      <w:r>
        <w:rPr>
          <w:rFonts w:ascii="宋体" w:hAnsi="宋体" w:cs="宋体"/>
          <w:kern w:val="0"/>
          <w:szCs w:val="21"/>
          <w:u w:val="single"/>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日期：</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br/>
      </w:r>
      <w:r>
        <w:rPr>
          <w:rFonts w:ascii="宋体" w:hAnsi="宋体" w:cs="宋体"/>
          <w:kern w:val="0"/>
          <w:szCs w:val="21"/>
        </w:rPr>
        <w:br w:type="page"/>
      </w:r>
      <w:r>
        <w:rPr>
          <w:rFonts w:ascii="宋体" w:hAnsi="宋体" w:cs="宋体"/>
          <w:b/>
          <w:bCs/>
          <w:kern w:val="0"/>
        </w:rPr>
        <w:lastRenderedPageBreak/>
        <w:t>二-3财务状况报告（财务报告、或资信证明、或投标担保函）</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致：</w:t>
      </w:r>
      <w:r>
        <w:rPr>
          <w:rFonts w:ascii="宋体" w:hAnsi="宋体" w:cs="宋体"/>
          <w:kern w:val="0"/>
          <w:szCs w:val="21"/>
          <w:u w:val="single"/>
        </w:rPr>
        <w:t>                     </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 ）投标人提供财务报告的</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□企业适用：现附上我方</w:t>
      </w:r>
      <w:r>
        <w:rPr>
          <w:rFonts w:ascii="宋体" w:hAnsi="宋体" w:cs="宋体"/>
          <w:kern w:val="0"/>
          <w:szCs w:val="21"/>
          <w:u w:val="single"/>
        </w:rPr>
        <w:t>（填写“具体的年度、或半年度、或季度”）</w:t>
      </w:r>
      <w:r>
        <w:rPr>
          <w:rFonts w:ascii="宋体" w:hAnsi="宋体" w:cs="宋体"/>
          <w:kern w:val="0"/>
          <w:szCs w:val="21"/>
        </w:rPr>
        <w:t>财务报告复印件，包括资产负债表、利润表、现金流量表、所有者权益变动表（若有）及其附注（若有），上述证明材料真实有效，否则我方负全部责任。</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□事业单位适用：现附上我方</w:t>
      </w:r>
      <w:r>
        <w:rPr>
          <w:rFonts w:ascii="宋体" w:hAnsi="宋体" w:cs="宋体"/>
          <w:kern w:val="0"/>
          <w:szCs w:val="21"/>
          <w:u w:val="single"/>
        </w:rPr>
        <w:t>（填写“具体的年度、或半年度、或季度”）</w:t>
      </w:r>
      <w:r>
        <w:rPr>
          <w:rFonts w:ascii="宋体" w:hAnsi="宋体" w:cs="宋体"/>
          <w:kern w:val="0"/>
          <w:szCs w:val="21"/>
        </w:rPr>
        <w:t>财务报告复印件，包括资产负债表、收入支出表（或收入费用表）、财政补助收入支出表（若有），上述证明材料真实有效，否则我方负全部责任。</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□社会团体适用：现附上我方</w:t>
      </w:r>
      <w:r>
        <w:rPr>
          <w:rFonts w:ascii="宋体" w:hAnsi="宋体" w:cs="宋体"/>
          <w:kern w:val="0"/>
          <w:szCs w:val="21"/>
          <w:u w:val="single"/>
        </w:rPr>
        <w:t>（填写“具体的年度、或半年度、或季度”）</w:t>
      </w:r>
      <w:r>
        <w:rPr>
          <w:rFonts w:ascii="宋体" w:hAnsi="宋体" w:cs="宋体"/>
          <w:kern w:val="0"/>
          <w:szCs w:val="21"/>
        </w:rPr>
        <w:t>财务报告复印件，包括资产负债表、业务活动表、现金流量表，上述证明材料真实有效，否则我方负全部责任。</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 ）投标人提供资信证明的</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□自然人适用：现附上我方银行：</w:t>
      </w:r>
      <w:r>
        <w:rPr>
          <w:rFonts w:ascii="宋体" w:hAnsi="宋体" w:cs="宋体"/>
          <w:kern w:val="0"/>
          <w:szCs w:val="21"/>
          <w:u w:val="single"/>
        </w:rPr>
        <w:t>（填写自然人的“个人账户的开户银行全称”）</w:t>
      </w:r>
      <w:r>
        <w:rPr>
          <w:rFonts w:ascii="宋体" w:hAnsi="宋体" w:cs="宋体"/>
          <w:kern w:val="0"/>
          <w:szCs w:val="21"/>
        </w:rPr>
        <w:t>出具的资信证明复印件，上述证明材料真实有效，否则我方负全部责任。</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 ）投标人提供投标担保函的</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现附上由财政部门认可的政府采购专业担保机构：</w:t>
      </w:r>
      <w:r>
        <w:rPr>
          <w:rFonts w:ascii="宋体" w:hAnsi="宋体" w:cs="宋体"/>
          <w:kern w:val="0"/>
          <w:szCs w:val="21"/>
          <w:u w:val="single"/>
        </w:rPr>
        <w:t>（填写“担保机构全称”）</w:t>
      </w:r>
      <w:r>
        <w:rPr>
          <w:rFonts w:ascii="宋体" w:hAnsi="宋体" w:cs="宋体"/>
          <w:kern w:val="0"/>
          <w:szCs w:val="21"/>
        </w:rPr>
        <w:t>出具的投标担保函复印件，上述证明材料真实有效，否则我方负全部责任。</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hint="eastAsia"/>
          <w:kern w:val="0"/>
          <w:szCs w:val="21"/>
        </w:rPr>
        <w:t>★</w:t>
      </w:r>
      <w:r>
        <w:rPr>
          <w:rFonts w:ascii="宋体" w:hAnsi="宋体" w:cs="宋体"/>
          <w:kern w:val="0"/>
          <w:szCs w:val="21"/>
        </w:rPr>
        <w:t>注意：</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1、请投标人按照实际情况编制填写，在相应的（）中打“√”并选择相应的“□”（若有）后，再按照本格式的要求提供相应证明材料的复印件。</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2、投标人提供的财务报告复印件（成立年限按照投标截止时间推算）应符合下列规定：</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2.1成立年限满1年及以上的投标人，提供经审计的上一年度</w:t>
      </w:r>
      <w:r>
        <w:rPr>
          <w:rFonts w:ascii="宋体" w:hAnsi="宋体" w:cs="宋体" w:hint="eastAsia"/>
          <w:kern w:val="0"/>
          <w:szCs w:val="21"/>
        </w:rPr>
        <w:t>（2018或2019年度）</w:t>
      </w:r>
      <w:r>
        <w:rPr>
          <w:rFonts w:ascii="宋体" w:hAnsi="宋体" w:cs="宋体"/>
          <w:kern w:val="0"/>
          <w:szCs w:val="21"/>
        </w:rPr>
        <w:t>的年度财务报告。</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2.2成立年限满半年但不足1年的投标人，提供该半年度中任一季度的季度财务报告或该半年度的半年度财务报告。</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hint="eastAsia"/>
          <w:b/>
          <w:bCs/>
          <w:kern w:val="0"/>
          <w:sz w:val="24"/>
        </w:rPr>
        <w:t>※</w:t>
      </w:r>
      <w:r>
        <w:rPr>
          <w:rFonts w:ascii="宋体" w:hAnsi="宋体" w:cs="宋体"/>
          <w:b/>
          <w:bCs/>
          <w:kern w:val="0"/>
          <w:sz w:val="24"/>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lastRenderedPageBreak/>
        <w:t>3、“财政部门认可的政府采购专业担保机构”应符合《财政部关于开展政府采购信用担保试点工作方案》（财库[2012]124号）的规定。</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4、投标人提供的相应证明材料复印件均应符合：内容完整、清晰、整洁，并由投标人加盖其单位公章。</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投标人：</w:t>
      </w:r>
      <w:r>
        <w:rPr>
          <w:rFonts w:ascii="宋体" w:hAnsi="宋体" w:cs="宋体"/>
          <w:kern w:val="0"/>
          <w:szCs w:val="21"/>
          <w:u w:val="single"/>
        </w:rPr>
        <w:t>（全称并加盖单位公章）</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投标人代表签字：</w:t>
      </w:r>
      <w:r>
        <w:rPr>
          <w:rFonts w:ascii="宋体" w:hAnsi="宋体" w:cs="宋体"/>
          <w:kern w:val="0"/>
          <w:szCs w:val="21"/>
          <w:u w:val="single"/>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日期：</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4A5341">
      <w:pPr>
        <w:widowControl/>
        <w:spacing w:before="100" w:beforeAutospacing="1" w:after="100" w:afterAutospacing="1"/>
        <w:jc w:val="center"/>
        <w:rPr>
          <w:rFonts w:ascii="宋体" w:hAnsi="宋体" w:cs="宋体"/>
          <w:kern w:val="0"/>
          <w:szCs w:val="21"/>
        </w:rPr>
      </w:pP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br w:type="page"/>
      </w:r>
      <w:r>
        <w:rPr>
          <w:rFonts w:ascii="宋体" w:hAnsi="宋体" w:cs="宋体"/>
          <w:kern w:val="0"/>
          <w:szCs w:val="21"/>
        </w:rPr>
        <w:lastRenderedPageBreak/>
        <w:t>二</w:t>
      </w:r>
      <w:r>
        <w:rPr>
          <w:rFonts w:ascii="宋体" w:hAnsi="宋体" w:cs="宋体"/>
          <w:b/>
          <w:bCs/>
          <w:kern w:val="0"/>
        </w:rPr>
        <w:t>-4依法缴纳税收证明材料</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致：</w:t>
      </w:r>
      <w:r>
        <w:rPr>
          <w:rFonts w:ascii="宋体" w:hAnsi="宋体" w:cs="宋体"/>
          <w:kern w:val="0"/>
          <w:szCs w:val="21"/>
          <w:u w:val="single"/>
        </w:rPr>
        <w:t>                     </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1、依法缴纳税收的投标人</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现附上自</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日至</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日期间我方缴纳的</w:t>
      </w:r>
      <w:r>
        <w:rPr>
          <w:rFonts w:ascii="宋体" w:hAnsi="宋体" w:cs="宋体"/>
          <w:kern w:val="0"/>
          <w:szCs w:val="21"/>
          <w:u w:val="single"/>
        </w:rPr>
        <w:t>（按照投标人实际缴纳的税种名称填写）</w:t>
      </w:r>
      <w:r>
        <w:rPr>
          <w:rFonts w:ascii="宋体" w:hAnsi="宋体" w:cs="宋体"/>
          <w:kern w:val="0"/>
          <w:szCs w:val="21"/>
        </w:rPr>
        <w:t>税收凭据复印件，上述证明材料真实有效，否则我方负全部责任。</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2、依法免税的投标人</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 ）现附上我方依法免税证明材料复印件，上述证明材料真实有效，否则我方负全部责任。</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hint="eastAsia"/>
          <w:kern w:val="0"/>
          <w:szCs w:val="21"/>
        </w:rPr>
        <w:t>★</w:t>
      </w:r>
      <w:r>
        <w:rPr>
          <w:rFonts w:ascii="宋体" w:hAnsi="宋体" w:cs="宋体"/>
          <w:kern w:val="0"/>
          <w:szCs w:val="21"/>
        </w:rPr>
        <w:t>注意：</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1、请投标人按照实际情况编制填写，在相应的（）中打“√”，并按照本格式的要求提供相应证明材料的复印件。</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2、投标人提供的税收凭据复印件应符合下列规定：</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2.1投标截止时间前（不含投标截止时间的当月）已依法缴纳税收的投标人，提供投标截止时间前六个月（不含投标截止时间的当月）中任一月份的税收凭据复印件。</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2.2投标截止时间的当月成立且已依法缴纳税收的投标人，提供投标截止时间当月的税收凭据复印件。</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2.3投标截止时间的当月成立但因税务机关原因导致其尚未依法缴纳税收的投标人，提供依法缴纳税收承诺书原件（格式自拟），该承诺书视同税收凭据。</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3、</w:t>
      </w:r>
      <w:r>
        <w:rPr>
          <w:rFonts w:ascii="宋体" w:hAnsi="宋体" w:cs="宋体"/>
          <w:b/>
          <w:bCs/>
          <w:kern w:val="0"/>
        </w:rPr>
        <w:t>“依法缴纳税收证明材料”</w:t>
      </w:r>
      <w:r>
        <w:rPr>
          <w:rFonts w:ascii="宋体" w:hAnsi="宋体" w:cs="宋体"/>
          <w:kern w:val="0"/>
          <w:szCs w:val="21"/>
        </w:rPr>
        <w:t>有欠缴记录的，视为</w:t>
      </w:r>
      <w:r>
        <w:rPr>
          <w:rFonts w:ascii="宋体" w:hAnsi="宋体" w:cs="宋体"/>
          <w:b/>
          <w:bCs/>
          <w:kern w:val="0"/>
        </w:rPr>
        <w:t>未依法缴纳税收。</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4、投标人提供的相应证明材料复印件均应符合：内容完整、清晰、整洁，并由投标人加盖其单位公章。</w:t>
      </w:r>
    </w:p>
    <w:p w:rsidR="004A5341" w:rsidRDefault="004A5341">
      <w:pPr>
        <w:widowControl/>
        <w:spacing w:before="100" w:beforeAutospacing="1" w:after="100" w:afterAutospacing="1"/>
        <w:jc w:val="left"/>
        <w:rPr>
          <w:rFonts w:ascii="宋体" w:hAnsi="宋体" w:cs="宋体"/>
          <w:kern w:val="0"/>
          <w:szCs w:val="21"/>
        </w:rPr>
      </w:pP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投标人：</w:t>
      </w:r>
      <w:r>
        <w:rPr>
          <w:rFonts w:ascii="宋体" w:hAnsi="宋体" w:cs="宋体"/>
          <w:kern w:val="0"/>
          <w:szCs w:val="21"/>
          <w:u w:val="single"/>
        </w:rPr>
        <w:t>（全称并加盖单位公章）</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投标人代表签字：</w:t>
      </w:r>
      <w:r>
        <w:rPr>
          <w:rFonts w:ascii="宋体" w:hAnsi="宋体" w:cs="宋体"/>
          <w:kern w:val="0"/>
          <w:szCs w:val="21"/>
          <w:u w:val="single"/>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日期：</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b/>
          <w:bCs/>
          <w:kern w:val="0"/>
        </w:rPr>
        <w:br w:type="page"/>
      </w:r>
      <w:r>
        <w:rPr>
          <w:rFonts w:ascii="宋体" w:hAnsi="宋体" w:cs="宋体"/>
          <w:b/>
          <w:bCs/>
          <w:kern w:val="0"/>
        </w:rPr>
        <w:lastRenderedPageBreak/>
        <w:t>二-5依法缴纳社会保障资金证明材料</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致：</w:t>
      </w:r>
      <w:r>
        <w:rPr>
          <w:rFonts w:ascii="宋体" w:hAnsi="宋体" w:cs="宋体"/>
          <w:kern w:val="0"/>
          <w:szCs w:val="21"/>
          <w:u w:val="single"/>
        </w:rPr>
        <w:t>                     </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1、依法缴纳社会保障资金的投标人</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自</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日至</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日我方缴纳的社会保险凭据（限：税务机关/社会保障资金管理机关的专用收据或社会保险缴纳清单，或社会保险的银行缴款收讫凭证）复印件，上述证明材料真实有效，否则我方负全部责任。</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2、依法不需要缴纳社会保障资金的投标人</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 ）现附上我方依法不需要缴纳社会保障资金证明材料复印件，上述证明材料真实有效，否则我方负全部责任。</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注意：</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1、请投标人按照实际情况编制填写，在相应的（）中打“√”，并按照本格式的要求提供相应证明材料的复印件。</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2、投标人提供的社会保险凭据复印件应符合下列规定：</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2.1投标截止时间前（不含投标截止时间的当月）已依法缴纳社会保障资金的投标人，提供投标截止时间前六个月（不含投标截止时间的当月）中任一月份的社会保险凭据复印件。</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2.2投标截止时间的当月成立且已依法缴纳社会保障资金的投标人，提供投标截止时间当月的社会保险凭据复印件。</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2.3投标截止时间的当月成立但因税务机关/社会保障资金管理机关原因导致其尚未依法缴纳社会保障资金的投标人，提供依法缴纳社会保障资金承诺书原件（格式自拟），该承诺书视同社会保险凭据。</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3、</w:t>
      </w:r>
      <w:r>
        <w:rPr>
          <w:rFonts w:ascii="宋体" w:hAnsi="宋体" w:cs="宋体"/>
          <w:b/>
          <w:bCs/>
          <w:kern w:val="0"/>
        </w:rPr>
        <w:t>“依法缴纳社会保障资金证明材料”</w:t>
      </w:r>
      <w:r>
        <w:rPr>
          <w:rFonts w:ascii="宋体" w:hAnsi="宋体" w:cs="宋体"/>
          <w:kern w:val="0"/>
          <w:szCs w:val="21"/>
        </w:rPr>
        <w:t>有欠缴记录的，视为</w:t>
      </w:r>
      <w:r>
        <w:rPr>
          <w:rFonts w:ascii="宋体" w:hAnsi="宋体" w:cs="宋体"/>
          <w:b/>
          <w:bCs/>
          <w:kern w:val="0"/>
        </w:rPr>
        <w:t>未依法缴纳社会保障资金。</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4、投标人提供的相应证明材料复印件均应符合：内容完整、清晰、整洁，并由投标人加盖其单位公章。</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投标人：</w:t>
      </w:r>
      <w:r>
        <w:rPr>
          <w:rFonts w:ascii="宋体" w:hAnsi="宋体" w:cs="宋体"/>
          <w:kern w:val="0"/>
          <w:szCs w:val="21"/>
          <w:u w:val="single"/>
        </w:rPr>
        <w:t>（全称并加盖单位公章）</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投标人</w:t>
      </w:r>
      <w:bookmarkStart w:id="2" w:name="_GoBack"/>
      <w:bookmarkEnd w:id="2"/>
      <w:r>
        <w:rPr>
          <w:rFonts w:ascii="宋体" w:hAnsi="宋体" w:cs="宋体"/>
          <w:kern w:val="0"/>
          <w:szCs w:val="21"/>
        </w:rPr>
        <w:t>代表签字：</w:t>
      </w:r>
      <w:r>
        <w:rPr>
          <w:rFonts w:ascii="宋体" w:hAnsi="宋体" w:cs="宋体"/>
          <w:kern w:val="0"/>
          <w:szCs w:val="21"/>
          <w:u w:val="single"/>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日期：</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Cs w:val="21"/>
        </w:rPr>
      </w:pPr>
      <w:r>
        <w:rPr>
          <w:rFonts w:ascii="宋体" w:hAnsi="宋体" w:cs="宋体"/>
          <w:kern w:val="0"/>
          <w:szCs w:val="21"/>
        </w:rPr>
        <w:t> </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br w:type="page"/>
      </w:r>
      <w:r>
        <w:rPr>
          <w:rFonts w:ascii="宋体" w:hAnsi="宋体" w:cs="宋体"/>
          <w:kern w:val="0"/>
          <w:szCs w:val="21"/>
        </w:rPr>
        <w:lastRenderedPageBreak/>
        <w:t>二</w:t>
      </w:r>
      <w:r>
        <w:rPr>
          <w:rFonts w:ascii="宋体" w:hAnsi="宋体" w:cs="宋体"/>
          <w:b/>
          <w:bCs/>
          <w:kern w:val="0"/>
        </w:rPr>
        <w:t>-6具备履行合同所必需设备和专业技术能力的声明函</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致：</w:t>
      </w:r>
      <w:r>
        <w:rPr>
          <w:rFonts w:ascii="宋体" w:hAnsi="宋体" w:cs="宋体"/>
          <w:kern w:val="0"/>
          <w:szCs w:val="21"/>
          <w:u w:val="single"/>
        </w:rPr>
        <w:t>                     </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我方具备履行合同所必需的设备和专业技术能力，否则产生不利后果由我方承担责任。</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特此声明。</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注意：</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1、请投标人根据实际情况如实声明，否则</w:t>
      </w:r>
      <w:r>
        <w:rPr>
          <w:rFonts w:ascii="宋体" w:hAnsi="宋体" w:cs="宋体"/>
          <w:b/>
          <w:bCs/>
          <w:kern w:val="0"/>
        </w:rPr>
        <w:t>视为提供虚假材料。</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投标人：</w:t>
      </w:r>
      <w:r>
        <w:rPr>
          <w:rFonts w:ascii="宋体" w:hAnsi="宋体" w:cs="宋体"/>
          <w:kern w:val="0"/>
          <w:szCs w:val="21"/>
          <w:u w:val="single"/>
        </w:rPr>
        <w:t>（全称并加盖单位公章）</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投标人代表签字：</w:t>
      </w:r>
      <w:r>
        <w:rPr>
          <w:rFonts w:ascii="宋体" w:hAnsi="宋体" w:cs="宋体"/>
          <w:kern w:val="0"/>
          <w:szCs w:val="21"/>
          <w:u w:val="single"/>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日期：</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center"/>
        <w:rPr>
          <w:rFonts w:ascii="宋体" w:hAnsi="宋体" w:cs="宋体"/>
          <w:kern w:val="0"/>
          <w:szCs w:val="21"/>
        </w:rPr>
      </w:pPr>
      <w:r>
        <w:rPr>
          <w:rFonts w:ascii="宋体" w:hAnsi="宋体" w:cs="宋体"/>
          <w:kern w:val="0"/>
          <w:szCs w:val="21"/>
        </w:rPr>
        <w:br/>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br w:type="page"/>
      </w:r>
      <w:r>
        <w:rPr>
          <w:rFonts w:ascii="宋体" w:hAnsi="宋体" w:cs="宋体"/>
          <w:kern w:val="0"/>
          <w:szCs w:val="21"/>
        </w:rPr>
        <w:lastRenderedPageBreak/>
        <w:t>二</w:t>
      </w:r>
      <w:r>
        <w:rPr>
          <w:rFonts w:ascii="宋体" w:hAnsi="宋体" w:cs="宋体"/>
          <w:b/>
          <w:bCs/>
          <w:kern w:val="0"/>
        </w:rPr>
        <w:t>-7参加采购活动前三年内在经营活动中没有重大违法记录书面声明</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致：</w:t>
      </w:r>
      <w:r>
        <w:rPr>
          <w:rFonts w:ascii="宋体" w:hAnsi="宋体" w:cs="宋体"/>
          <w:kern w:val="0"/>
          <w:szCs w:val="21"/>
          <w:u w:val="single"/>
        </w:rPr>
        <w:t>                     </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参加采购活动前三年内，我方在经营活动中没有重大违法记录</w:t>
      </w:r>
      <w:r>
        <w:rPr>
          <w:rFonts w:ascii="宋体" w:hAnsi="宋体" w:cs="宋体" w:hint="eastAsia"/>
          <w:kern w:val="0"/>
          <w:szCs w:val="21"/>
        </w:rPr>
        <w:t>，</w:t>
      </w:r>
      <w:r>
        <w:rPr>
          <w:rFonts w:ascii="宋体" w:hAnsi="宋体" w:hint="eastAsia"/>
          <w:szCs w:val="21"/>
        </w:rPr>
        <w:t>也无</w:t>
      </w:r>
      <w:r>
        <w:rPr>
          <w:rFonts w:ascii="宋体" w:hAnsi="宋体"/>
          <w:szCs w:val="21"/>
        </w:rPr>
        <w:t>行贿犯罪记录</w:t>
      </w:r>
      <w:r>
        <w:rPr>
          <w:rFonts w:ascii="宋体" w:hAnsi="宋体" w:cs="宋体"/>
          <w:kern w:val="0"/>
          <w:szCs w:val="21"/>
        </w:rPr>
        <w:t>，否则产生不利后果由我方承担责任。</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特此声明。</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注意：</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1、“重大违法记录”指投标人因违法经营受到刑事处罚或责令停产停业、吊销许可证或执照、较大数额罚款等行政处罚。</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2、请投标人根据实际情况如实声明，否则</w:t>
      </w:r>
      <w:r>
        <w:rPr>
          <w:rFonts w:ascii="宋体" w:hAnsi="宋体" w:cs="宋体"/>
          <w:b/>
          <w:bCs/>
          <w:kern w:val="0"/>
        </w:rPr>
        <w:t>视为提供虚假材料。</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投标人：</w:t>
      </w:r>
      <w:r>
        <w:rPr>
          <w:rFonts w:ascii="宋体" w:hAnsi="宋体" w:cs="宋体"/>
          <w:kern w:val="0"/>
          <w:szCs w:val="21"/>
          <w:u w:val="single"/>
        </w:rPr>
        <w:t>（全称并加盖单位公章）</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投标人代表签字：</w:t>
      </w:r>
      <w:r>
        <w:rPr>
          <w:rFonts w:ascii="宋体" w:hAnsi="宋体" w:cs="宋体"/>
          <w:kern w:val="0"/>
          <w:szCs w:val="21"/>
          <w:u w:val="single"/>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日期：</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center"/>
        <w:rPr>
          <w:rFonts w:ascii="宋体" w:hAnsi="宋体" w:cs="宋体"/>
          <w:kern w:val="0"/>
          <w:szCs w:val="21"/>
        </w:rPr>
      </w:pPr>
      <w:r>
        <w:rPr>
          <w:rFonts w:ascii="宋体" w:hAnsi="宋体" w:cs="宋体"/>
          <w:kern w:val="0"/>
          <w:szCs w:val="21"/>
        </w:rPr>
        <w:br/>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br w:type="page"/>
      </w:r>
      <w:r>
        <w:rPr>
          <w:rFonts w:ascii="宋体" w:hAnsi="宋体" w:cs="宋体"/>
          <w:kern w:val="0"/>
          <w:szCs w:val="21"/>
        </w:rPr>
        <w:lastRenderedPageBreak/>
        <w:t>二</w:t>
      </w:r>
      <w:r>
        <w:rPr>
          <w:rFonts w:ascii="宋体" w:hAnsi="宋体" w:cs="宋体"/>
          <w:b/>
          <w:bCs/>
          <w:kern w:val="0"/>
        </w:rPr>
        <w:t>-8信用记录查询结果</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致：</w:t>
      </w:r>
      <w:r>
        <w:rPr>
          <w:rFonts w:ascii="宋体" w:hAnsi="宋体" w:cs="宋体"/>
          <w:kern w:val="0"/>
          <w:szCs w:val="21"/>
          <w:u w:val="single"/>
        </w:rPr>
        <w:t>                     </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现附上截至</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w:t>
      </w:r>
      <w:r>
        <w:rPr>
          <w:rFonts w:ascii="宋体" w:hAnsi="宋体" w:cs="宋体"/>
          <w:kern w:val="0"/>
          <w:szCs w:val="21"/>
          <w:u w:val="single"/>
        </w:rPr>
        <w:t>   </w:t>
      </w:r>
      <w:r>
        <w:rPr>
          <w:rFonts w:ascii="宋体" w:hAnsi="宋体" w:cs="宋体"/>
          <w:kern w:val="0"/>
          <w:szCs w:val="21"/>
        </w:rPr>
        <w:t>时我方通过“信用中国”网站（www.creditchina.gov.cn）获取的我方信用信息查询结果</w:t>
      </w:r>
      <w:r>
        <w:rPr>
          <w:rFonts w:ascii="宋体" w:hAnsi="宋体" w:cs="宋体"/>
          <w:kern w:val="0"/>
          <w:szCs w:val="21"/>
          <w:u w:val="single"/>
        </w:rPr>
        <w:t>（填写具体份数）</w:t>
      </w:r>
      <w:r>
        <w:rPr>
          <w:rFonts w:ascii="宋体" w:hAnsi="宋体" w:cs="宋体"/>
          <w:kern w:val="0"/>
          <w:szCs w:val="21"/>
        </w:rPr>
        <w:t>份、通过中国政府采购网（www.ccgp.gov.cn）获取的我方信用信息查询结果</w:t>
      </w:r>
      <w:r>
        <w:rPr>
          <w:rFonts w:ascii="宋体" w:hAnsi="宋体" w:cs="宋体"/>
          <w:kern w:val="0"/>
          <w:szCs w:val="21"/>
          <w:u w:val="single"/>
        </w:rPr>
        <w:t>（填写具体份数）</w:t>
      </w:r>
      <w:r>
        <w:rPr>
          <w:rFonts w:ascii="宋体" w:hAnsi="宋体" w:cs="宋体"/>
          <w:kern w:val="0"/>
          <w:szCs w:val="21"/>
        </w:rPr>
        <w:t>份，上述信用信息查询结果真实有效，否则我方负全部责任。</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注意：</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hint="eastAsia"/>
          <w:b/>
          <w:bCs/>
          <w:kern w:val="0"/>
        </w:rPr>
        <w:t>※</w:t>
      </w:r>
      <w:r>
        <w:rPr>
          <w:rFonts w:ascii="宋体" w:hAnsi="宋体" w:cs="宋体"/>
          <w:b/>
          <w:bCs/>
          <w:kern w:val="0"/>
        </w:rPr>
        <w:t>信用记录的有关规定（包括但不限于：信用信息的查询渠道及截止时点、查询记录和证据留存的具体方式、使用规则等内容）详见招标文件第一章。</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投标人：</w:t>
      </w:r>
      <w:r>
        <w:rPr>
          <w:rFonts w:ascii="宋体" w:hAnsi="宋体" w:cs="宋体"/>
          <w:kern w:val="0"/>
          <w:szCs w:val="21"/>
          <w:u w:val="single"/>
        </w:rPr>
        <w:t>（全称并加盖单位公章）</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投标人代表签字：</w:t>
      </w:r>
      <w:r>
        <w:rPr>
          <w:rFonts w:ascii="宋体" w:hAnsi="宋体" w:cs="宋体"/>
          <w:kern w:val="0"/>
          <w:szCs w:val="21"/>
          <w:u w:val="single"/>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日期：</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w:t>
      </w:r>
    </w:p>
    <w:p w:rsidR="004A5341" w:rsidRDefault="004A5341">
      <w:pPr>
        <w:widowControl/>
        <w:spacing w:before="100" w:beforeAutospacing="1" w:after="100" w:afterAutospacing="1"/>
        <w:jc w:val="left"/>
        <w:rPr>
          <w:rFonts w:ascii="宋体" w:hAnsi="宋体" w:cs="宋体"/>
          <w:kern w:val="0"/>
          <w:sz w:val="24"/>
        </w:rPr>
      </w:pPr>
    </w:p>
    <w:p w:rsidR="004A5341" w:rsidRDefault="004A5341">
      <w:pPr>
        <w:widowControl/>
        <w:spacing w:before="100" w:beforeAutospacing="1" w:after="100" w:afterAutospacing="1"/>
        <w:jc w:val="center"/>
        <w:rPr>
          <w:rFonts w:ascii="宋体" w:hAnsi="宋体" w:cs="宋体"/>
          <w:kern w:val="0"/>
          <w:szCs w:val="21"/>
        </w:rPr>
      </w:pP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br w:type="page"/>
      </w:r>
      <w:r>
        <w:rPr>
          <w:rFonts w:ascii="宋体" w:hAnsi="宋体" w:cs="宋体"/>
          <w:b/>
          <w:bCs/>
          <w:kern w:val="0"/>
        </w:rPr>
        <w:lastRenderedPageBreak/>
        <w:t>二-</w:t>
      </w:r>
      <w:r>
        <w:rPr>
          <w:rFonts w:ascii="宋体" w:hAnsi="宋体" w:cs="宋体" w:hint="eastAsia"/>
          <w:b/>
          <w:bCs/>
          <w:kern w:val="0"/>
        </w:rPr>
        <w:t>9</w:t>
      </w:r>
      <w:r>
        <w:rPr>
          <w:rFonts w:ascii="宋体" w:hAnsi="宋体" w:cs="宋体"/>
          <w:b/>
          <w:bCs/>
          <w:kern w:val="0"/>
        </w:rPr>
        <w:t>其他资格证明文件（若有）</w:t>
      </w:r>
    </w:p>
    <w:p w:rsidR="004A5341" w:rsidRDefault="004A5341">
      <w:pPr>
        <w:widowControl/>
        <w:jc w:val="left"/>
        <w:rPr>
          <w:rFonts w:ascii="宋体" w:hAnsi="宋体" w:cs="宋体"/>
          <w:b/>
          <w:bCs/>
          <w:kern w:val="0"/>
        </w:rPr>
      </w:pPr>
    </w:p>
    <w:p w:rsidR="004A5341" w:rsidRDefault="00B35D30">
      <w:pPr>
        <w:widowControl/>
        <w:jc w:val="left"/>
        <w:rPr>
          <w:rFonts w:ascii="宋体" w:hAnsi="宋体" w:cs="宋体"/>
          <w:kern w:val="0"/>
          <w:sz w:val="24"/>
        </w:rPr>
      </w:pPr>
      <w:r>
        <w:rPr>
          <w:rFonts w:ascii="宋体" w:hAnsi="宋体" w:cs="宋体" w:hint="eastAsia"/>
          <w:kern w:val="0"/>
          <w:sz w:val="24"/>
        </w:rPr>
        <w:t>注：按招标文件资格标准特定条件提供</w:t>
      </w:r>
    </w:p>
    <w:p w:rsidR="004A5341" w:rsidRDefault="004A5341">
      <w:pPr>
        <w:widowControl/>
        <w:spacing w:before="100" w:beforeAutospacing="1" w:after="100" w:afterAutospacing="1"/>
        <w:rPr>
          <w:rFonts w:ascii="宋体" w:hAnsi="宋体" w:cs="宋体"/>
          <w:kern w:val="0"/>
          <w:szCs w:val="21"/>
        </w:rPr>
      </w:pP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三</w:t>
      </w:r>
      <w:r>
        <w:rPr>
          <w:rFonts w:ascii="宋体" w:hAnsi="宋体" w:cs="宋体"/>
          <w:b/>
          <w:bCs/>
          <w:kern w:val="0"/>
        </w:rPr>
        <w:t>、投标保证金</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b/>
          <w:bCs/>
          <w:kern w:val="0"/>
          <w:sz w:val="29"/>
        </w:rPr>
        <w:br w:type="page"/>
      </w:r>
      <w:r>
        <w:rPr>
          <w:rFonts w:ascii="宋体" w:hAnsi="宋体" w:cs="宋体"/>
          <w:b/>
          <w:bCs/>
          <w:kern w:val="0"/>
          <w:sz w:val="29"/>
        </w:rPr>
        <w:lastRenderedPageBreak/>
        <w:t>封面格式</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 w:val="36"/>
          <w:szCs w:val="36"/>
        </w:rPr>
        <w:t>  </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b/>
          <w:bCs/>
          <w:kern w:val="0"/>
          <w:sz w:val="48"/>
        </w:rPr>
        <w:t>投标文件</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b/>
          <w:bCs/>
          <w:kern w:val="0"/>
          <w:sz w:val="48"/>
        </w:rPr>
        <w:t>（报价部分）</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 w:val="36"/>
          <w:szCs w:val="36"/>
        </w:rPr>
        <w:t> </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b/>
          <w:bCs/>
          <w:kern w:val="0"/>
          <w:sz w:val="36"/>
          <w:u w:val="single"/>
        </w:rPr>
        <w:t>（填写正本或副本）</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 w:val="36"/>
          <w:szCs w:val="36"/>
        </w:rPr>
        <w:t> </w:t>
      </w:r>
    </w:p>
    <w:p w:rsidR="004A5341" w:rsidRDefault="00B35D30">
      <w:pPr>
        <w:widowControl/>
        <w:spacing w:before="100" w:beforeAutospacing="1" w:after="100" w:afterAutospacing="1"/>
        <w:ind w:firstLine="1920"/>
        <w:jc w:val="left"/>
        <w:rPr>
          <w:rFonts w:ascii="宋体" w:hAnsi="宋体" w:cs="宋体"/>
          <w:kern w:val="0"/>
          <w:sz w:val="24"/>
        </w:rPr>
      </w:pPr>
      <w:r>
        <w:rPr>
          <w:rFonts w:ascii="宋体" w:hAnsi="宋体" w:cs="宋体"/>
          <w:b/>
          <w:bCs/>
          <w:kern w:val="0"/>
          <w:sz w:val="32"/>
        </w:rPr>
        <w:t>项目名称：</w:t>
      </w:r>
      <w:r>
        <w:rPr>
          <w:rFonts w:ascii="宋体" w:hAnsi="宋体" w:cs="宋体"/>
          <w:b/>
          <w:bCs/>
          <w:kern w:val="0"/>
          <w:sz w:val="32"/>
          <w:u w:val="single"/>
        </w:rPr>
        <w:t>（由投标人填写）</w:t>
      </w:r>
    </w:p>
    <w:p w:rsidR="004A5341" w:rsidRDefault="00B35D30">
      <w:pPr>
        <w:widowControl/>
        <w:spacing w:before="100" w:beforeAutospacing="1" w:after="100" w:afterAutospacing="1"/>
        <w:ind w:firstLine="1920"/>
        <w:jc w:val="left"/>
        <w:rPr>
          <w:rFonts w:ascii="宋体" w:hAnsi="宋体" w:cs="宋体"/>
          <w:kern w:val="0"/>
          <w:sz w:val="24"/>
        </w:rPr>
      </w:pPr>
      <w:r>
        <w:rPr>
          <w:rFonts w:ascii="宋体" w:hAnsi="宋体" w:cs="宋体"/>
          <w:b/>
          <w:bCs/>
          <w:kern w:val="0"/>
          <w:sz w:val="32"/>
        </w:rPr>
        <w:t>备案编号：</w:t>
      </w:r>
      <w:r>
        <w:rPr>
          <w:rFonts w:ascii="宋体" w:hAnsi="宋体" w:cs="宋体"/>
          <w:b/>
          <w:bCs/>
          <w:kern w:val="0"/>
          <w:sz w:val="32"/>
          <w:u w:val="single"/>
        </w:rPr>
        <w:t>（由投标人填写）</w:t>
      </w:r>
    </w:p>
    <w:p w:rsidR="004A5341" w:rsidRDefault="00B35D30">
      <w:pPr>
        <w:widowControl/>
        <w:spacing w:before="100" w:beforeAutospacing="1" w:after="100" w:afterAutospacing="1"/>
        <w:ind w:firstLine="1920"/>
        <w:jc w:val="left"/>
        <w:rPr>
          <w:rFonts w:ascii="宋体" w:hAnsi="宋体" w:cs="宋体"/>
          <w:kern w:val="0"/>
          <w:sz w:val="24"/>
        </w:rPr>
      </w:pPr>
      <w:r>
        <w:rPr>
          <w:rFonts w:ascii="宋体" w:hAnsi="宋体" w:cs="宋体"/>
          <w:b/>
          <w:bCs/>
          <w:kern w:val="0"/>
          <w:sz w:val="32"/>
        </w:rPr>
        <w:t>招标编号：</w:t>
      </w:r>
      <w:r>
        <w:rPr>
          <w:rFonts w:ascii="宋体" w:hAnsi="宋体" w:cs="宋体"/>
          <w:b/>
          <w:bCs/>
          <w:kern w:val="0"/>
          <w:sz w:val="32"/>
          <w:u w:val="single"/>
        </w:rPr>
        <w:t>（由投标人填写）</w:t>
      </w:r>
    </w:p>
    <w:p w:rsidR="004A5341" w:rsidRDefault="00B35D30">
      <w:pPr>
        <w:widowControl/>
        <w:spacing w:before="100" w:beforeAutospacing="1" w:after="100" w:afterAutospacing="1"/>
        <w:ind w:firstLine="1920"/>
        <w:jc w:val="left"/>
        <w:rPr>
          <w:rFonts w:ascii="宋体" w:hAnsi="宋体" w:cs="宋体"/>
          <w:kern w:val="0"/>
          <w:sz w:val="24"/>
        </w:rPr>
      </w:pPr>
      <w:r>
        <w:rPr>
          <w:rFonts w:ascii="宋体" w:hAnsi="宋体" w:cs="宋体"/>
          <w:b/>
          <w:bCs/>
          <w:kern w:val="0"/>
          <w:sz w:val="32"/>
        </w:rPr>
        <w:t>所投合同包：</w:t>
      </w:r>
      <w:r>
        <w:rPr>
          <w:rFonts w:ascii="宋体" w:hAnsi="宋体" w:cs="宋体"/>
          <w:b/>
          <w:bCs/>
          <w:kern w:val="0"/>
          <w:sz w:val="32"/>
          <w:u w:val="single"/>
        </w:rPr>
        <w:t>（由投标人填写）</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 w:val="36"/>
          <w:szCs w:val="36"/>
        </w:rPr>
        <w:t> </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b/>
          <w:bCs/>
          <w:kern w:val="0"/>
          <w:sz w:val="32"/>
        </w:rPr>
        <w:t>投标人：</w:t>
      </w:r>
      <w:r>
        <w:rPr>
          <w:rFonts w:ascii="宋体" w:hAnsi="宋体" w:cs="宋体"/>
          <w:b/>
          <w:bCs/>
          <w:kern w:val="0"/>
          <w:sz w:val="32"/>
          <w:u w:val="single"/>
        </w:rPr>
        <w:t>（填写“全称”）</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b/>
          <w:bCs/>
          <w:kern w:val="0"/>
          <w:sz w:val="32"/>
          <w:u w:val="single"/>
        </w:rPr>
        <w:t>（由投标人填写）</w:t>
      </w:r>
      <w:r>
        <w:rPr>
          <w:rFonts w:ascii="宋体" w:hAnsi="宋体" w:cs="宋体"/>
          <w:b/>
          <w:bCs/>
          <w:kern w:val="0"/>
          <w:sz w:val="32"/>
        </w:rPr>
        <w:t>年</w:t>
      </w:r>
      <w:r>
        <w:rPr>
          <w:rFonts w:ascii="宋体" w:hAnsi="宋体" w:cs="宋体"/>
          <w:b/>
          <w:bCs/>
          <w:kern w:val="0"/>
          <w:sz w:val="32"/>
          <w:u w:val="single"/>
        </w:rPr>
        <w:t>（由投标人填写）</w:t>
      </w:r>
      <w:r>
        <w:rPr>
          <w:rFonts w:ascii="宋体" w:hAnsi="宋体" w:cs="宋体"/>
          <w:b/>
          <w:bCs/>
          <w:kern w:val="0"/>
          <w:sz w:val="32"/>
        </w:rPr>
        <w:t>月</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lastRenderedPageBreak/>
        <w:br/>
      </w:r>
      <w:r>
        <w:rPr>
          <w:rFonts w:ascii="宋体" w:hAnsi="宋体" w:cs="宋体"/>
          <w:b/>
          <w:bCs/>
          <w:kern w:val="0"/>
          <w:sz w:val="29"/>
        </w:rPr>
        <w:t>索引</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 w:val="29"/>
          <w:szCs w:val="29"/>
        </w:rPr>
        <w:t>一、开标一览表</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hint="eastAsia"/>
          <w:kern w:val="0"/>
          <w:sz w:val="29"/>
          <w:szCs w:val="29"/>
        </w:rPr>
        <w:t>二</w:t>
      </w:r>
      <w:r>
        <w:rPr>
          <w:rFonts w:ascii="宋体" w:hAnsi="宋体" w:cs="宋体"/>
          <w:kern w:val="0"/>
          <w:sz w:val="29"/>
          <w:szCs w:val="29"/>
        </w:rPr>
        <w:t>、</w:t>
      </w:r>
      <w:r>
        <w:rPr>
          <w:rFonts w:ascii="宋体" w:hAnsi="宋体" w:cs="宋体" w:hint="eastAsia"/>
          <w:kern w:val="0"/>
          <w:sz w:val="29"/>
          <w:szCs w:val="29"/>
        </w:rPr>
        <w:t>投标分项报价表</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hint="eastAsia"/>
          <w:kern w:val="0"/>
          <w:sz w:val="29"/>
          <w:szCs w:val="29"/>
        </w:rPr>
        <w:t>三</w:t>
      </w:r>
      <w:r>
        <w:rPr>
          <w:rFonts w:ascii="宋体" w:hAnsi="宋体" w:cs="宋体"/>
          <w:kern w:val="0"/>
          <w:sz w:val="29"/>
          <w:szCs w:val="29"/>
        </w:rPr>
        <w:t>、招标文件规定的价格扣除证明材料（若有）</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br w:type="page"/>
      </w:r>
      <w:r>
        <w:rPr>
          <w:rFonts w:ascii="宋体" w:hAnsi="宋体" w:cs="宋体"/>
          <w:b/>
          <w:bCs/>
          <w:kern w:val="0"/>
        </w:rPr>
        <w:lastRenderedPageBreak/>
        <w:t>一、开标一览表</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招标编号：</w:t>
      </w:r>
      <w:r>
        <w:rPr>
          <w:rFonts w:ascii="宋体" w:hAnsi="宋体" w:cs="宋体"/>
          <w:kern w:val="0"/>
          <w:szCs w:val="21"/>
          <w:u w:val="single"/>
        </w:rPr>
        <w:t>              </w:t>
      </w:r>
    </w:p>
    <w:p w:rsidR="004A5341" w:rsidRDefault="00B35D30">
      <w:pPr>
        <w:widowControl/>
        <w:spacing w:before="100" w:beforeAutospacing="1" w:after="100" w:afterAutospacing="1"/>
        <w:jc w:val="right"/>
        <w:rPr>
          <w:rFonts w:ascii="宋体" w:hAnsi="宋体" w:cs="宋体"/>
          <w:kern w:val="0"/>
          <w:szCs w:val="21"/>
        </w:rPr>
      </w:pPr>
      <w:r>
        <w:rPr>
          <w:rFonts w:ascii="宋体" w:hAnsi="宋体" w:cs="宋体"/>
          <w:kern w:val="0"/>
          <w:szCs w:val="21"/>
        </w:rPr>
        <w:t>货币及单位：人民币元</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780"/>
        <w:gridCol w:w="2156"/>
        <w:gridCol w:w="1620"/>
        <w:gridCol w:w="900"/>
      </w:tblGrid>
      <w:tr w:rsidR="004A5341">
        <w:trPr>
          <w:trHeight w:val="706"/>
        </w:trPr>
        <w:tc>
          <w:tcPr>
            <w:tcW w:w="828" w:type="dxa"/>
            <w:noWrap/>
            <w:vAlign w:val="center"/>
          </w:tcPr>
          <w:p w:rsidR="004A5341" w:rsidRDefault="00B35D30">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合同包</w:t>
            </w:r>
          </w:p>
        </w:tc>
        <w:tc>
          <w:tcPr>
            <w:tcW w:w="3780" w:type="dxa"/>
            <w:noWrap/>
            <w:vAlign w:val="center"/>
          </w:tcPr>
          <w:p w:rsidR="004A5341" w:rsidRDefault="00B35D30">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名称</w:t>
            </w:r>
          </w:p>
        </w:tc>
        <w:tc>
          <w:tcPr>
            <w:tcW w:w="2156" w:type="dxa"/>
            <w:noWrap/>
            <w:vAlign w:val="center"/>
          </w:tcPr>
          <w:p w:rsidR="004A5341" w:rsidRDefault="00B35D30">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投标报价</w:t>
            </w:r>
          </w:p>
        </w:tc>
        <w:tc>
          <w:tcPr>
            <w:tcW w:w="1620" w:type="dxa"/>
            <w:noWrap/>
            <w:vAlign w:val="center"/>
          </w:tcPr>
          <w:p w:rsidR="004A5341" w:rsidRDefault="00B35D30">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投标保证金</w:t>
            </w:r>
          </w:p>
        </w:tc>
        <w:tc>
          <w:tcPr>
            <w:tcW w:w="900" w:type="dxa"/>
            <w:noWrap/>
            <w:vAlign w:val="center"/>
          </w:tcPr>
          <w:p w:rsidR="004A5341" w:rsidRDefault="00B35D30">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备注</w:t>
            </w:r>
          </w:p>
        </w:tc>
      </w:tr>
      <w:tr w:rsidR="004A5341">
        <w:trPr>
          <w:trHeight w:val="616"/>
        </w:trPr>
        <w:tc>
          <w:tcPr>
            <w:tcW w:w="828" w:type="dxa"/>
            <w:noWrap/>
            <w:vAlign w:val="center"/>
          </w:tcPr>
          <w:p w:rsidR="004A5341" w:rsidRDefault="004A5341">
            <w:pPr>
              <w:widowControl/>
              <w:spacing w:before="100" w:beforeAutospacing="1" w:after="100" w:afterAutospacing="1"/>
              <w:jc w:val="center"/>
              <w:rPr>
                <w:rFonts w:ascii="宋体" w:hAnsi="宋体" w:cs="宋体"/>
                <w:kern w:val="0"/>
                <w:szCs w:val="21"/>
              </w:rPr>
            </w:pPr>
          </w:p>
        </w:tc>
        <w:tc>
          <w:tcPr>
            <w:tcW w:w="3780" w:type="dxa"/>
            <w:noWrap/>
            <w:vAlign w:val="center"/>
          </w:tcPr>
          <w:p w:rsidR="004A5341" w:rsidRDefault="004A5341">
            <w:pPr>
              <w:widowControl/>
              <w:spacing w:before="100" w:beforeAutospacing="1" w:after="100" w:afterAutospacing="1"/>
              <w:jc w:val="center"/>
              <w:rPr>
                <w:rFonts w:ascii="宋体" w:hAnsi="宋体" w:cs="宋体"/>
                <w:kern w:val="0"/>
                <w:szCs w:val="21"/>
              </w:rPr>
            </w:pPr>
          </w:p>
        </w:tc>
        <w:tc>
          <w:tcPr>
            <w:tcW w:w="2156" w:type="dxa"/>
            <w:noWrap/>
            <w:vAlign w:val="center"/>
          </w:tcPr>
          <w:p w:rsidR="004A5341" w:rsidRDefault="004A5341">
            <w:pPr>
              <w:widowControl/>
              <w:spacing w:before="100" w:beforeAutospacing="1" w:after="100" w:afterAutospacing="1"/>
              <w:jc w:val="center"/>
              <w:rPr>
                <w:rFonts w:ascii="宋体" w:hAnsi="宋体" w:cs="宋体"/>
                <w:kern w:val="0"/>
                <w:szCs w:val="21"/>
              </w:rPr>
            </w:pPr>
          </w:p>
        </w:tc>
        <w:tc>
          <w:tcPr>
            <w:tcW w:w="1620" w:type="dxa"/>
            <w:noWrap/>
            <w:vAlign w:val="center"/>
          </w:tcPr>
          <w:p w:rsidR="004A5341" w:rsidRDefault="004A5341">
            <w:pPr>
              <w:widowControl/>
              <w:spacing w:before="100" w:beforeAutospacing="1" w:after="100" w:afterAutospacing="1"/>
              <w:jc w:val="center"/>
              <w:rPr>
                <w:rFonts w:ascii="宋体" w:hAnsi="宋体" w:cs="宋体"/>
                <w:kern w:val="0"/>
                <w:szCs w:val="21"/>
              </w:rPr>
            </w:pPr>
          </w:p>
        </w:tc>
        <w:tc>
          <w:tcPr>
            <w:tcW w:w="900" w:type="dxa"/>
            <w:noWrap/>
            <w:vAlign w:val="center"/>
          </w:tcPr>
          <w:p w:rsidR="004A5341" w:rsidRDefault="004A5341">
            <w:pPr>
              <w:widowControl/>
              <w:spacing w:before="100" w:beforeAutospacing="1" w:after="100" w:afterAutospacing="1"/>
              <w:jc w:val="center"/>
              <w:rPr>
                <w:rFonts w:ascii="宋体" w:hAnsi="宋体" w:cs="宋体"/>
                <w:kern w:val="0"/>
                <w:szCs w:val="21"/>
              </w:rPr>
            </w:pPr>
          </w:p>
        </w:tc>
      </w:tr>
    </w:tbl>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投标人：</w:t>
      </w:r>
      <w:r>
        <w:rPr>
          <w:rFonts w:ascii="宋体" w:hAnsi="宋体" w:cs="宋体"/>
          <w:kern w:val="0"/>
          <w:szCs w:val="21"/>
          <w:u w:val="single"/>
        </w:rPr>
        <w:t>（全称并加盖单位公章）</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投标人代表签字：</w:t>
      </w:r>
      <w:r>
        <w:rPr>
          <w:rFonts w:ascii="宋体" w:hAnsi="宋体" w:cs="宋体"/>
          <w:kern w:val="0"/>
          <w:szCs w:val="21"/>
          <w:u w:val="single"/>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日期：</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4A5341">
      <w:pPr>
        <w:widowControl/>
        <w:spacing w:before="100" w:beforeAutospacing="1" w:after="100" w:afterAutospacing="1"/>
        <w:jc w:val="center"/>
        <w:rPr>
          <w:rFonts w:ascii="宋体" w:hAnsi="宋体" w:cs="宋体"/>
          <w:b/>
          <w:bCs/>
          <w:kern w:val="0"/>
          <w:szCs w:val="21"/>
        </w:rPr>
      </w:pP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b/>
          <w:bCs/>
          <w:kern w:val="0"/>
          <w:sz w:val="25"/>
        </w:rPr>
        <w:br w:type="page"/>
      </w:r>
      <w:r>
        <w:rPr>
          <w:rFonts w:ascii="宋体" w:hAnsi="宋体" w:cs="宋体"/>
          <w:b/>
          <w:bCs/>
          <w:kern w:val="0"/>
          <w:sz w:val="25"/>
        </w:rPr>
        <w:lastRenderedPageBreak/>
        <w:t>二、投标分项报价表</w:t>
      </w:r>
    </w:p>
    <w:p w:rsidR="004A5341" w:rsidRDefault="00B35D30">
      <w:pPr>
        <w:widowControl/>
        <w:rPr>
          <w:rFonts w:ascii="宋体" w:hAnsi="宋体"/>
        </w:rPr>
      </w:pPr>
      <w:r>
        <w:rPr>
          <w:rFonts w:ascii="宋体" w:hAnsi="宋体" w:hint="eastAsia"/>
        </w:rPr>
        <w:t>格式自拟</w:t>
      </w:r>
    </w:p>
    <w:p w:rsidR="004A5341" w:rsidRDefault="004A5341">
      <w:pPr>
        <w:widowControl/>
        <w:jc w:val="left"/>
        <w:rPr>
          <w:rFonts w:ascii="宋体" w:hAnsi="宋体"/>
        </w:rPr>
      </w:pPr>
    </w:p>
    <w:p w:rsidR="004A5341" w:rsidRDefault="004A5341">
      <w:pPr>
        <w:widowControl/>
        <w:spacing w:before="100" w:beforeAutospacing="1" w:after="100" w:afterAutospacing="1"/>
        <w:jc w:val="left"/>
        <w:rPr>
          <w:rFonts w:ascii="宋体" w:hAnsi="宋体" w:cs="宋体"/>
          <w:kern w:val="0"/>
          <w:szCs w:val="21"/>
        </w:rPr>
      </w:pPr>
    </w:p>
    <w:p w:rsidR="004A5341" w:rsidRDefault="00B35D30">
      <w:pPr>
        <w:widowControl/>
        <w:spacing w:before="100" w:beforeAutospacing="1" w:after="100" w:afterAutospacing="1"/>
        <w:jc w:val="left"/>
        <w:rPr>
          <w:rFonts w:ascii="宋体" w:hAnsi="宋体" w:cs="宋体"/>
          <w:kern w:val="0"/>
          <w:szCs w:val="21"/>
        </w:rPr>
      </w:pPr>
      <w:r>
        <w:rPr>
          <w:rFonts w:ascii="宋体" w:hAnsi="宋体" w:cs="宋体"/>
          <w:kern w:val="0"/>
          <w:szCs w:val="21"/>
        </w:rPr>
        <w:t>投标人：</w:t>
      </w:r>
      <w:r>
        <w:rPr>
          <w:rFonts w:ascii="宋体" w:hAnsi="宋体" w:cs="宋体"/>
          <w:kern w:val="0"/>
          <w:szCs w:val="21"/>
          <w:u w:val="single"/>
        </w:rPr>
        <w:t>（全称并加盖单位公章）</w:t>
      </w:r>
    </w:p>
    <w:p w:rsidR="004A5341" w:rsidRDefault="00B35D30">
      <w:pPr>
        <w:widowControl/>
        <w:spacing w:before="100" w:beforeAutospacing="1" w:after="100" w:afterAutospacing="1"/>
        <w:jc w:val="left"/>
        <w:rPr>
          <w:rFonts w:ascii="宋体" w:hAnsi="宋体" w:cs="宋体"/>
          <w:kern w:val="0"/>
          <w:szCs w:val="21"/>
        </w:rPr>
      </w:pPr>
      <w:r>
        <w:rPr>
          <w:rFonts w:ascii="宋体" w:hAnsi="宋体" w:cs="宋体"/>
          <w:kern w:val="0"/>
          <w:szCs w:val="21"/>
        </w:rPr>
        <w:t>投标人代表签字：</w:t>
      </w:r>
      <w:r>
        <w:rPr>
          <w:rFonts w:ascii="宋体" w:hAnsi="宋体" w:cs="宋体"/>
          <w:kern w:val="0"/>
          <w:szCs w:val="21"/>
          <w:u w:val="single"/>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日期：</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w:t>
      </w:r>
      <w:r>
        <w:rPr>
          <w:rFonts w:ascii="宋体" w:hAnsi="宋体" w:cs="宋体"/>
          <w:b/>
          <w:bCs/>
          <w:kern w:val="0"/>
        </w:rPr>
        <w:br w:type="page"/>
      </w:r>
    </w:p>
    <w:p w:rsidR="004A5341" w:rsidRDefault="00B35D30">
      <w:pPr>
        <w:widowControl/>
        <w:spacing w:before="100" w:beforeAutospacing="1" w:after="100" w:afterAutospacing="1"/>
        <w:jc w:val="center"/>
        <w:rPr>
          <w:rFonts w:ascii="宋体" w:hAnsi="宋体" w:cs="宋体"/>
          <w:b/>
          <w:bCs/>
          <w:kern w:val="0"/>
        </w:rPr>
      </w:pPr>
      <w:r>
        <w:rPr>
          <w:rFonts w:ascii="宋体" w:hAnsi="宋体" w:cs="宋体" w:hint="eastAsia"/>
          <w:b/>
          <w:bCs/>
          <w:kern w:val="0"/>
        </w:rPr>
        <w:lastRenderedPageBreak/>
        <w:t>三</w:t>
      </w:r>
      <w:r>
        <w:rPr>
          <w:rFonts w:ascii="宋体" w:hAnsi="宋体" w:cs="宋体"/>
          <w:b/>
          <w:bCs/>
          <w:kern w:val="0"/>
        </w:rPr>
        <w:t>、招标文件规定的价格扣除证明材料（若有）</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hint="eastAsia"/>
          <w:b/>
          <w:bCs/>
          <w:kern w:val="0"/>
        </w:rPr>
        <w:t>三</w:t>
      </w:r>
      <w:r>
        <w:rPr>
          <w:rFonts w:ascii="宋体" w:hAnsi="宋体" w:cs="宋体"/>
          <w:b/>
          <w:bCs/>
          <w:kern w:val="0"/>
        </w:rPr>
        <w:t>-</w:t>
      </w:r>
      <w:r>
        <w:rPr>
          <w:rFonts w:ascii="宋体" w:hAnsi="宋体" w:cs="宋体" w:hint="eastAsia"/>
          <w:b/>
          <w:bCs/>
          <w:kern w:val="0"/>
        </w:rPr>
        <w:t>1</w:t>
      </w:r>
      <w:r>
        <w:rPr>
          <w:rFonts w:ascii="宋体" w:hAnsi="宋体" w:cs="宋体"/>
          <w:b/>
          <w:bCs/>
          <w:kern w:val="0"/>
        </w:rPr>
        <w:t>小型、微型企业产品等价格扣除证明材料（若有）</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hint="eastAsia"/>
          <w:b/>
          <w:bCs/>
          <w:kern w:val="0"/>
        </w:rPr>
        <w:t>三</w:t>
      </w:r>
      <w:r>
        <w:rPr>
          <w:rFonts w:ascii="宋体" w:hAnsi="宋体" w:cs="宋体"/>
          <w:b/>
          <w:bCs/>
          <w:kern w:val="0"/>
        </w:rPr>
        <w:t>-</w:t>
      </w:r>
      <w:r>
        <w:rPr>
          <w:rFonts w:ascii="宋体" w:hAnsi="宋体" w:cs="宋体" w:hint="eastAsia"/>
          <w:b/>
          <w:bCs/>
          <w:kern w:val="0"/>
        </w:rPr>
        <w:t>1</w:t>
      </w:r>
      <w:r>
        <w:rPr>
          <w:rFonts w:ascii="宋体" w:hAnsi="宋体" w:cs="宋体"/>
          <w:b/>
          <w:bCs/>
          <w:kern w:val="0"/>
        </w:rPr>
        <w:t>-</w:t>
      </w:r>
      <w:r>
        <w:rPr>
          <w:rFonts w:ascii="宋体" w:hAnsi="宋体" w:cs="宋体" w:hint="eastAsia"/>
          <w:b/>
          <w:bCs/>
          <w:kern w:val="0"/>
        </w:rPr>
        <w:t>①</w:t>
      </w:r>
      <w:r>
        <w:rPr>
          <w:rFonts w:ascii="宋体" w:hAnsi="宋体" w:cs="宋体"/>
          <w:b/>
          <w:bCs/>
          <w:kern w:val="0"/>
        </w:rPr>
        <w:t>小型、微型企业产品等统计表（价格扣除适用，若有）</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招标编号：</w:t>
      </w:r>
      <w:r>
        <w:rPr>
          <w:rFonts w:ascii="宋体" w:hAnsi="宋体" w:cs="宋体"/>
          <w:kern w:val="0"/>
          <w:szCs w:val="21"/>
          <w:u w:val="single"/>
        </w:rPr>
        <w:t>                   </w:t>
      </w:r>
    </w:p>
    <w:p w:rsidR="004A5341" w:rsidRDefault="00B35D30">
      <w:pPr>
        <w:widowControl/>
        <w:spacing w:before="100" w:beforeAutospacing="1" w:after="100" w:afterAutospacing="1"/>
        <w:jc w:val="right"/>
        <w:rPr>
          <w:rFonts w:ascii="宋体" w:hAnsi="宋体" w:cs="宋体"/>
          <w:kern w:val="0"/>
          <w:sz w:val="24"/>
        </w:rPr>
      </w:pPr>
      <w:r>
        <w:rPr>
          <w:rFonts w:ascii="宋体" w:hAnsi="宋体"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90"/>
        <w:gridCol w:w="1261"/>
        <w:gridCol w:w="1126"/>
        <w:gridCol w:w="1036"/>
        <w:gridCol w:w="751"/>
        <w:gridCol w:w="1036"/>
        <w:gridCol w:w="1186"/>
        <w:gridCol w:w="1246"/>
      </w:tblGrid>
      <w:tr w:rsidR="004A5341">
        <w:trPr>
          <w:tblCellSpacing w:w="15" w:type="dxa"/>
        </w:trPr>
        <w:tc>
          <w:tcPr>
            <w:tcW w:w="1215" w:type="dxa"/>
            <w:tcBorders>
              <w:top w:val="outset" w:sz="6" w:space="0" w:color="auto"/>
              <w:left w:val="outset" w:sz="6" w:space="0" w:color="auto"/>
              <w:bottom w:val="outset" w:sz="6" w:space="0" w:color="auto"/>
              <w:right w:val="outset" w:sz="6" w:space="0" w:color="auto"/>
            </w:tcBorders>
            <w:noWrap/>
            <w:tcMar>
              <w:top w:w="0" w:type="dxa"/>
              <w:left w:w="105" w:type="dxa"/>
              <w:bottom w:w="0" w:type="dxa"/>
              <w:right w:w="105" w:type="dxa"/>
            </w:tcMar>
            <w:vAlign w:val="center"/>
          </w:tcPr>
          <w:p w:rsidR="004A5341" w:rsidRDefault="004A5341">
            <w:pPr>
              <w:widowControl/>
              <w:jc w:val="left"/>
              <w:rPr>
                <w:rFonts w:ascii="宋体" w:hAnsi="宋体" w:cs="宋体"/>
                <w:kern w:val="0"/>
                <w:sz w:val="24"/>
              </w:rPr>
            </w:pPr>
          </w:p>
        </w:tc>
        <w:tc>
          <w:tcPr>
            <w:tcW w:w="7305" w:type="dxa"/>
            <w:gridSpan w:val="7"/>
            <w:tcBorders>
              <w:top w:val="outset" w:sz="6" w:space="0" w:color="auto"/>
              <w:left w:val="single" w:sz="0" w:space="0" w:color="0100FE"/>
              <w:bottom w:val="outset" w:sz="6" w:space="0" w:color="auto"/>
              <w:right w:val="outset" w:sz="6" w:space="0" w:color="auto"/>
            </w:tcBorders>
            <w:noWrap/>
            <w:tcMar>
              <w:top w:w="0" w:type="dxa"/>
              <w:left w:w="105" w:type="dxa"/>
              <w:bottom w:w="0" w:type="dxa"/>
              <w:right w:w="105" w:type="dxa"/>
            </w:tcMar>
            <w:vAlign w:val="center"/>
          </w:tcPr>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合同包内属于小型、微型企业产品等的情况</w:t>
            </w:r>
          </w:p>
        </w:tc>
      </w:tr>
      <w:tr w:rsidR="004A5341">
        <w:trPr>
          <w:tblCellSpacing w:w="15" w:type="dxa"/>
        </w:trPr>
        <w:tc>
          <w:tcPr>
            <w:tcW w:w="1215" w:type="dxa"/>
            <w:tcBorders>
              <w:top w:val="single" w:sz="0" w:space="0" w:color="0100FE"/>
              <w:left w:val="outset" w:sz="6" w:space="0" w:color="auto"/>
              <w:bottom w:val="outset" w:sz="6" w:space="0" w:color="auto"/>
              <w:right w:val="outset" w:sz="6" w:space="0" w:color="auto"/>
            </w:tcBorders>
            <w:noWrap/>
            <w:tcMar>
              <w:top w:w="0" w:type="dxa"/>
              <w:left w:w="105" w:type="dxa"/>
              <w:bottom w:w="0" w:type="dxa"/>
              <w:right w:w="105" w:type="dxa"/>
            </w:tcMar>
            <w:vAlign w:val="center"/>
          </w:tcPr>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合同包</w:t>
            </w:r>
          </w:p>
        </w:tc>
        <w:tc>
          <w:tcPr>
            <w:tcW w:w="1215" w:type="dxa"/>
            <w:tcBorders>
              <w:top w:val="single" w:sz="0" w:space="0" w:color="0100FE"/>
              <w:left w:val="single" w:sz="0" w:space="0" w:color="0100FE"/>
              <w:bottom w:val="outset" w:sz="6" w:space="0" w:color="auto"/>
              <w:right w:val="outset" w:sz="6" w:space="0" w:color="auto"/>
            </w:tcBorders>
            <w:noWrap/>
            <w:tcMar>
              <w:top w:w="0" w:type="dxa"/>
              <w:left w:w="105" w:type="dxa"/>
              <w:bottom w:w="0" w:type="dxa"/>
              <w:right w:w="105" w:type="dxa"/>
            </w:tcMar>
            <w:vAlign w:val="center"/>
          </w:tcPr>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品目号</w:t>
            </w:r>
          </w:p>
        </w:tc>
        <w:tc>
          <w:tcPr>
            <w:tcW w:w="1080" w:type="dxa"/>
            <w:tcBorders>
              <w:top w:val="outset" w:sz="6" w:space="0" w:color="auto"/>
              <w:left w:val="single" w:sz="0" w:space="0" w:color="0100FE"/>
              <w:bottom w:val="outset" w:sz="6" w:space="0" w:color="auto"/>
              <w:right w:val="outset" w:sz="6" w:space="0" w:color="auto"/>
            </w:tcBorders>
            <w:noWrap/>
            <w:tcMar>
              <w:top w:w="0" w:type="dxa"/>
              <w:left w:w="105" w:type="dxa"/>
              <w:bottom w:w="0" w:type="dxa"/>
              <w:right w:w="105" w:type="dxa"/>
            </w:tcMar>
            <w:vAlign w:val="center"/>
          </w:tcPr>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采购标的</w:t>
            </w:r>
          </w:p>
        </w:tc>
        <w:tc>
          <w:tcPr>
            <w:tcW w:w="990" w:type="dxa"/>
            <w:tcBorders>
              <w:top w:val="outset" w:sz="6" w:space="0" w:color="auto"/>
              <w:left w:val="single" w:sz="0" w:space="0" w:color="0100FE"/>
              <w:bottom w:val="outset" w:sz="6" w:space="0" w:color="auto"/>
              <w:right w:val="outset" w:sz="6" w:space="0" w:color="auto"/>
            </w:tcBorders>
            <w:noWrap/>
            <w:tcMar>
              <w:top w:w="0" w:type="dxa"/>
              <w:left w:w="105" w:type="dxa"/>
              <w:bottom w:w="0" w:type="dxa"/>
              <w:right w:w="105" w:type="dxa"/>
            </w:tcMar>
            <w:vAlign w:val="center"/>
          </w:tcPr>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单价</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（现场）</w:t>
            </w:r>
          </w:p>
        </w:tc>
        <w:tc>
          <w:tcPr>
            <w:tcW w:w="705" w:type="dxa"/>
            <w:tcBorders>
              <w:top w:val="outset" w:sz="6" w:space="0" w:color="auto"/>
              <w:left w:val="single" w:sz="0" w:space="0" w:color="0100FE"/>
              <w:bottom w:val="outset" w:sz="6" w:space="0" w:color="auto"/>
              <w:right w:val="outset" w:sz="6" w:space="0" w:color="auto"/>
            </w:tcBorders>
            <w:noWrap/>
            <w:tcMar>
              <w:top w:w="0" w:type="dxa"/>
              <w:left w:w="105" w:type="dxa"/>
              <w:bottom w:w="0" w:type="dxa"/>
              <w:right w:w="105" w:type="dxa"/>
            </w:tcMar>
            <w:vAlign w:val="center"/>
          </w:tcPr>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数量</w:t>
            </w:r>
          </w:p>
        </w:tc>
        <w:tc>
          <w:tcPr>
            <w:tcW w:w="990" w:type="dxa"/>
            <w:tcBorders>
              <w:top w:val="outset" w:sz="6" w:space="0" w:color="auto"/>
              <w:left w:val="single" w:sz="0" w:space="0" w:color="0100FE"/>
              <w:bottom w:val="outset" w:sz="6" w:space="0" w:color="auto"/>
              <w:right w:val="outset" w:sz="6" w:space="0" w:color="auto"/>
            </w:tcBorders>
            <w:noWrap/>
            <w:tcMar>
              <w:top w:w="0" w:type="dxa"/>
              <w:left w:w="105" w:type="dxa"/>
              <w:bottom w:w="0" w:type="dxa"/>
              <w:right w:w="105" w:type="dxa"/>
            </w:tcMar>
            <w:vAlign w:val="center"/>
          </w:tcPr>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总价</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（现场）</w:t>
            </w:r>
          </w:p>
        </w:tc>
        <w:tc>
          <w:tcPr>
            <w:tcW w:w="1140" w:type="dxa"/>
            <w:tcBorders>
              <w:top w:val="outset" w:sz="6" w:space="0" w:color="auto"/>
              <w:left w:val="single" w:sz="0" w:space="0" w:color="0100FE"/>
              <w:bottom w:val="outset" w:sz="6" w:space="0" w:color="auto"/>
              <w:right w:val="outset" w:sz="6" w:space="0" w:color="auto"/>
            </w:tcBorders>
            <w:noWrap/>
            <w:tcMar>
              <w:top w:w="0" w:type="dxa"/>
              <w:left w:w="105" w:type="dxa"/>
              <w:bottom w:w="0" w:type="dxa"/>
              <w:right w:w="105" w:type="dxa"/>
            </w:tcMar>
            <w:vAlign w:val="center"/>
          </w:tcPr>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制造厂商</w:t>
            </w:r>
          </w:p>
        </w:tc>
        <w:tc>
          <w:tcPr>
            <w:tcW w:w="1185" w:type="dxa"/>
            <w:tcBorders>
              <w:top w:val="outset" w:sz="6" w:space="0" w:color="auto"/>
              <w:left w:val="single" w:sz="0" w:space="0" w:color="0100FE"/>
              <w:bottom w:val="outset" w:sz="6" w:space="0" w:color="auto"/>
              <w:right w:val="outset" w:sz="6" w:space="0" w:color="auto"/>
            </w:tcBorders>
            <w:noWrap/>
            <w:tcMar>
              <w:top w:w="0" w:type="dxa"/>
              <w:left w:w="105" w:type="dxa"/>
              <w:bottom w:w="0" w:type="dxa"/>
              <w:right w:w="105" w:type="dxa"/>
            </w:tcMar>
            <w:vAlign w:val="center"/>
          </w:tcPr>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企业类型</w:t>
            </w:r>
          </w:p>
        </w:tc>
      </w:tr>
      <w:tr w:rsidR="004A5341">
        <w:trPr>
          <w:tblCellSpacing w:w="15" w:type="dxa"/>
        </w:trPr>
        <w:tc>
          <w:tcPr>
            <w:tcW w:w="1215" w:type="dxa"/>
            <w:vMerge w:val="restart"/>
            <w:tcBorders>
              <w:top w:val="single" w:sz="0" w:space="0" w:color="0100FE"/>
              <w:left w:val="outset" w:sz="6" w:space="0" w:color="auto"/>
              <w:bottom w:val="outset" w:sz="6" w:space="0" w:color="auto"/>
              <w:right w:val="outset" w:sz="6" w:space="0" w:color="auto"/>
            </w:tcBorders>
            <w:noWrap/>
            <w:tcMar>
              <w:top w:w="0" w:type="dxa"/>
              <w:left w:w="105" w:type="dxa"/>
              <w:bottom w:w="0" w:type="dxa"/>
              <w:right w:w="105" w:type="dxa"/>
            </w:tcMar>
            <w:vAlign w:val="center"/>
          </w:tcPr>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w:t>
            </w:r>
          </w:p>
        </w:tc>
        <w:tc>
          <w:tcPr>
            <w:tcW w:w="1215" w:type="dxa"/>
            <w:tcBorders>
              <w:top w:val="single" w:sz="0" w:space="0" w:color="0100FE"/>
              <w:left w:val="single" w:sz="0" w:space="0" w:color="0100FE"/>
              <w:bottom w:val="outset" w:sz="6" w:space="0" w:color="auto"/>
              <w:right w:val="outset" w:sz="6" w:space="0" w:color="auto"/>
            </w:tcBorders>
            <w:noWrap/>
            <w:tcMar>
              <w:top w:w="0" w:type="dxa"/>
              <w:left w:w="105" w:type="dxa"/>
              <w:bottom w:w="0" w:type="dxa"/>
              <w:right w:w="105" w:type="dxa"/>
            </w:tcMar>
            <w:vAlign w:val="center"/>
          </w:tcPr>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*-1</w:t>
            </w:r>
          </w:p>
        </w:tc>
        <w:tc>
          <w:tcPr>
            <w:tcW w:w="1080" w:type="dxa"/>
            <w:tcBorders>
              <w:top w:val="single" w:sz="0" w:space="0" w:color="0100FE"/>
              <w:left w:val="single" w:sz="0" w:space="0" w:color="0100FE"/>
              <w:bottom w:val="outset" w:sz="6" w:space="0" w:color="auto"/>
              <w:right w:val="outset" w:sz="6" w:space="0" w:color="auto"/>
            </w:tcBorders>
            <w:noWrap/>
            <w:tcMar>
              <w:top w:w="0" w:type="dxa"/>
              <w:left w:w="105" w:type="dxa"/>
              <w:bottom w:w="0" w:type="dxa"/>
              <w:right w:w="105" w:type="dxa"/>
            </w:tcMar>
            <w:vAlign w:val="center"/>
          </w:tcPr>
          <w:p w:rsidR="004A5341" w:rsidRDefault="004A5341">
            <w:pPr>
              <w:widowControl/>
              <w:jc w:val="left"/>
              <w:rPr>
                <w:rFonts w:ascii="宋体" w:hAnsi="宋体" w:cs="宋体"/>
                <w:kern w:val="0"/>
                <w:sz w:val="24"/>
              </w:rPr>
            </w:pPr>
          </w:p>
        </w:tc>
        <w:tc>
          <w:tcPr>
            <w:tcW w:w="990" w:type="dxa"/>
            <w:tcBorders>
              <w:top w:val="single" w:sz="0" w:space="0" w:color="0100FE"/>
              <w:left w:val="single" w:sz="0" w:space="0" w:color="0100FE"/>
              <w:bottom w:val="outset" w:sz="6" w:space="0" w:color="auto"/>
              <w:right w:val="outset" w:sz="6" w:space="0" w:color="auto"/>
            </w:tcBorders>
            <w:noWrap/>
            <w:tcMar>
              <w:top w:w="0" w:type="dxa"/>
              <w:left w:w="105" w:type="dxa"/>
              <w:bottom w:w="0" w:type="dxa"/>
              <w:right w:w="105" w:type="dxa"/>
            </w:tcMar>
            <w:vAlign w:val="center"/>
          </w:tcPr>
          <w:p w:rsidR="004A5341" w:rsidRDefault="004A5341">
            <w:pPr>
              <w:widowControl/>
              <w:jc w:val="left"/>
              <w:rPr>
                <w:rFonts w:ascii="宋体" w:hAnsi="宋体" w:cs="宋体"/>
                <w:kern w:val="0"/>
                <w:sz w:val="24"/>
              </w:rPr>
            </w:pPr>
          </w:p>
        </w:tc>
        <w:tc>
          <w:tcPr>
            <w:tcW w:w="705" w:type="dxa"/>
            <w:tcBorders>
              <w:top w:val="single" w:sz="0" w:space="0" w:color="0100FE"/>
              <w:left w:val="single" w:sz="0" w:space="0" w:color="0100FE"/>
              <w:bottom w:val="outset" w:sz="6" w:space="0" w:color="auto"/>
              <w:right w:val="outset" w:sz="6" w:space="0" w:color="auto"/>
            </w:tcBorders>
            <w:noWrap/>
            <w:tcMar>
              <w:top w:w="0" w:type="dxa"/>
              <w:left w:w="105" w:type="dxa"/>
              <w:bottom w:w="0" w:type="dxa"/>
              <w:right w:w="105" w:type="dxa"/>
            </w:tcMar>
            <w:vAlign w:val="center"/>
          </w:tcPr>
          <w:p w:rsidR="004A5341" w:rsidRDefault="004A5341">
            <w:pPr>
              <w:widowControl/>
              <w:jc w:val="left"/>
              <w:rPr>
                <w:rFonts w:ascii="宋体" w:hAnsi="宋体" w:cs="宋体"/>
                <w:kern w:val="0"/>
                <w:sz w:val="24"/>
              </w:rPr>
            </w:pPr>
          </w:p>
        </w:tc>
        <w:tc>
          <w:tcPr>
            <w:tcW w:w="990" w:type="dxa"/>
            <w:tcBorders>
              <w:top w:val="single" w:sz="0" w:space="0" w:color="0100FE"/>
              <w:left w:val="single" w:sz="0" w:space="0" w:color="0100FE"/>
              <w:bottom w:val="outset" w:sz="6" w:space="0" w:color="auto"/>
              <w:right w:val="outset" w:sz="6" w:space="0" w:color="auto"/>
            </w:tcBorders>
            <w:noWrap/>
            <w:tcMar>
              <w:top w:w="0" w:type="dxa"/>
              <w:left w:w="105" w:type="dxa"/>
              <w:bottom w:w="0" w:type="dxa"/>
              <w:right w:w="105" w:type="dxa"/>
            </w:tcMar>
            <w:vAlign w:val="center"/>
          </w:tcPr>
          <w:p w:rsidR="004A5341" w:rsidRDefault="004A5341">
            <w:pPr>
              <w:widowControl/>
              <w:jc w:val="left"/>
              <w:rPr>
                <w:rFonts w:ascii="宋体" w:hAnsi="宋体" w:cs="宋体"/>
                <w:kern w:val="0"/>
                <w:sz w:val="24"/>
              </w:rPr>
            </w:pPr>
          </w:p>
        </w:tc>
        <w:tc>
          <w:tcPr>
            <w:tcW w:w="1140" w:type="dxa"/>
            <w:tcBorders>
              <w:top w:val="single" w:sz="0" w:space="0" w:color="0100FE"/>
              <w:left w:val="single" w:sz="0" w:space="0" w:color="0100FE"/>
              <w:bottom w:val="outset" w:sz="6" w:space="0" w:color="auto"/>
              <w:right w:val="outset" w:sz="6" w:space="0" w:color="auto"/>
            </w:tcBorders>
            <w:noWrap/>
            <w:tcMar>
              <w:top w:w="0" w:type="dxa"/>
              <w:left w:w="105" w:type="dxa"/>
              <w:bottom w:w="0" w:type="dxa"/>
              <w:right w:w="105" w:type="dxa"/>
            </w:tcMar>
            <w:vAlign w:val="center"/>
          </w:tcPr>
          <w:p w:rsidR="004A5341" w:rsidRDefault="004A5341">
            <w:pPr>
              <w:widowControl/>
              <w:jc w:val="left"/>
              <w:rPr>
                <w:rFonts w:ascii="宋体" w:hAnsi="宋体" w:cs="宋体"/>
                <w:kern w:val="0"/>
                <w:sz w:val="24"/>
              </w:rPr>
            </w:pPr>
          </w:p>
        </w:tc>
        <w:tc>
          <w:tcPr>
            <w:tcW w:w="1185" w:type="dxa"/>
            <w:tcBorders>
              <w:top w:val="single" w:sz="0" w:space="0" w:color="0100FE"/>
              <w:left w:val="single" w:sz="0" w:space="0" w:color="0100FE"/>
              <w:bottom w:val="outset" w:sz="6" w:space="0" w:color="auto"/>
              <w:right w:val="outset" w:sz="6" w:space="0" w:color="auto"/>
            </w:tcBorders>
            <w:noWrap/>
            <w:tcMar>
              <w:top w:w="0" w:type="dxa"/>
              <w:left w:w="105" w:type="dxa"/>
              <w:bottom w:w="0" w:type="dxa"/>
              <w:right w:w="105" w:type="dxa"/>
            </w:tcMar>
            <w:vAlign w:val="center"/>
          </w:tcPr>
          <w:p w:rsidR="004A5341" w:rsidRDefault="004A5341">
            <w:pPr>
              <w:widowControl/>
              <w:jc w:val="left"/>
              <w:rPr>
                <w:rFonts w:ascii="宋体" w:hAnsi="宋体" w:cs="宋体"/>
                <w:kern w:val="0"/>
                <w:sz w:val="24"/>
              </w:rPr>
            </w:pPr>
          </w:p>
        </w:tc>
      </w:tr>
      <w:tr w:rsidR="004A5341">
        <w:trPr>
          <w:tblCellSpacing w:w="15" w:type="dxa"/>
        </w:trPr>
        <w:tc>
          <w:tcPr>
            <w:tcW w:w="0" w:type="auto"/>
            <w:vMerge/>
            <w:tcBorders>
              <w:top w:val="single" w:sz="0" w:space="0" w:color="0100FE"/>
              <w:left w:val="outset" w:sz="6" w:space="0" w:color="auto"/>
              <w:bottom w:val="outset" w:sz="6" w:space="0" w:color="auto"/>
              <w:right w:val="outset" w:sz="6" w:space="0" w:color="auto"/>
            </w:tcBorders>
            <w:noWrap/>
            <w:vAlign w:val="center"/>
          </w:tcPr>
          <w:p w:rsidR="004A5341" w:rsidRDefault="004A5341">
            <w:pPr>
              <w:widowControl/>
              <w:jc w:val="left"/>
              <w:rPr>
                <w:rFonts w:ascii="宋体" w:hAnsi="宋体" w:cs="宋体"/>
                <w:kern w:val="0"/>
                <w:sz w:val="24"/>
              </w:rPr>
            </w:pPr>
          </w:p>
        </w:tc>
        <w:tc>
          <w:tcPr>
            <w:tcW w:w="1215" w:type="dxa"/>
            <w:tcBorders>
              <w:top w:val="single" w:sz="0" w:space="0" w:color="0100FE"/>
              <w:left w:val="single" w:sz="0" w:space="0" w:color="0100FE"/>
              <w:bottom w:val="outset" w:sz="6" w:space="0" w:color="auto"/>
              <w:right w:val="outset" w:sz="6" w:space="0" w:color="auto"/>
            </w:tcBorders>
            <w:noWrap/>
            <w:tcMar>
              <w:top w:w="0" w:type="dxa"/>
              <w:left w:w="105" w:type="dxa"/>
              <w:bottom w:w="0" w:type="dxa"/>
              <w:right w:w="105" w:type="dxa"/>
            </w:tcMar>
            <w:vAlign w:val="center"/>
          </w:tcPr>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w:t>
            </w:r>
          </w:p>
        </w:tc>
        <w:tc>
          <w:tcPr>
            <w:tcW w:w="1080" w:type="dxa"/>
            <w:tcBorders>
              <w:top w:val="single" w:sz="0" w:space="0" w:color="0100FE"/>
              <w:left w:val="single" w:sz="0" w:space="0" w:color="0100FE"/>
              <w:bottom w:val="outset" w:sz="6" w:space="0" w:color="auto"/>
              <w:right w:val="outset" w:sz="6" w:space="0" w:color="auto"/>
            </w:tcBorders>
            <w:noWrap/>
            <w:tcMar>
              <w:top w:w="0" w:type="dxa"/>
              <w:left w:w="105" w:type="dxa"/>
              <w:bottom w:w="0" w:type="dxa"/>
              <w:right w:w="105" w:type="dxa"/>
            </w:tcMar>
            <w:vAlign w:val="center"/>
          </w:tcPr>
          <w:p w:rsidR="004A5341" w:rsidRDefault="004A5341">
            <w:pPr>
              <w:widowControl/>
              <w:jc w:val="left"/>
              <w:rPr>
                <w:rFonts w:ascii="宋体" w:hAnsi="宋体" w:cs="宋体"/>
                <w:kern w:val="0"/>
                <w:sz w:val="24"/>
              </w:rPr>
            </w:pPr>
          </w:p>
        </w:tc>
        <w:tc>
          <w:tcPr>
            <w:tcW w:w="990" w:type="dxa"/>
            <w:tcBorders>
              <w:top w:val="single" w:sz="0" w:space="0" w:color="0100FE"/>
              <w:left w:val="single" w:sz="0" w:space="0" w:color="0100FE"/>
              <w:bottom w:val="outset" w:sz="6" w:space="0" w:color="auto"/>
              <w:right w:val="outset" w:sz="6" w:space="0" w:color="auto"/>
            </w:tcBorders>
            <w:noWrap/>
            <w:tcMar>
              <w:top w:w="0" w:type="dxa"/>
              <w:left w:w="105" w:type="dxa"/>
              <w:bottom w:w="0" w:type="dxa"/>
              <w:right w:w="105" w:type="dxa"/>
            </w:tcMar>
            <w:vAlign w:val="center"/>
          </w:tcPr>
          <w:p w:rsidR="004A5341" w:rsidRDefault="004A5341">
            <w:pPr>
              <w:widowControl/>
              <w:jc w:val="left"/>
              <w:rPr>
                <w:rFonts w:ascii="宋体" w:hAnsi="宋体" w:cs="宋体"/>
                <w:kern w:val="0"/>
                <w:sz w:val="24"/>
              </w:rPr>
            </w:pPr>
          </w:p>
        </w:tc>
        <w:tc>
          <w:tcPr>
            <w:tcW w:w="705" w:type="dxa"/>
            <w:tcBorders>
              <w:top w:val="single" w:sz="0" w:space="0" w:color="0100FE"/>
              <w:left w:val="single" w:sz="0" w:space="0" w:color="0100FE"/>
              <w:bottom w:val="outset" w:sz="6" w:space="0" w:color="auto"/>
              <w:right w:val="outset" w:sz="6" w:space="0" w:color="auto"/>
            </w:tcBorders>
            <w:noWrap/>
            <w:tcMar>
              <w:top w:w="0" w:type="dxa"/>
              <w:left w:w="105" w:type="dxa"/>
              <w:bottom w:w="0" w:type="dxa"/>
              <w:right w:w="105" w:type="dxa"/>
            </w:tcMar>
            <w:vAlign w:val="center"/>
          </w:tcPr>
          <w:p w:rsidR="004A5341" w:rsidRDefault="004A5341">
            <w:pPr>
              <w:widowControl/>
              <w:jc w:val="left"/>
              <w:rPr>
                <w:rFonts w:ascii="宋体" w:hAnsi="宋体" w:cs="宋体"/>
                <w:kern w:val="0"/>
                <w:sz w:val="24"/>
              </w:rPr>
            </w:pPr>
          </w:p>
        </w:tc>
        <w:tc>
          <w:tcPr>
            <w:tcW w:w="990" w:type="dxa"/>
            <w:tcBorders>
              <w:top w:val="single" w:sz="0" w:space="0" w:color="0100FE"/>
              <w:left w:val="single" w:sz="0" w:space="0" w:color="0100FE"/>
              <w:bottom w:val="outset" w:sz="6" w:space="0" w:color="auto"/>
              <w:right w:val="outset" w:sz="6" w:space="0" w:color="auto"/>
            </w:tcBorders>
            <w:noWrap/>
            <w:tcMar>
              <w:top w:w="0" w:type="dxa"/>
              <w:left w:w="105" w:type="dxa"/>
              <w:bottom w:w="0" w:type="dxa"/>
              <w:right w:w="105" w:type="dxa"/>
            </w:tcMar>
            <w:vAlign w:val="center"/>
          </w:tcPr>
          <w:p w:rsidR="004A5341" w:rsidRDefault="004A5341">
            <w:pPr>
              <w:widowControl/>
              <w:jc w:val="left"/>
              <w:rPr>
                <w:rFonts w:ascii="宋体" w:hAnsi="宋体" w:cs="宋体"/>
                <w:kern w:val="0"/>
                <w:sz w:val="24"/>
              </w:rPr>
            </w:pPr>
          </w:p>
        </w:tc>
        <w:tc>
          <w:tcPr>
            <w:tcW w:w="1140" w:type="dxa"/>
            <w:tcBorders>
              <w:top w:val="single" w:sz="0" w:space="0" w:color="0100FE"/>
              <w:left w:val="single" w:sz="0" w:space="0" w:color="0100FE"/>
              <w:bottom w:val="outset" w:sz="6" w:space="0" w:color="auto"/>
              <w:right w:val="outset" w:sz="6" w:space="0" w:color="auto"/>
            </w:tcBorders>
            <w:noWrap/>
            <w:tcMar>
              <w:top w:w="0" w:type="dxa"/>
              <w:left w:w="105" w:type="dxa"/>
              <w:bottom w:w="0" w:type="dxa"/>
              <w:right w:w="105" w:type="dxa"/>
            </w:tcMar>
            <w:vAlign w:val="center"/>
          </w:tcPr>
          <w:p w:rsidR="004A5341" w:rsidRDefault="004A5341">
            <w:pPr>
              <w:widowControl/>
              <w:jc w:val="left"/>
              <w:rPr>
                <w:rFonts w:ascii="宋体" w:hAnsi="宋体" w:cs="宋体"/>
                <w:kern w:val="0"/>
                <w:sz w:val="24"/>
              </w:rPr>
            </w:pPr>
          </w:p>
        </w:tc>
        <w:tc>
          <w:tcPr>
            <w:tcW w:w="1185" w:type="dxa"/>
            <w:tcBorders>
              <w:top w:val="single" w:sz="0" w:space="0" w:color="0100FE"/>
              <w:left w:val="single" w:sz="0" w:space="0" w:color="0100FE"/>
              <w:bottom w:val="outset" w:sz="6" w:space="0" w:color="auto"/>
              <w:right w:val="outset" w:sz="6" w:space="0" w:color="auto"/>
            </w:tcBorders>
            <w:noWrap/>
            <w:tcMar>
              <w:top w:w="0" w:type="dxa"/>
              <w:left w:w="105" w:type="dxa"/>
              <w:bottom w:w="0" w:type="dxa"/>
              <w:right w:w="105" w:type="dxa"/>
            </w:tcMar>
            <w:vAlign w:val="center"/>
          </w:tcPr>
          <w:p w:rsidR="004A5341" w:rsidRDefault="004A5341">
            <w:pPr>
              <w:widowControl/>
              <w:jc w:val="left"/>
              <w:rPr>
                <w:rFonts w:ascii="宋体" w:hAnsi="宋体" w:cs="宋体"/>
                <w:kern w:val="0"/>
                <w:sz w:val="24"/>
              </w:rPr>
            </w:pPr>
          </w:p>
        </w:tc>
      </w:tr>
      <w:tr w:rsidR="004A5341">
        <w:trPr>
          <w:tblCellSpacing w:w="15" w:type="dxa"/>
        </w:trPr>
        <w:tc>
          <w:tcPr>
            <w:tcW w:w="1215" w:type="dxa"/>
            <w:tcBorders>
              <w:top w:val="single" w:sz="0" w:space="0" w:color="0100FE"/>
              <w:left w:val="outset" w:sz="6" w:space="0" w:color="auto"/>
              <w:bottom w:val="outset" w:sz="6" w:space="0" w:color="auto"/>
              <w:right w:val="outset" w:sz="6" w:space="0" w:color="auto"/>
            </w:tcBorders>
            <w:noWrap/>
            <w:tcMar>
              <w:top w:w="0" w:type="dxa"/>
              <w:left w:w="105" w:type="dxa"/>
              <w:bottom w:w="0" w:type="dxa"/>
              <w:right w:w="105" w:type="dxa"/>
            </w:tcMar>
            <w:vAlign w:val="center"/>
          </w:tcPr>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备注</w:t>
            </w:r>
          </w:p>
        </w:tc>
        <w:tc>
          <w:tcPr>
            <w:tcW w:w="7305" w:type="dxa"/>
            <w:gridSpan w:val="7"/>
            <w:tcBorders>
              <w:top w:val="single" w:sz="0" w:space="0" w:color="0100FE"/>
              <w:left w:val="single" w:sz="0" w:space="0" w:color="0100FE"/>
              <w:bottom w:val="outset" w:sz="6" w:space="0" w:color="auto"/>
              <w:right w:val="outset" w:sz="6" w:space="0" w:color="auto"/>
            </w:tcBorders>
            <w:noWrap/>
            <w:tcMar>
              <w:top w:w="0" w:type="dxa"/>
              <w:left w:w="105" w:type="dxa"/>
              <w:bottom w:w="0" w:type="dxa"/>
              <w:right w:w="105" w:type="dxa"/>
            </w:tcMar>
          </w:tcPr>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合同包内属于小型、微型企业产品等的报价总金额：</w:t>
            </w:r>
            <w:r>
              <w:rPr>
                <w:rFonts w:ascii="宋体" w:hAnsi="宋体" w:cs="宋体"/>
                <w:kern w:val="0"/>
                <w:szCs w:val="21"/>
                <w:u w:val="single"/>
              </w:rPr>
              <w:t>              </w:t>
            </w:r>
            <w:r>
              <w:rPr>
                <w:rFonts w:ascii="宋体" w:hAnsi="宋体" w:cs="宋体"/>
                <w:kern w:val="0"/>
                <w:szCs w:val="21"/>
              </w:rPr>
              <w:t>。</w:t>
            </w:r>
          </w:p>
        </w:tc>
      </w:tr>
    </w:tbl>
    <w:p w:rsidR="004A5341" w:rsidRDefault="00B35D30">
      <w:pPr>
        <w:widowControl/>
        <w:spacing w:before="100" w:beforeAutospacing="1" w:after="100" w:afterAutospacing="1"/>
        <w:jc w:val="left"/>
        <w:rPr>
          <w:rFonts w:ascii="宋体" w:hAnsi="宋体" w:cs="宋体"/>
          <w:kern w:val="0"/>
          <w:sz w:val="24"/>
        </w:rPr>
      </w:pPr>
      <w:r>
        <w:rPr>
          <w:rFonts w:ascii="宋体" w:hAnsi="宋体" w:cs="宋体" w:hint="eastAsia"/>
          <w:kern w:val="0"/>
          <w:szCs w:val="21"/>
        </w:rPr>
        <w:t>★</w:t>
      </w:r>
      <w:r>
        <w:rPr>
          <w:rFonts w:ascii="宋体" w:hAnsi="宋体" w:cs="宋体"/>
          <w:kern w:val="0"/>
          <w:szCs w:val="21"/>
        </w:rPr>
        <w:t>注意：</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1、对小型、微型企业产品等计算价格扣除时，只依据投标文件</w:t>
      </w:r>
      <w:r>
        <w:rPr>
          <w:rFonts w:ascii="宋体" w:hAnsi="宋体" w:cs="宋体"/>
          <w:b/>
          <w:bCs/>
          <w:kern w:val="0"/>
        </w:rPr>
        <w:t>“三-2-</w:t>
      </w:r>
      <w:r>
        <w:rPr>
          <w:rFonts w:ascii="宋体" w:hAnsi="宋体" w:cs="宋体" w:hint="eastAsia"/>
          <w:b/>
          <w:bCs/>
          <w:kern w:val="0"/>
        </w:rPr>
        <w:t>②</w:t>
      </w:r>
      <w:r>
        <w:rPr>
          <w:rFonts w:ascii="宋体" w:hAnsi="宋体" w:cs="宋体"/>
          <w:b/>
          <w:bCs/>
          <w:kern w:val="0"/>
        </w:rPr>
        <w:t>中小企业声明函（价格扣除适用，若有）”及“三-2-</w:t>
      </w:r>
      <w:r>
        <w:rPr>
          <w:rFonts w:ascii="宋体" w:hAnsi="宋体" w:cs="宋体" w:hint="eastAsia"/>
          <w:b/>
          <w:bCs/>
          <w:kern w:val="0"/>
        </w:rPr>
        <w:t>③</w:t>
      </w:r>
      <w:r>
        <w:rPr>
          <w:rFonts w:ascii="宋体" w:hAnsi="宋体" w:cs="宋体"/>
          <w:b/>
          <w:bCs/>
          <w:kern w:val="0"/>
        </w:rPr>
        <w:t>小型、微型企业等证明材料（价格扣除适用，若有）”。</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2、本表以合同包为单位，不同合同包请分别填写；同一合同包请按照其品目号顺序分别填写。</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3、</w:t>
      </w:r>
      <w:r>
        <w:rPr>
          <w:rFonts w:ascii="宋体" w:hAnsi="宋体" w:cs="宋体"/>
          <w:b/>
          <w:bCs/>
          <w:kern w:val="0"/>
        </w:rPr>
        <w:t>除本表第4条规定情形外，小型、微型企业（含监狱企业）承担的工程或提供的服务不享受价格扣除。</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4、符合财政部、民政部、中国残联文件（财库[2017]141号）规定的残疾人福利性单位提供本单位制造的货物、承担的工程或服务，或提供其他残疾人福利性单位制造的货物（不包括使用非残疾人福利性单位注册商标的货物）</w:t>
      </w:r>
      <w:r>
        <w:rPr>
          <w:rFonts w:ascii="宋体" w:hAnsi="宋体" w:cs="宋体"/>
          <w:b/>
          <w:bCs/>
          <w:kern w:val="0"/>
        </w:rPr>
        <w:t>可享受价格扣除。</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投标人：</w:t>
      </w:r>
      <w:r>
        <w:rPr>
          <w:rFonts w:ascii="宋体" w:hAnsi="宋体" w:cs="宋体"/>
          <w:kern w:val="0"/>
          <w:szCs w:val="21"/>
          <w:u w:val="single"/>
        </w:rPr>
        <w:t>（全称并加盖单位公章）</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投标人代表签字：</w:t>
      </w:r>
      <w:r>
        <w:rPr>
          <w:rFonts w:ascii="宋体" w:hAnsi="宋体" w:cs="宋体"/>
          <w:kern w:val="0"/>
          <w:szCs w:val="21"/>
          <w:u w:val="single"/>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日期：</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b/>
          <w:bCs/>
          <w:kern w:val="0"/>
        </w:rPr>
        <w:br w:type="page"/>
      </w:r>
      <w:r>
        <w:rPr>
          <w:rFonts w:ascii="宋体" w:hAnsi="宋体" w:cs="宋体" w:hint="eastAsia"/>
          <w:b/>
          <w:bCs/>
          <w:kern w:val="0"/>
        </w:rPr>
        <w:lastRenderedPageBreak/>
        <w:t>三</w:t>
      </w:r>
      <w:r>
        <w:rPr>
          <w:rFonts w:ascii="宋体" w:hAnsi="宋体" w:cs="宋体"/>
          <w:b/>
          <w:bCs/>
          <w:kern w:val="0"/>
        </w:rPr>
        <w:t>-</w:t>
      </w:r>
      <w:r>
        <w:rPr>
          <w:rFonts w:ascii="宋体" w:hAnsi="宋体" w:cs="宋体" w:hint="eastAsia"/>
          <w:b/>
          <w:bCs/>
          <w:kern w:val="0"/>
        </w:rPr>
        <w:t>1</w:t>
      </w:r>
      <w:r>
        <w:rPr>
          <w:rFonts w:ascii="宋体" w:hAnsi="宋体" w:cs="宋体"/>
          <w:b/>
          <w:bCs/>
          <w:kern w:val="0"/>
        </w:rPr>
        <w:t>-</w:t>
      </w:r>
      <w:r>
        <w:rPr>
          <w:rFonts w:ascii="宋体" w:hAnsi="宋体" w:cs="宋体" w:hint="eastAsia"/>
          <w:b/>
          <w:bCs/>
          <w:kern w:val="0"/>
        </w:rPr>
        <w:t>②</w:t>
      </w:r>
      <w:r>
        <w:rPr>
          <w:rFonts w:ascii="宋体" w:hAnsi="宋体" w:cs="宋体"/>
          <w:b/>
          <w:bCs/>
          <w:kern w:val="0"/>
        </w:rPr>
        <w:t>中小企业声明函（价格扣除适用，若有）</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本投标人郑重声明，根据《政府采购促进中小企业发展暂行办法》（财库[2011]181号）的规定，本投标人为</w:t>
      </w:r>
      <w:r>
        <w:rPr>
          <w:rFonts w:ascii="宋体" w:hAnsi="宋体" w:cs="宋体"/>
          <w:kern w:val="0"/>
          <w:szCs w:val="21"/>
          <w:u w:val="single"/>
        </w:rPr>
        <w:t>（填写“中型/小型/微型”）</w:t>
      </w:r>
      <w:r>
        <w:rPr>
          <w:rFonts w:ascii="宋体" w:hAnsi="宋体" w:cs="宋体"/>
          <w:kern w:val="0"/>
          <w:szCs w:val="21"/>
        </w:rPr>
        <w:t>企业。即本投标人同时满足以下条件：</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1、根据《工业和信息化部、国家统计局、国家发展和改革委员会、财政部关于印发中小企业划型标准规定的通知》（工信部联企业[2011]300号）规定的划分标准，本投标人为</w:t>
      </w:r>
      <w:r>
        <w:rPr>
          <w:rFonts w:ascii="宋体" w:hAnsi="宋体" w:cs="宋体"/>
          <w:kern w:val="0"/>
          <w:szCs w:val="21"/>
          <w:u w:val="single"/>
        </w:rPr>
        <w:t>  （填写“中型/小型/微型”）</w:t>
      </w:r>
      <w:r>
        <w:rPr>
          <w:rFonts w:ascii="宋体" w:hAnsi="宋体" w:cs="宋体"/>
          <w:kern w:val="0"/>
          <w:szCs w:val="21"/>
        </w:rPr>
        <w:t>企业。</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2、本投标人参加贵单位组织的</w:t>
      </w:r>
      <w:r>
        <w:rPr>
          <w:rFonts w:ascii="宋体" w:hAnsi="宋体" w:cs="宋体"/>
          <w:kern w:val="0"/>
          <w:szCs w:val="21"/>
          <w:u w:val="single"/>
        </w:rPr>
        <w:t xml:space="preserve"> （填写“项目名称”） </w:t>
      </w:r>
      <w:r>
        <w:rPr>
          <w:rFonts w:ascii="宋体" w:hAnsi="宋体" w:cs="宋体"/>
          <w:kern w:val="0"/>
          <w:szCs w:val="21"/>
        </w:rPr>
        <w:t>项目采购活动，其中：</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hint="eastAsia"/>
          <w:kern w:val="0"/>
          <w:szCs w:val="21"/>
        </w:rPr>
        <w:t>①</w:t>
      </w:r>
      <w:r>
        <w:rPr>
          <w:rFonts w:ascii="宋体" w:hAnsi="宋体" w:cs="宋体"/>
          <w:kern w:val="0"/>
          <w:szCs w:val="21"/>
        </w:rPr>
        <w:t>货物（不包括使用大型企业注册商标的货物）：</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 ）提供本投标人制造的</w:t>
      </w:r>
      <w:r>
        <w:rPr>
          <w:rFonts w:ascii="宋体" w:hAnsi="宋体" w:cs="宋体"/>
          <w:kern w:val="0"/>
          <w:szCs w:val="21"/>
          <w:u w:val="single"/>
        </w:rPr>
        <w:t>（填写“所投合同包、品目号”）</w:t>
      </w:r>
      <w:r>
        <w:rPr>
          <w:rFonts w:ascii="宋体" w:hAnsi="宋体" w:cs="宋体"/>
          <w:kern w:val="0"/>
          <w:szCs w:val="21"/>
        </w:rPr>
        <w:t>货物；或</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 ）提供其他</w:t>
      </w:r>
      <w:r>
        <w:rPr>
          <w:rFonts w:ascii="宋体" w:hAnsi="宋体" w:cs="宋体"/>
          <w:kern w:val="0"/>
          <w:szCs w:val="21"/>
          <w:u w:val="single"/>
        </w:rPr>
        <w:t>（填写“中型/小型/微型”）</w:t>
      </w:r>
      <w:r>
        <w:rPr>
          <w:rFonts w:ascii="宋体" w:hAnsi="宋体" w:cs="宋体"/>
          <w:kern w:val="0"/>
          <w:szCs w:val="21"/>
        </w:rPr>
        <w:t>企业制造的</w:t>
      </w:r>
      <w:r>
        <w:rPr>
          <w:rFonts w:ascii="宋体" w:hAnsi="宋体" w:cs="宋体"/>
          <w:kern w:val="0"/>
          <w:szCs w:val="21"/>
          <w:u w:val="single"/>
        </w:rPr>
        <w:t>（填写“所投合同包、品目号”）</w:t>
      </w:r>
      <w:r>
        <w:rPr>
          <w:rFonts w:ascii="宋体" w:hAnsi="宋体" w:cs="宋体"/>
          <w:kern w:val="0"/>
          <w:szCs w:val="21"/>
        </w:rPr>
        <w:t>货物。</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hint="eastAsia"/>
          <w:kern w:val="0"/>
          <w:szCs w:val="21"/>
        </w:rPr>
        <w:t>②</w:t>
      </w:r>
      <w:r>
        <w:rPr>
          <w:rFonts w:ascii="宋体" w:hAnsi="宋体" w:cs="宋体"/>
          <w:kern w:val="0"/>
          <w:szCs w:val="21"/>
        </w:rPr>
        <w:t>工程：</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 ）由本投标人承担的</w:t>
      </w:r>
      <w:r>
        <w:rPr>
          <w:rFonts w:ascii="宋体" w:hAnsi="宋体" w:cs="宋体"/>
          <w:kern w:val="0"/>
          <w:szCs w:val="21"/>
          <w:u w:val="single"/>
        </w:rPr>
        <w:t>（填写“所投合同包、品目号”）</w:t>
      </w:r>
      <w:r>
        <w:rPr>
          <w:rFonts w:ascii="宋体" w:hAnsi="宋体" w:cs="宋体"/>
          <w:kern w:val="0"/>
          <w:szCs w:val="21"/>
        </w:rPr>
        <w:t>工程。</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hint="eastAsia"/>
          <w:kern w:val="0"/>
          <w:szCs w:val="21"/>
        </w:rPr>
        <w:t>③</w:t>
      </w:r>
      <w:r>
        <w:rPr>
          <w:rFonts w:ascii="宋体" w:hAnsi="宋体" w:cs="宋体"/>
          <w:kern w:val="0"/>
          <w:szCs w:val="21"/>
        </w:rPr>
        <w:t>服务：</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 ）由本投标人提供的</w:t>
      </w:r>
      <w:r>
        <w:rPr>
          <w:rFonts w:ascii="宋体" w:hAnsi="宋体" w:cs="宋体"/>
          <w:kern w:val="0"/>
          <w:szCs w:val="21"/>
          <w:u w:val="single"/>
        </w:rPr>
        <w:t>（填写“所投合同包、品目号”）</w:t>
      </w:r>
      <w:r>
        <w:rPr>
          <w:rFonts w:ascii="宋体" w:hAnsi="宋体" w:cs="宋体"/>
          <w:kern w:val="0"/>
          <w:szCs w:val="21"/>
        </w:rPr>
        <w:t>服务。</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本投标人对上述声明的真实性负责。如有虚假，将依法承担相应责任。</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hint="eastAsia"/>
          <w:kern w:val="0"/>
          <w:szCs w:val="21"/>
        </w:rPr>
        <w:t>★</w:t>
      </w:r>
      <w:r>
        <w:rPr>
          <w:rFonts w:ascii="宋体" w:hAnsi="宋体" w:cs="宋体"/>
          <w:kern w:val="0"/>
          <w:szCs w:val="21"/>
        </w:rPr>
        <w:t>注意：</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1、请投标人按照实际情况编制填写本声明函，并在相应的（）中打“√”。</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2、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3、若《中小企业声明函》内容不真实，</w:t>
      </w:r>
      <w:r>
        <w:rPr>
          <w:rFonts w:ascii="宋体" w:hAnsi="宋体" w:cs="宋体"/>
          <w:b/>
          <w:bCs/>
          <w:kern w:val="0"/>
        </w:rPr>
        <w:t>视为提供虚假材料</w:t>
      </w:r>
      <w:r>
        <w:rPr>
          <w:rFonts w:ascii="宋体" w:hAnsi="宋体" w:cs="宋体"/>
          <w:kern w:val="0"/>
          <w:szCs w:val="21"/>
        </w:rPr>
        <w:t>。</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4、投标人为监狱企业的，可不填写本声明函。投标人为残疾人福利性单位的，可不填写本声明函。</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投标人：</w:t>
      </w:r>
      <w:r>
        <w:rPr>
          <w:rFonts w:ascii="宋体" w:hAnsi="宋体" w:cs="宋体"/>
          <w:kern w:val="0"/>
          <w:szCs w:val="21"/>
          <w:u w:val="single"/>
        </w:rPr>
        <w:t>（全称并加盖单位公章）</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投标人代表签字：</w:t>
      </w:r>
      <w:r>
        <w:rPr>
          <w:rFonts w:ascii="宋体" w:hAnsi="宋体" w:cs="宋体"/>
          <w:kern w:val="0"/>
          <w:szCs w:val="21"/>
          <w:u w:val="single"/>
        </w:rPr>
        <w:t>      </w:t>
      </w:r>
      <w:r>
        <w:rPr>
          <w:rFonts w:ascii="宋体" w:hAnsi="宋体" w:cs="宋体"/>
          <w:kern w:val="0"/>
          <w:szCs w:val="21"/>
        </w:rPr>
        <w:t>    日期：</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b/>
          <w:bCs/>
          <w:kern w:val="0"/>
        </w:rPr>
        <w:br w:type="page"/>
      </w:r>
      <w:r>
        <w:rPr>
          <w:rFonts w:ascii="宋体" w:hAnsi="宋体" w:cs="宋体" w:hint="eastAsia"/>
          <w:b/>
          <w:bCs/>
          <w:kern w:val="0"/>
        </w:rPr>
        <w:lastRenderedPageBreak/>
        <w:t>三</w:t>
      </w:r>
      <w:r>
        <w:rPr>
          <w:rFonts w:ascii="宋体" w:hAnsi="宋体" w:cs="宋体"/>
          <w:b/>
          <w:bCs/>
          <w:kern w:val="0"/>
        </w:rPr>
        <w:t>-</w:t>
      </w:r>
      <w:r>
        <w:rPr>
          <w:rFonts w:ascii="宋体" w:hAnsi="宋体" w:cs="宋体" w:hint="eastAsia"/>
          <w:b/>
          <w:bCs/>
          <w:kern w:val="0"/>
        </w:rPr>
        <w:t>1</w:t>
      </w:r>
      <w:r>
        <w:rPr>
          <w:rFonts w:ascii="宋体" w:hAnsi="宋体" w:cs="宋体"/>
          <w:b/>
          <w:bCs/>
          <w:kern w:val="0"/>
        </w:rPr>
        <w:t>-</w:t>
      </w:r>
      <w:r>
        <w:rPr>
          <w:rFonts w:ascii="宋体" w:hAnsi="宋体" w:cs="宋体" w:hint="eastAsia"/>
          <w:b/>
          <w:bCs/>
          <w:kern w:val="0"/>
        </w:rPr>
        <w:t>③</w:t>
      </w:r>
      <w:r>
        <w:rPr>
          <w:rFonts w:ascii="宋体" w:hAnsi="宋体" w:cs="宋体"/>
          <w:b/>
          <w:bCs/>
          <w:kern w:val="0"/>
        </w:rPr>
        <w:t>小型、微型企业等证明材料（价格扣除适用，若有）</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b/>
          <w:bCs/>
          <w:kern w:val="0"/>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b/>
          <w:bCs/>
          <w:kern w:val="0"/>
        </w:rPr>
        <w:t> </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编制说明</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1、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2、投标人为监狱企业的，根据其提供的由省级以上监狱管理局、戒毒管理局（含新疆生产建设兵团）出具的属于监狱企业的证明文件进行认定，监狱企业视同小型、微型企业。</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3、投标人为残疾人福利性单位的，根据其提供的《残疾人福利性单位声明函》（格式附后）进行认定，残疾人福利性单位视同小型、微型企业。残疾人福利性单位属于小型、微型企业的，不重复享受政策。</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Cs w:val="21"/>
        </w:rPr>
      </w:pPr>
      <w:r>
        <w:rPr>
          <w:rFonts w:ascii="宋体" w:hAnsi="宋体" w:cs="宋体"/>
          <w:kern w:val="0"/>
          <w:szCs w:val="21"/>
        </w:rPr>
        <w:br/>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br w:type="page"/>
      </w:r>
      <w:r>
        <w:rPr>
          <w:rFonts w:ascii="宋体" w:hAnsi="宋体" w:cs="宋体"/>
          <w:kern w:val="0"/>
          <w:szCs w:val="21"/>
        </w:rPr>
        <w:lastRenderedPageBreak/>
        <w:t>附：</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b/>
          <w:bCs/>
          <w:kern w:val="0"/>
        </w:rPr>
        <w:t>残疾人福利性单位声明函（价格扣除适用，若有）</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b/>
          <w:bCs/>
          <w:kern w:val="0"/>
        </w:rPr>
        <w:t> </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ascii="宋体" w:hAnsi="宋体" w:cs="宋体"/>
          <w:kern w:val="0"/>
          <w:szCs w:val="21"/>
          <w:u w:val="single"/>
        </w:rPr>
        <w:t>（填写“项目名称”）</w:t>
      </w:r>
      <w:r>
        <w:rPr>
          <w:rFonts w:ascii="宋体" w:hAnsi="宋体" w:cs="宋体"/>
          <w:kern w:val="0"/>
          <w:szCs w:val="21"/>
        </w:rPr>
        <w:t>项目采购活动：</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 ）提供本投标人制造的</w:t>
      </w:r>
      <w:r>
        <w:rPr>
          <w:rFonts w:ascii="宋体" w:hAnsi="宋体" w:cs="宋体"/>
          <w:kern w:val="0"/>
          <w:szCs w:val="21"/>
          <w:u w:val="single"/>
        </w:rPr>
        <w:t>（填写“所投合同包、品目号”）</w:t>
      </w:r>
      <w:r>
        <w:rPr>
          <w:rFonts w:ascii="宋体" w:hAnsi="宋体" w:cs="宋体"/>
          <w:kern w:val="0"/>
          <w:szCs w:val="21"/>
        </w:rPr>
        <w:t>货物，</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 ）由本投标人承担的</w:t>
      </w:r>
      <w:r>
        <w:rPr>
          <w:rFonts w:ascii="宋体" w:hAnsi="宋体" w:cs="宋体"/>
          <w:kern w:val="0"/>
          <w:szCs w:val="21"/>
          <w:u w:val="single"/>
        </w:rPr>
        <w:t>（填写“所投合同包、品目号”）</w:t>
      </w:r>
      <w:r>
        <w:rPr>
          <w:rFonts w:ascii="宋体" w:hAnsi="宋体" w:cs="宋体"/>
          <w:kern w:val="0"/>
          <w:szCs w:val="21"/>
        </w:rPr>
        <w:t>工程，</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 ）由本投标人提供的</w:t>
      </w:r>
      <w:r>
        <w:rPr>
          <w:rFonts w:ascii="宋体" w:hAnsi="宋体" w:cs="宋体"/>
          <w:kern w:val="0"/>
          <w:szCs w:val="21"/>
          <w:u w:val="single"/>
        </w:rPr>
        <w:t>（填写“所投合同包、品目号”）</w:t>
      </w:r>
      <w:r>
        <w:rPr>
          <w:rFonts w:ascii="宋体" w:hAnsi="宋体" w:cs="宋体"/>
          <w:kern w:val="0"/>
          <w:szCs w:val="21"/>
        </w:rPr>
        <w:t>服务；或</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 ）提供其他残疾人福利性单位制造的</w:t>
      </w:r>
      <w:r>
        <w:rPr>
          <w:rFonts w:ascii="宋体" w:hAnsi="宋体" w:cs="宋体"/>
          <w:kern w:val="0"/>
          <w:szCs w:val="21"/>
          <w:u w:val="single"/>
        </w:rPr>
        <w:t>（填写“所投合同包、品目号”）</w:t>
      </w:r>
      <w:r>
        <w:rPr>
          <w:rFonts w:ascii="宋体" w:hAnsi="宋体" w:cs="宋体"/>
          <w:kern w:val="0"/>
          <w:szCs w:val="21"/>
        </w:rPr>
        <w:t>货物（不包括使用非残疾人福利性单位注册商标的货物）。</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本投标人对上述声明的真实性负责。如有虚假，将依法承担相应责任。</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hint="eastAsia"/>
          <w:kern w:val="0"/>
          <w:szCs w:val="21"/>
        </w:rPr>
        <w:t>★</w:t>
      </w:r>
      <w:r>
        <w:rPr>
          <w:rFonts w:ascii="宋体" w:hAnsi="宋体" w:cs="宋体"/>
          <w:kern w:val="0"/>
          <w:szCs w:val="21"/>
        </w:rPr>
        <w:t>注意：</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1、请投标人按照实际情况编制填写本声明函，并在相应的（）中打“√”。</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2、纸质投标文件正本中的本声明函（若有）应为原件。</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3、若《残疾人福利性单位声明函》内容不真实，</w:t>
      </w:r>
      <w:r>
        <w:rPr>
          <w:rFonts w:ascii="宋体" w:hAnsi="宋体" w:cs="宋体"/>
          <w:b/>
          <w:bCs/>
          <w:kern w:val="0"/>
        </w:rPr>
        <w:t>视为提供虚假材料</w:t>
      </w:r>
      <w:r>
        <w:rPr>
          <w:rFonts w:ascii="宋体" w:hAnsi="宋体" w:cs="宋体"/>
          <w:kern w:val="0"/>
          <w:szCs w:val="21"/>
        </w:rPr>
        <w:t>。</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4、符合财政部、民政部、中国残联文件（财库[2017]141号）规定的残疾人福利性单位提供本单位制造的货物、承担的工程或服务，或提供其他残疾人福利性单位制造的货物（不包括使用非残疾人福利性单位注册商标的货物）</w:t>
      </w:r>
      <w:r>
        <w:rPr>
          <w:rFonts w:ascii="宋体" w:hAnsi="宋体" w:cs="宋体"/>
          <w:b/>
          <w:bCs/>
          <w:kern w:val="0"/>
        </w:rPr>
        <w:t>可享受价格扣除。</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投标人：</w:t>
      </w:r>
      <w:r>
        <w:rPr>
          <w:rFonts w:ascii="宋体" w:hAnsi="宋体" w:cs="宋体"/>
          <w:kern w:val="0"/>
          <w:szCs w:val="21"/>
          <w:u w:val="single"/>
        </w:rPr>
        <w:t>（全称并加盖单位公章）</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投标人代表签字：</w:t>
      </w:r>
      <w:r>
        <w:rPr>
          <w:rFonts w:ascii="宋体" w:hAnsi="宋体" w:cs="宋体"/>
          <w:kern w:val="0"/>
          <w:szCs w:val="21"/>
          <w:u w:val="single"/>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日期：</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w:t>
      </w:r>
    </w:p>
    <w:p w:rsidR="004A5341" w:rsidRDefault="00B35D30">
      <w:pPr>
        <w:widowControl/>
        <w:spacing w:before="100" w:beforeAutospacing="1" w:after="100" w:afterAutospacing="1"/>
        <w:jc w:val="center"/>
        <w:rPr>
          <w:rFonts w:ascii="宋体" w:hAnsi="宋体" w:cs="宋体"/>
          <w:kern w:val="0"/>
          <w:szCs w:val="21"/>
        </w:rPr>
      </w:pPr>
      <w:r>
        <w:rPr>
          <w:rFonts w:ascii="宋体" w:hAnsi="宋体" w:cs="宋体"/>
          <w:kern w:val="0"/>
          <w:szCs w:val="21"/>
        </w:rPr>
        <w:br/>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br w:type="page"/>
      </w:r>
      <w:r>
        <w:rPr>
          <w:rFonts w:ascii="宋体" w:hAnsi="宋体" w:cs="宋体" w:hint="eastAsia"/>
          <w:b/>
          <w:bCs/>
          <w:kern w:val="0"/>
        </w:rPr>
        <w:lastRenderedPageBreak/>
        <w:t>三</w:t>
      </w:r>
      <w:r>
        <w:rPr>
          <w:rFonts w:ascii="宋体" w:hAnsi="宋体" w:cs="宋体"/>
          <w:b/>
          <w:bCs/>
          <w:kern w:val="0"/>
        </w:rPr>
        <w:t>-</w:t>
      </w:r>
      <w:r>
        <w:rPr>
          <w:rFonts w:ascii="宋体" w:hAnsi="宋体" w:cs="宋体" w:hint="eastAsia"/>
          <w:b/>
          <w:bCs/>
          <w:kern w:val="0"/>
        </w:rPr>
        <w:t>2</w:t>
      </w:r>
      <w:r>
        <w:rPr>
          <w:rFonts w:ascii="宋体" w:hAnsi="宋体" w:cs="宋体"/>
          <w:b/>
          <w:bCs/>
          <w:kern w:val="0"/>
        </w:rPr>
        <w:t>招标文件规定的其他价格扣除证明材料（若有）</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编制说明</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若投标人可享受招标文件规定的除</w:t>
      </w:r>
      <w:r>
        <w:rPr>
          <w:rFonts w:ascii="宋体" w:hAnsi="宋体" w:cs="宋体"/>
          <w:b/>
          <w:bCs/>
          <w:kern w:val="0"/>
        </w:rPr>
        <w:t>“小型、微型企业产品等价格扣除”</w:t>
      </w:r>
      <w:r>
        <w:rPr>
          <w:rFonts w:ascii="宋体" w:hAnsi="宋体" w:cs="宋体"/>
          <w:kern w:val="0"/>
          <w:szCs w:val="21"/>
        </w:rPr>
        <w:t>外的其他价格扣除优惠，则投标人应按照招标文件要求提供相应证明材料。</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b/>
          <w:bCs/>
          <w:kern w:val="0"/>
          <w:sz w:val="29"/>
        </w:rPr>
        <w:br w:type="page"/>
      </w:r>
      <w:r>
        <w:rPr>
          <w:rFonts w:ascii="宋体" w:hAnsi="宋体" w:cs="宋体"/>
          <w:b/>
          <w:bCs/>
          <w:kern w:val="0"/>
          <w:sz w:val="29"/>
        </w:rPr>
        <w:lastRenderedPageBreak/>
        <w:t>封面格式</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 w:val="36"/>
          <w:szCs w:val="36"/>
        </w:rPr>
        <w:t>  </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b/>
          <w:bCs/>
          <w:kern w:val="0"/>
          <w:sz w:val="48"/>
        </w:rPr>
        <w:t>投标文件</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b/>
          <w:bCs/>
          <w:kern w:val="0"/>
          <w:sz w:val="48"/>
        </w:rPr>
        <w:t>（技术商务部分）</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 w:val="36"/>
          <w:szCs w:val="36"/>
        </w:rPr>
        <w:t> </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b/>
          <w:bCs/>
          <w:kern w:val="0"/>
          <w:sz w:val="36"/>
          <w:u w:val="single"/>
        </w:rPr>
        <w:t>（填写正本或副本）</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 w:val="36"/>
          <w:szCs w:val="36"/>
        </w:rPr>
        <w:t> </w:t>
      </w:r>
    </w:p>
    <w:p w:rsidR="004A5341" w:rsidRDefault="00B35D30">
      <w:pPr>
        <w:widowControl/>
        <w:spacing w:before="100" w:beforeAutospacing="1" w:after="100" w:afterAutospacing="1"/>
        <w:ind w:firstLine="1920"/>
        <w:jc w:val="left"/>
        <w:rPr>
          <w:rFonts w:ascii="宋体" w:hAnsi="宋体" w:cs="宋体"/>
          <w:kern w:val="0"/>
          <w:sz w:val="24"/>
        </w:rPr>
      </w:pPr>
      <w:r>
        <w:rPr>
          <w:rFonts w:ascii="宋体" w:hAnsi="宋体" w:cs="宋体"/>
          <w:b/>
          <w:bCs/>
          <w:kern w:val="0"/>
          <w:sz w:val="32"/>
        </w:rPr>
        <w:t>项目名称：</w:t>
      </w:r>
      <w:r>
        <w:rPr>
          <w:rFonts w:ascii="宋体" w:hAnsi="宋体" w:cs="宋体"/>
          <w:b/>
          <w:bCs/>
          <w:kern w:val="0"/>
          <w:sz w:val="32"/>
          <w:u w:val="single"/>
        </w:rPr>
        <w:t>（由投标人填写）</w:t>
      </w:r>
    </w:p>
    <w:p w:rsidR="004A5341" w:rsidRDefault="00B35D30">
      <w:pPr>
        <w:widowControl/>
        <w:spacing w:before="100" w:beforeAutospacing="1" w:after="100" w:afterAutospacing="1"/>
        <w:ind w:firstLine="1920"/>
        <w:jc w:val="left"/>
        <w:rPr>
          <w:rFonts w:ascii="宋体" w:hAnsi="宋体" w:cs="宋体"/>
          <w:kern w:val="0"/>
          <w:sz w:val="24"/>
        </w:rPr>
      </w:pPr>
      <w:r>
        <w:rPr>
          <w:rFonts w:ascii="宋体" w:hAnsi="宋体" w:cs="宋体"/>
          <w:b/>
          <w:bCs/>
          <w:kern w:val="0"/>
          <w:sz w:val="32"/>
        </w:rPr>
        <w:t>备案编号：</w:t>
      </w:r>
      <w:r>
        <w:rPr>
          <w:rFonts w:ascii="宋体" w:hAnsi="宋体" w:cs="宋体"/>
          <w:b/>
          <w:bCs/>
          <w:kern w:val="0"/>
          <w:sz w:val="32"/>
          <w:u w:val="single"/>
        </w:rPr>
        <w:t>（由投标人填写）</w:t>
      </w:r>
    </w:p>
    <w:p w:rsidR="004A5341" w:rsidRDefault="00B35D30">
      <w:pPr>
        <w:widowControl/>
        <w:spacing w:before="100" w:beforeAutospacing="1" w:after="100" w:afterAutospacing="1"/>
        <w:ind w:firstLine="1920"/>
        <w:jc w:val="left"/>
        <w:rPr>
          <w:rFonts w:ascii="宋体" w:hAnsi="宋体" w:cs="宋体"/>
          <w:kern w:val="0"/>
          <w:sz w:val="24"/>
        </w:rPr>
      </w:pPr>
      <w:r>
        <w:rPr>
          <w:rFonts w:ascii="宋体" w:hAnsi="宋体" w:cs="宋体"/>
          <w:b/>
          <w:bCs/>
          <w:kern w:val="0"/>
          <w:sz w:val="32"/>
        </w:rPr>
        <w:t>招标编号：</w:t>
      </w:r>
      <w:r>
        <w:rPr>
          <w:rFonts w:ascii="宋体" w:hAnsi="宋体" w:cs="宋体"/>
          <w:b/>
          <w:bCs/>
          <w:kern w:val="0"/>
          <w:sz w:val="32"/>
          <w:u w:val="single"/>
        </w:rPr>
        <w:t>（由投标人填写）</w:t>
      </w:r>
    </w:p>
    <w:p w:rsidR="004A5341" w:rsidRDefault="00B35D30">
      <w:pPr>
        <w:widowControl/>
        <w:spacing w:before="100" w:beforeAutospacing="1" w:after="100" w:afterAutospacing="1"/>
        <w:ind w:firstLine="1920"/>
        <w:jc w:val="left"/>
        <w:rPr>
          <w:rFonts w:ascii="宋体" w:hAnsi="宋体" w:cs="宋体"/>
          <w:kern w:val="0"/>
          <w:sz w:val="24"/>
        </w:rPr>
      </w:pPr>
      <w:r>
        <w:rPr>
          <w:rFonts w:ascii="宋体" w:hAnsi="宋体" w:cs="宋体"/>
          <w:b/>
          <w:bCs/>
          <w:kern w:val="0"/>
          <w:sz w:val="32"/>
        </w:rPr>
        <w:t>所投合同包：</w:t>
      </w:r>
      <w:r>
        <w:rPr>
          <w:rFonts w:ascii="宋体" w:hAnsi="宋体" w:cs="宋体"/>
          <w:b/>
          <w:bCs/>
          <w:kern w:val="0"/>
          <w:sz w:val="32"/>
          <w:u w:val="single"/>
        </w:rPr>
        <w:t>（由投标人填写）</w:t>
      </w:r>
    </w:p>
    <w:p w:rsidR="004A5341" w:rsidRDefault="004A5341">
      <w:pPr>
        <w:widowControl/>
        <w:spacing w:before="100" w:beforeAutospacing="1" w:after="100" w:afterAutospacing="1"/>
        <w:jc w:val="left"/>
        <w:rPr>
          <w:rFonts w:ascii="宋体" w:hAnsi="宋体" w:cs="宋体"/>
          <w:kern w:val="0"/>
          <w:sz w:val="24"/>
        </w:rPr>
      </w:pP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b/>
          <w:bCs/>
          <w:kern w:val="0"/>
          <w:sz w:val="32"/>
        </w:rPr>
        <w:t>投标人：</w:t>
      </w:r>
      <w:r>
        <w:rPr>
          <w:rFonts w:ascii="宋体" w:hAnsi="宋体" w:cs="宋体"/>
          <w:b/>
          <w:bCs/>
          <w:kern w:val="0"/>
          <w:sz w:val="32"/>
          <w:u w:val="single"/>
        </w:rPr>
        <w:t>（填写“全称”）</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b/>
          <w:bCs/>
          <w:kern w:val="0"/>
          <w:sz w:val="32"/>
          <w:u w:val="single"/>
        </w:rPr>
        <w:t>（由投标人填写）</w:t>
      </w:r>
      <w:r>
        <w:rPr>
          <w:rFonts w:ascii="宋体" w:hAnsi="宋体" w:cs="宋体"/>
          <w:b/>
          <w:bCs/>
          <w:kern w:val="0"/>
          <w:sz w:val="32"/>
        </w:rPr>
        <w:t>年</w:t>
      </w:r>
      <w:r>
        <w:rPr>
          <w:rFonts w:ascii="宋体" w:hAnsi="宋体" w:cs="宋体"/>
          <w:b/>
          <w:bCs/>
          <w:kern w:val="0"/>
          <w:sz w:val="32"/>
          <w:u w:val="single"/>
        </w:rPr>
        <w:t>（由投标人填写）</w:t>
      </w:r>
      <w:r>
        <w:rPr>
          <w:rFonts w:ascii="宋体" w:hAnsi="宋体" w:cs="宋体"/>
          <w:b/>
          <w:bCs/>
          <w:kern w:val="0"/>
          <w:sz w:val="32"/>
        </w:rPr>
        <w:t>月</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center"/>
        <w:rPr>
          <w:rFonts w:ascii="宋体" w:hAnsi="宋体" w:cs="宋体"/>
          <w:kern w:val="0"/>
          <w:szCs w:val="21"/>
        </w:rPr>
      </w:pPr>
      <w:r>
        <w:rPr>
          <w:rFonts w:ascii="宋体" w:hAnsi="宋体" w:cs="宋体"/>
          <w:kern w:val="0"/>
          <w:szCs w:val="21"/>
        </w:rPr>
        <w:br/>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br w:type="page"/>
      </w:r>
      <w:r>
        <w:rPr>
          <w:rFonts w:ascii="宋体" w:hAnsi="宋体" w:cs="宋体"/>
          <w:b/>
          <w:bCs/>
          <w:kern w:val="0"/>
          <w:sz w:val="29"/>
        </w:rPr>
        <w:lastRenderedPageBreak/>
        <w:t>索引</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 w:val="29"/>
          <w:szCs w:val="29"/>
        </w:rPr>
        <w:t>一、标的说明一览表</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 w:val="29"/>
          <w:szCs w:val="29"/>
        </w:rPr>
        <w:t>二、技术和服务要求响应表</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 w:val="29"/>
          <w:szCs w:val="29"/>
        </w:rPr>
        <w:t>三、商务条件响应表</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 w:val="29"/>
          <w:szCs w:val="29"/>
        </w:rPr>
        <w:t>四、投标人提交的其他资料（若有）</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注意</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技术商务部分中不得出现报价部分的全部或部分的投标报价信息（或组成资料），否则</w:t>
      </w:r>
      <w:r>
        <w:rPr>
          <w:rFonts w:ascii="宋体" w:hAnsi="宋体" w:cs="宋体"/>
          <w:b/>
          <w:bCs/>
          <w:kern w:val="0"/>
        </w:rPr>
        <w:t>符合性审查不合格</w:t>
      </w:r>
      <w:r>
        <w:rPr>
          <w:rFonts w:ascii="宋体" w:hAnsi="宋体" w:cs="宋体"/>
          <w:kern w:val="0"/>
          <w:szCs w:val="21"/>
        </w:rPr>
        <w:t>。</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ind w:firstLine="420"/>
        <w:jc w:val="left"/>
        <w:rPr>
          <w:rFonts w:ascii="宋体" w:hAnsi="宋体" w:cs="宋体"/>
          <w:kern w:val="0"/>
          <w:sz w:val="24"/>
        </w:rPr>
      </w:pPr>
      <w:r>
        <w:rPr>
          <w:rFonts w:ascii="宋体" w:hAnsi="宋体" w:cs="宋体"/>
          <w:kern w:val="0"/>
          <w:szCs w:val="21"/>
        </w:rPr>
        <w:t> </w:t>
      </w:r>
    </w:p>
    <w:p w:rsidR="004A5341" w:rsidRDefault="004A5341">
      <w:pPr>
        <w:widowControl/>
        <w:spacing w:before="100" w:beforeAutospacing="1" w:after="100" w:afterAutospacing="1"/>
        <w:jc w:val="center"/>
        <w:rPr>
          <w:rFonts w:ascii="宋体" w:hAnsi="宋体" w:cs="宋体"/>
          <w:kern w:val="0"/>
          <w:szCs w:val="21"/>
        </w:rPr>
      </w:pP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br w:type="page"/>
      </w:r>
      <w:r>
        <w:rPr>
          <w:rFonts w:ascii="宋体" w:hAnsi="宋体" w:cs="宋体"/>
          <w:b/>
          <w:bCs/>
          <w:kern w:val="0"/>
        </w:rPr>
        <w:lastRenderedPageBreak/>
        <w:t>一、标的说明一览表</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招标编号：</w:t>
      </w:r>
      <w:r>
        <w:rPr>
          <w:rFonts w:ascii="宋体" w:hAnsi="宋体" w:cs="宋体"/>
          <w:kern w:val="0"/>
          <w:szCs w:val="21"/>
          <w:u w:val="single"/>
        </w:rPr>
        <w:t>                   </w:t>
      </w:r>
    </w:p>
    <w:tbl>
      <w:tblPr>
        <w:tblW w:w="96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80"/>
        <w:gridCol w:w="2176"/>
        <w:gridCol w:w="2276"/>
        <w:gridCol w:w="1511"/>
        <w:gridCol w:w="1761"/>
      </w:tblGrid>
      <w:tr w:rsidR="004A5341">
        <w:trPr>
          <w:tblCellSpacing w:w="15" w:type="dxa"/>
        </w:trPr>
        <w:tc>
          <w:tcPr>
            <w:tcW w:w="1905" w:type="dxa"/>
            <w:tcBorders>
              <w:top w:val="outset" w:sz="6" w:space="0" w:color="auto"/>
              <w:left w:val="outset" w:sz="6" w:space="0" w:color="auto"/>
              <w:bottom w:val="outset" w:sz="6" w:space="0" w:color="auto"/>
              <w:right w:val="outset" w:sz="6" w:space="0" w:color="auto"/>
            </w:tcBorders>
            <w:noWrap/>
            <w:tcMar>
              <w:top w:w="0" w:type="dxa"/>
              <w:left w:w="105" w:type="dxa"/>
              <w:bottom w:w="0" w:type="dxa"/>
              <w:right w:w="105" w:type="dxa"/>
            </w:tcMar>
            <w:vAlign w:val="center"/>
          </w:tcPr>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合同包</w:t>
            </w:r>
          </w:p>
        </w:tc>
        <w:tc>
          <w:tcPr>
            <w:tcW w:w="2130" w:type="dxa"/>
            <w:tcBorders>
              <w:top w:val="outset" w:sz="6" w:space="0" w:color="auto"/>
              <w:left w:val="single" w:sz="0" w:space="0" w:color="0100FE"/>
              <w:bottom w:val="outset" w:sz="6" w:space="0" w:color="auto"/>
              <w:right w:val="outset" w:sz="6" w:space="0" w:color="auto"/>
            </w:tcBorders>
            <w:noWrap/>
            <w:tcMar>
              <w:top w:w="0" w:type="dxa"/>
              <w:left w:w="105" w:type="dxa"/>
              <w:bottom w:w="0" w:type="dxa"/>
              <w:right w:w="105" w:type="dxa"/>
            </w:tcMar>
            <w:vAlign w:val="center"/>
          </w:tcPr>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品目号</w:t>
            </w:r>
          </w:p>
        </w:tc>
        <w:tc>
          <w:tcPr>
            <w:tcW w:w="2230" w:type="dxa"/>
            <w:tcBorders>
              <w:top w:val="outset" w:sz="6" w:space="0" w:color="auto"/>
              <w:left w:val="single" w:sz="0" w:space="0" w:color="0100FE"/>
              <w:bottom w:val="outset" w:sz="6" w:space="0" w:color="auto"/>
              <w:right w:val="outset" w:sz="6" w:space="0" w:color="auto"/>
            </w:tcBorders>
            <w:noWrap/>
            <w:tcMar>
              <w:top w:w="0" w:type="dxa"/>
              <w:left w:w="105" w:type="dxa"/>
              <w:bottom w:w="0" w:type="dxa"/>
              <w:right w:w="105" w:type="dxa"/>
            </w:tcMar>
            <w:vAlign w:val="center"/>
          </w:tcPr>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投标标的</w:t>
            </w:r>
          </w:p>
        </w:tc>
        <w:tc>
          <w:tcPr>
            <w:tcW w:w="1465" w:type="dxa"/>
            <w:tcBorders>
              <w:top w:val="outset" w:sz="6" w:space="0" w:color="auto"/>
              <w:left w:val="single" w:sz="0" w:space="0" w:color="0100FE"/>
              <w:bottom w:val="outset" w:sz="6" w:space="0" w:color="auto"/>
              <w:right w:val="outset" w:sz="6" w:space="0" w:color="auto"/>
            </w:tcBorders>
            <w:noWrap/>
            <w:tcMar>
              <w:top w:w="0" w:type="dxa"/>
              <w:left w:w="105" w:type="dxa"/>
              <w:bottom w:w="0" w:type="dxa"/>
              <w:right w:w="105" w:type="dxa"/>
            </w:tcMar>
            <w:vAlign w:val="center"/>
          </w:tcPr>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数量</w:t>
            </w:r>
          </w:p>
        </w:tc>
        <w:tc>
          <w:tcPr>
            <w:tcW w:w="1700" w:type="dxa"/>
            <w:tcBorders>
              <w:top w:val="outset" w:sz="6" w:space="0" w:color="auto"/>
              <w:left w:val="single" w:sz="0" w:space="0" w:color="0100FE"/>
              <w:bottom w:val="outset" w:sz="6" w:space="0" w:color="auto"/>
              <w:right w:val="outset" w:sz="6" w:space="0" w:color="auto"/>
            </w:tcBorders>
            <w:noWrap/>
            <w:tcMar>
              <w:top w:w="0" w:type="dxa"/>
              <w:left w:w="105" w:type="dxa"/>
              <w:bottom w:w="0" w:type="dxa"/>
              <w:right w:w="105" w:type="dxa"/>
            </w:tcMar>
            <w:vAlign w:val="center"/>
          </w:tcPr>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来源地</w:t>
            </w:r>
          </w:p>
        </w:tc>
      </w:tr>
      <w:tr w:rsidR="004A5341">
        <w:trPr>
          <w:tblCellSpacing w:w="15" w:type="dxa"/>
        </w:trPr>
        <w:tc>
          <w:tcPr>
            <w:tcW w:w="1905" w:type="dxa"/>
            <w:tcBorders>
              <w:top w:val="single" w:sz="0" w:space="0" w:color="0100FE"/>
              <w:left w:val="outset" w:sz="6" w:space="0" w:color="auto"/>
              <w:bottom w:val="outset" w:sz="6" w:space="0" w:color="auto"/>
              <w:right w:val="outset" w:sz="6" w:space="0" w:color="auto"/>
            </w:tcBorders>
            <w:noWrap/>
            <w:tcMar>
              <w:top w:w="0" w:type="dxa"/>
              <w:left w:w="105" w:type="dxa"/>
              <w:bottom w:w="0" w:type="dxa"/>
              <w:right w:w="105" w:type="dxa"/>
            </w:tcMar>
            <w:vAlign w:val="center"/>
          </w:tcPr>
          <w:p w:rsidR="004A5341" w:rsidRDefault="004A5341">
            <w:pPr>
              <w:widowControl/>
              <w:spacing w:before="100" w:beforeAutospacing="1" w:after="100" w:afterAutospacing="1"/>
              <w:jc w:val="center"/>
              <w:rPr>
                <w:rFonts w:ascii="宋体" w:hAnsi="宋体" w:cs="宋体"/>
                <w:kern w:val="0"/>
                <w:sz w:val="24"/>
              </w:rPr>
            </w:pPr>
          </w:p>
        </w:tc>
        <w:tc>
          <w:tcPr>
            <w:tcW w:w="2130" w:type="dxa"/>
            <w:tcBorders>
              <w:top w:val="single" w:sz="0" w:space="0" w:color="0100FE"/>
              <w:left w:val="single" w:sz="0" w:space="0" w:color="0100FE"/>
              <w:bottom w:val="outset" w:sz="6" w:space="0" w:color="auto"/>
              <w:right w:val="outset" w:sz="6" w:space="0" w:color="auto"/>
            </w:tcBorders>
            <w:noWrap/>
            <w:tcMar>
              <w:top w:w="0" w:type="dxa"/>
              <w:left w:w="105" w:type="dxa"/>
              <w:bottom w:w="0" w:type="dxa"/>
              <w:right w:w="105" w:type="dxa"/>
            </w:tcMar>
            <w:vAlign w:val="center"/>
          </w:tcPr>
          <w:p w:rsidR="004A5341" w:rsidRDefault="004A5341">
            <w:pPr>
              <w:widowControl/>
              <w:spacing w:before="100" w:beforeAutospacing="1" w:after="100" w:afterAutospacing="1"/>
              <w:jc w:val="center"/>
              <w:rPr>
                <w:rFonts w:ascii="宋体" w:hAnsi="宋体" w:cs="宋体"/>
                <w:kern w:val="0"/>
                <w:sz w:val="24"/>
              </w:rPr>
            </w:pPr>
          </w:p>
        </w:tc>
        <w:tc>
          <w:tcPr>
            <w:tcW w:w="2230" w:type="dxa"/>
            <w:tcBorders>
              <w:top w:val="single" w:sz="0" w:space="0" w:color="0100FE"/>
              <w:left w:val="single" w:sz="0" w:space="0" w:color="0100FE"/>
              <w:bottom w:val="outset" w:sz="6" w:space="0" w:color="auto"/>
              <w:right w:val="outset" w:sz="6" w:space="0" w:color="auto"/>
            </w:tcBorders>
            <w:noWrap/>
            <w:tcMar>
              <w:top w:w="0" w:type="dxa"/>
              <w:left w:w="105" w:type="dxa"/>
              <w:bottom w:w="0" w:type="dxa"/>
              <w:right w:w="105" w:type="dxa"/>
            </w:tcMar>
          </w:tcPr>
          <w:p w:rsidR="004A5341" w:rsidRDefault="004A5341">
            <w:pPr>
              <w:widowControl/>
              <w:jc w:val="left"/>
              <w:rPr>
                <w:rFonts w:ascii="宋体" w:hAnsi="宋体" w:cs="宋体"/>
                <w:kern w:val="0"/>
                <w:sz w:val="24"/>
              </w:rPr>
            </w:pPr>
          </w:p>
        </w:tc>
        <w:tc>
          <w:tcPr>
            <w:tcW w:w="1465" w:type="dxa"/>
            <w:tcBorders>
              <w:top w:val="single" w:sz="0" w:space="0" w:color="0100FE"/>
              <w:left w:val="single" w:sz="0" w:space="0" w:color="0100FE"/>
              <w:bottom w:val="outset" w:sz="6" w:space="0" w:color="auto"/>
              <w:right w:val="outset" w:sz="6" w:space="0" w:color="auto"/>
            </w:tcBorders>
            <w:noWrap/>
            <w:tcMar>
              <w:top w:w="0" w:type="dxa"/>
              <w:left w:w="105" w:type="dxa"/>
              <w:bottom w:w="0" w:type="dxa"/>
              <w:right w:w="105" w:type="dxa"/>
            </w:tcMar>
          </w:tcPr>
          <w:p w:rsidR="004A5341" w:rsidRDefault="004A5341">
            <w:pPr>
              <w:widowControl/>
              <w:jc w:val="left"/>
              <w:rPr>
                <w:rFonts w:ascii="宋体" w:hAnsi="宋体" w:cs="宋体"/>
                <w:kern w:val="0"/>
                <w:sz w:val="24"/>
              </w:rPr>
            </w:pPr>
          </w:p>
        </w:tc>
        <w:tc>
          <w:tcPr>
            <w:tcW w:w="1700" w:type="dxa"/>
            <w:tcBorders>
              <w:top w:val="single" w:sz="0" w:space="0" w:color="0100FE"/>
              <w:left w:val="single" w:sz="0" w:space="0" w:color="0100FE"/>
              <w:bottom w:val="outset" w:sz="6" w:space="0" w:color="auto"/>
              <w:right w:val="outset" w:sz="6" w:space="0" w:color="auto"/>
            </w:tcBorders>
            <w:noWrap/>
            <w:tcMar>
              <w:top w:w="0" w:type="dxa"/>
              <w:left w:w="105" w:type="dxa"/>
              <w:bottom w:w="0" w:type="dxa"/>
              <w:right w:w="105" w:type="dxa"/>
            </w:tcMar>
          </w:tcPr>
          <w:p w:rsidR="004A5341" w:rsidRDefault="004A5341">
            <w:pPr>
              <w:widowControl/>
              <w:jc w:val="left"/>
              <w:rPr>
                <w:rFonts w:ascii="宋体" w:hAnsi="宋体" w:cs="宋体"/>
                <w:kern w:val="0"/>
                <w:sz w:val="24"/>
              </w:rPr>
            </w:pPr>
          </w:p>
        </w:tc>
      </w:tr>
    </w:tbl>
    <w:p w:rsidR="004A5341" w:rsidRDefault="004A5341">
      <w:pPr>
        <w:widowControl/>
        <w:spacing w:before="100" w:beforeAutospacing="1" w:after="100" w:afterAutospacing="1"/>
        <w:jc w:val="left"/>
        <w:rPr>
          <w:rFonts w:ascii="宋体" w:hAnsi="宋体" w:cs="宋体"/>
          <w:kern w:val="0"/>
          <w:sz w:val="24"/>
        </w:rPr>
      </w:pP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投标人：</w:t>
      </w:r>
      <w:r>
        <w:rPr>
          <w:rFonts w:ascii="宋体" w:hAnsi="宋体" w:cs="宋体"/>
          <w:kern w:val="0"/>
          <w:szCs w:val="21"/>
          <w:u w:val="single"/>
        </w:rPr>
        <w:t>（全称并加盖单位公章）</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投标人代表签字：</w:t>
      </w:r>
      <w:r>
        <w:rPr>
          <w:rFonts w:ascii="宋体" w:hAnsi="宋体" w:cs="宋体"/>
          <w:kern w:val="0"/>
          <w:szCs w:val="21"/>
          <w:u w:val="single"/>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日期：</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w:t>
      </w:r>
    </w:p>
    <w:p w:rsidR="004A5341" w:rsidRDefault="004A5341">
      <w:pPr>
        <w:widowControl/>
        <w:spacing w:before="100" w:beforeAutospacing="1" w:after="100" w:afterAutospacing="1"/>
        <w:jc w:val="left"/>
        <w:rPr>
          <w:rFonts w:ascii="宋体" w:hAnsi="宋体" w:cs="宋体"/>
          <w:kern w:val="0"/>
          <w:sz w:val="24"/>
        </w:rPr>
      </w:pPr>
    </w:p>
    <w:p w:rsidR="004A5341" w:rsidRDefault="004A5341">
      <w:pPr>
        <w:widowControl/>
        <w:jc w:val="left"/>
        <w:rPr>
          <w:rFonts w:ascii="宋体" w:hAnsi="宋体"/>
        </w:rPr>
      </w:pPr>
    </w:p>
    <w:p w:rsidR="004A5341" w:rsidRDefault="004A5341">
      <w:pPr>
        <w:widowControl/>
        <w:spacing w:before="100" w:beforeAutospacing="1" w:after="100" w:afterAutospacing="1"/>
        <w:jc w:val="center"/>
        <w:rPr>
          <w:rFonts w:ascii="宋体" w:hAnsi="宋体" w:cs="宋体"/>
          <w:b/>
          <w:bCs/>
          <w:kern w:val="0"/>
          <w:szCs w:val="21"/>
        </w:rPr>
      </w:pP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b/>
          <w:bCs/>
          <w:kern w:val="0"/>
          <w:szCs w:val="21"/>
        </w:rPr>
        <w:br w:type="page"/>
      </w:r>
      <w:r>
        <w:rPr>
          <w:rFonts w:ascii="宋体" w:hAnsi="宋体" w:cs="宋体"/>
          <w:b/>
          <w:bCs/>
          <w:kern w:val="0"/>
        </w:rPr>
        <w:lastRenderedPageBreak/>
        <w:t>二、技术和服务要求响应表</w:t>
      </w: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招标编号：</w:t>
      </w:r>
      <w:r>
        <w:rPr>
          <w:rFonts w:ascii="宋体" w:hAnsi="宋体" w:cs="宋体"/>
          <w:kern w:val="0"/>
          <w:szCs w:val="21"/>
          <w:u w:val="single"/>
        </w:rPr>
        <w:t>                   </w:t>
      </w:r>
    </w:p>
    <w:tbl>
      <w:tblPr>
        <w:tblW w:w="85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10"/>
        <w:gridCol w:w="893"/>
        <w:gridCol w:w="2948"/>
        <w:gridCol w:w="1855"/>
        <w:gridCol w:w="1914"/>
      </w:tblGrid>
      <w:tr w:rsidR="004A5341">
        <w:trPr>
          <w:trHeight w:val="255"/>
          <w:tblCellSpacing w:w="15" w:type="dxa"/>
        </w:trPr>
        <w:tc>
          <w:tcPr>
            <w:tcW w:w="945" w:type="dxa"/>
            <w:noWrap/>
            <w:tcMar>
              <w:top w:w="0" w:type="dxa"/>
              <w:left w:w="105" w:type="dxa"/>
              <w:bottom w:w="0" w:type="dxa"/>
              <w:right w:w="105" w:type="dxa"/>
            </w:tcMar>
            <w:vAlign w:val="center"/>
          </w:tcPr>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合同包</w:t>
            </w:r>
          </w:p>
        </w:tc>
        <w:tc>
          <w:tcPr>
            <w:tcW w:w="843" w:type="dxa"/>
            <w:noWrap/>
            <w:tcMar>
              <w:top w:w="0" w:type="dxa"/>
              <w:left w:w="105" w:type="dxa"/>
              <w:bottom w:w="0" w:type="dxa"/>
              <w:right w:w="105" w:type="dxa"/>
            </w:tcMar>
            <w:vAlign w:val="center"/>
          </w:tcPr>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品目号</w:t>
            </w:r>
          </w:p>
        </w:tc>
        <w:tc>
          <w:tcPr>
            <w:tcW w:w="2898" w:type="dxa"/>
            <w:noWrap/>
            <w:tcMar>
              <w:top w:w="0" w:type="dxa"/>
              <w:left w:w="105" w:type="dxa"/>
              <w:bottom w:w="0" w:type="dxa"/>
              <w:right w:w="105" w:type="dxa"/>
            </w:tcMar>
            <w:vAlign w:val="center"/>
          </w:tcPr>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技术和服务要求</w:t>
            </w:r>
          </w:p>
        </w:tc>
        <w:tc>
          <w:tcPr>
            <w:tcW w:w="1805" w:type="dxa"/>
            <w:noWrap/>
            <w:tcMar>
              <w:top w:w="0" w:type="dxa"/>
              <w:left w:w="105" w:type="dxa"/>
              <w:bottom w:w="0" w:type="dxa"/>
              <w:right w:w="105" w:type="dxa"/>
            </w:tcMar>
            <w:vAlign w:val="center"/>
          </w:tcPr>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投标响应</w:t>
            </w:r>
          </w:p>
        </w:tc>
        <w:tc>
          <w:tcPr>
            <w:tcW w:w="1849" w:type="dxa"/>
            <w:noWrap/>
            <w:tcMar>
              <w:top w:w="0" w:type="dxa"/>
              <w:left w:w="105" w:type="dxa"/>
              <w:bottom w:w="0" w:type="dxa"/>
              <w:right w:w="105" w:type="dxa"/>
            </w:tcMar>
            <w:vAlign w:val="center"/>
          </w:tcPr>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是否偏离及说明</w:t>
            </w:r>
          </w:p>
        </w:tc>
      </w:tr>
      <w:tr w:rsidR="004A5341">
        <w:trPr>
          <w:tblCellSpacing w:w="15" w:type="dxa"/>
        </w:trPr>
        <w:tc>
          <w:tcPr>
            <w:tcW w:w="945" w:type="dxa"/>
            <w:vMerge w:val="restart"/>
            <w:noWrap/>
            <w:tcMar>
              <w:top w:w="0" w:type="dxa"/>
              <w:left w:w="105" w:type="dxa"/>
              <w:bottom w:w="0" w:type="dxa"/>
              <w:right w:w="105" w:type="dxa"/>
            </w:tcMar>
            <w:vAlign w:val="center"/>
          </w:tcPr>
          <w:p w:rsidR="004A5341" w:rsidRDefault="004A5341">
            <w:pPr>
              <w:spacing w:before="100" w:beforeAutospacing="1" w:after="100" w:afterAutospacing="1"/>
              <w:jc w:val="center"/>
              <w:rPr>
                <w:rFonts w:ascii="宋体" w:hAnsi="宋体" w:cs="宋体"/>
                <w:kern w:val="0"/>
                <w:sz w:val="24"/>
              </w:rPr>
            </w:pPr>
          </w:p>
        </w:tc>
        <w:tc>
          <w:tcPr>
            <w:tcW w:w="843" w:type="dxa"/>
            <w:noWrap/>
            <w:tcMar>
              <w:top w:w="0" w:type="dxa"/>
              <w:left w:w="105" w:type="dxa"/>
              <w:bottom w:w="0" w:type="dxa"/>
              <w:right w:w="105" w:type="dxa"/>
            </w:tcMar>
            <w:vAlign w:val="center"/>
          </w:tcPr>
          <w:p w:rsidR="004A5341" w:rsidRDefault="004A5341">
            <w:pPr>
              <w:widowControl/>
              <w:spacing w:before="100" w:beforeAutospacing="1" w:after="100" w:afterAutospacing="1"/>
              <w:jc w:val="center"/>
              <w:rPr>
                <w:rFonts w:ascii="宋体" w:hAnsi="宋体" w:cs="宋体"/>
                <w:kern w:val="0"/>
                <w:sz w:val="24"/>
              </w:rPr>
            </w:pPr>
          </w:p>
        </w:tc>
        <w:tc>
          <w:tcPr>
            <w:tcW w:w="2898" w:type="dxa"/>
            <w:noWrap/>
            <w:tcMar>
              <w:top w:w="0" w:type="dxa"/>
              <w:left w:w="105" w:type="dxa"/>
              <w:bottom w:w="0" w:type="dxa"/>
              <w:right w:w="105" w:type="dxa"/>
            </w:tcMar>
          </w:tcPr>
          <w:p w:rsidR="004A5341" w:rsidRDefault="004A5341">
            <w:pPr>
              <w:widowControl/>
              <w:jc w:val="left"/>
              <w:rPr>
                <w:rFonts w:ascii="宋体" w:hAnsi="宋体" w:cs="宋体"/>
                <w:kern w:val="0"/>
                <w:sz w:val="24"/>
              </w:rPr>
            </w:pPr>
          </w:p>
        </w:tc>
        <w:tc>
          <w:tcPr>
            <w:tcW w:w="1805" w:type="dxa"/>
            <w:noWrap/>
            <w:tcMar>
              <w:top w:w="0" w:type="dxa"/>
              <w:left w:w="105" w:type="dxa"/>
              <w:bottom w:w="0" w:type="dxa"/>
              <w:right w:w="105" w:type="dxa"/>
            </w:tcMar>
          </w:tcPr>
          <w:p w:rsidR="004A5341" w:rsidRDefault="004A5341">
            <w:pPr>
              <w:widowControl/>
              <w:jc w:val="left"/>
              <w:rPr>
                <w:rFonts w:ascii="宋体" w:hAnsi="宋体" w:cs="宋体"/>
                <w:kern w:val="0"/>
                <w:sz w:val="24"/>
              </w:rPr>
            </w:pPr>
          </w:p>
        </w:tc>
        <w:tc>
          <w:tcPr>
            <w:tcW w:w="1849" w:type="dxa"/>
            <w:noWrap/>
            <w:tcMar>
              <w:top w:w="0" w:type="dxa"/>
              <w:left w:w="105" w:type="dxa"/>
              <w:bottom w:w="0" w:type="dxa"/>
              <w:right w:w="105" w:type="dxa"/>
            </w:tcMar>
          </w:tcPr>
          <w:p w:rsidR="004A5341" w:rsidRDefault="004A5341">
            <w:pPr>
              <w:widowControl/>
              <w:jc w:val="left"/>
              <w:rPr>
                <w:rFonts w:ascii="宋体" w:hAnsi="宋体" w:cs="宋体"/>
                <w:kern w:val="0"/>
                <w:sz w:val="24"/>
              </w:rPr>
            </w:pPr>
          </w:p>
        </w:tc>
      </w:tr>
      <w:tr w:rsidR="004A5341">
        <w:trPr>
          <w:tblCellSpacing w:w="15" w:type="dxa"/>
        </w:trPr>
        <w:tc>
          <w:tcPr>
            <w:tcW w:w="0" w:type="auto"/>
            <w:vMerge/>
            <w:noWrap/>
            <w:vAlign w:val="center"/>
          </w:tcPr>
          <w:p w:rsidR="004A5341" w:rsidRDefault="004A5341">
            <w:pPr>
              <w:spacing w:before="100" w:beforeAutospacing="1" w:after="100" w:afterAutospacing="1"/>
              <w:jc w:val="center"/>
              <w:rPr>
                <w:rFonts w:ascii="宋体" w:hAnsi="宋体" w:cs="宋体"/>
                <w:kern w:val="0"/>
                <w:sz w:val="24"/>
              </w:rPr>
            </w:pPr>
          </w:p>
        </w:tc>
        <w:tc>
          <w:tcPr>
            <w:tcW w:w="843" w:type="dxa"/>
            <w:noWrap/>
            <w:tcMar>
              <w:top w:w="0" w:type="dxa"/>
              <w:left w:w="105" w:type="dxa"/>
              <w:bottom w:w="0" w:type="dxa"/>
              <w:right w:w="105" w:type="dxa"/>
            </w:tcMar>
            <w:vAlign w:val="center"/>
          </w:tcPr>
          <w:p w:rsidR="004A5341" w:rsidRDefault="004A5341">
            <w:pPr>
              <w:widowControl/>
              <w:spacing w:before="100" w:beforeAutospacing="1" w:after="100" w:afterAutospacing="1"/>
              <w:jc w:val="center"/>
              <w:rPr>
                <w:rFonts w:ascii="宋体" w:hAnsi="宋体" w:cs="宋体"/>
                <w:kern w:val="0"/>
                <w:sz w:val="24"/>
              </w:rPr>
            </w:pPr>
          </w:p>
        </w:tc>
        <w:tc>
          <w:tcPr>
            <w:tcW w:w="2898" w:type="dxa"/>
            <w:noWrap/>
            <w:tcMar>
              <w:top w:w="0" w:type="dxa"/>
              <w:left w:w="105" w:type="dxa"/>
              <w:bottom w:w="0" w:type="dxa"/>
              <w:right w:w="105" w:type="dxa"/>
            </w:tcMar>
          </w:tcPr>
          <w:p w:rsidR="004A5341" w:rsidRDefault="004A5341">
            <w:pPr>
              <w:widowControl/>
              <w:jc w:val="left"/>
              <w:rPr>
                <w:rFonts w:ascii="宋体" w:hAnsi="宋体" w:cs="宋体"/>
                <w:kern w:val="0"/>
                <w:sz w:val="24"/>
              </w:rPr>
            </w:pPr>
          </w:p>
        </w:tc>
        <w:tc>
          <w:tcPr>
            <w:tcW w:w="1805" w:type="dxa"/>
            <w:noWrap/>
            <w:tcMar>
              <w:top w:w="0" w:type="dxa"/>
              <w:left w:w="105" w:type="dxa"/>
              <w:bottom w:w="0" w:type="dxa"/>
              <w:right w:w="105" w:type="dxa"/>
            </w:tcMar>
          </w:tcPr>
          <w:p w:rsidR="004A5341" w:rsidRDefault="004A5341">
            <w:pPr>
              <w:widowControl/>
              <w:jc w:val="left"/>
              <w:rPr>
                <w:rFonts w:ascii="宋体" w:hAnsi="宋体" w:cs="宋体"/>
                <w:kern w:val="0"/>
                <w:sz w:val="24"/>
              </w:rPr>
            </w:pPr>
          </w:p>
        </w:tc>
        <w:tc>
          <w:tcPr>
            <w:tcW w:w="1849" w:type="dxa"/>
            <w:noWrap/>
            <w:tcMar>
              <w:top w:w="0" w:type="dxa"/>
              <w:left w:w="105" w:type="dxa"/>
              <w:bottom w:w="0" w:type="dxa"/>
              <w:right w:w="105" w:type="dxa"/>
            </w:tcMar>
          </w:tcPr>
          <w:p w:rsidR="004A5341" w:rsidRDefault="004A5341">
            <w:pPr>
              <w:widowControl/>
              <w:jc w:val="left"/>
              <w:rPr>
                <w:rFonts w:ascii="宋体" w:hAnsi="宋体" w:cs="宋体"/>
                <w:kern w:val="0"/>
                <w:sz w:val="24"/>
              </w:rPr>
            </w:pPr>
          </w:p>
        </w:tc>
      </w:tr>
      <w:tr w:rsidR="004A5341">
        <w:trPr>
          <w:tblCellSpacing w:w="15" w:type="dxa"/>
        </w:trPr>
        <w:tc>
          <w:tcPr>
            <w:tcW w:w="945" w:type="dxa"/>
            <w:vMerge/>
            <w:noWrap/>
            <w:tcMar>
              <w:top w:w="0" w:type="dxa"/>
              <w:left w:w="105" w:type="dxa"/>
              <w:bottom w:w="0" w:type="dxa"/>
              <w:right w:w="105" w:type="dxa"/>
            </w:tcMar>
            <w:vAlign w:val="center"/>
          </w:tcPr>
          <w:p w:rsidR="004A5341" w:rsidRDefault="004A5341">
            <w:pPr>
              <w:widowControl/>
              <w:spacing w:before="100" w:beforeAutospacing="1" w:after="100" w:afterAutospacing="1"/>
              <w:jc w:val="center"/>
              <w:rPr>
                <w:rFonts w:ascii="宋体" w:hAnsi="宋体" w:cs="宋体"/>
                <w:kern w:val="0"/>
                <w:sz w:val="24"/>
              </w:rPr>
            </w:pPr>
          </w:p>
        </w:tc>
        <w:tc>
          <w:tcPr>
            <w:tcW w:w="843" w:type="dxa"/>
            <w:noWrap/>
            <w:tcMar>
              <w:top w:w="0" w:type="dxa"/>
              <w:left w:w="105" w:type="dxa"/>
              <w:bottom w:w="0" w:type="dxa"/>
              <w:right w:w="105" w:type="dxa"/>
            </w:tcMar>
            <w:vAlign w:val="center"/>
          </w:tcPr>
          <w:p w:rsidR="004A5341" w:rsidRDefault="004A5341">
            <w:pPr>
              <w:widowControl/>
              <w:jc w:val="left"/>
              <w:rPr>
                <w:rFonts w:ascii="宋体" w:hAnsi="宋体" w:cs="宋体"/>
                <w:kern w:val="0"/>
                <w:sz w:val="24"/>
              </w:rPr>
            </w:pPr>
          </w:p>
        </w:tc>
        <w:tc>
          <w:tcPr>
            <w:tcW w:w="2898" w:type="dxa"/>
            <w:noWrap/>
            <w:tcMar>
              <w:top w:w="0" w:type="dxa"/>
              <w:left w:w="105" w:type="dxa"/>
              <w:bottom w:w="0" w:type="dxa"/>
              <w:right w:w="105" w:type="dxa"/>
            </w:tcMar>
            <w:vAlign w:val="center"/>
          </w:tcPr>
          <w:p w:rsidR="004A5341" w:rsidRDefault="004A5341">
            <w:pPr>
              <w:widowControl/>
              <w:jc w:val="left"/>
              <w:rPr>
                <w:rFonts w:ascii="宋体" w:hAnsi="宋体" w:cs="宋体"/>
                <w:kern w:val="0"/>
                <w:sz w:val="24"/>
              </w:rPr>
            </w:pPr>
          </w:p>
        </w:tc>
        <w:tc>
          <w:tcPr>
            <w:tcW w:w="1805" w:type="dxa"/>
            <w:noWrap/>
            <w:tcMar>
              <w:top w:w="0" w:type="dxa"/>
              <w:left w:w="105" w:type="dxa"/>
              <w:bottom w:w="0" w:type="dxa"/>
              <w:right w:w="105" w:type="dxa"/>
            </w:tcMar>
            <w:vAlign w:val="center"/>
          </w:tcPr>
          <w:p w:rsidR="004A5341" w:rsidRDefault="004A5341">
            <w:pPr>
              <w:widowControl/>
              <w:jc w:val="left"/>
              <w:rPr>
                <w:rFonts w:ascii="宋体" w:hAnsi="宋体" w:cs="宋体"/>
                <w:kern w:val="0"/>
                <w:sz w:val="24"/>
              </w:rPr>
            </w:pPr>
          </w:p>
        </w:tc>
        <w:tc>
          <w:tcPr>
            <w:tcW w:w="1849" w:type="dxa"/>
            <w:noWrap/>
            <w:tcMar>
              <w:top w:w="0" w:type="dxa"/>
              <w:left w:w="105" w:type="dxa"/>
              <w:bottom w:w="0" w:type="dxa"/>
              <w:right w:w="105" w:type="dxa"/>
            </w:tcMar>
            <w:vAlign w:val="center"/>
          </w:tcPr>
          <w:p w:rsidR="004A5341" w:rsidRDefault="004A5341">
            <w:pPr>
              <w:widowControl/>
              <w:jc w:val="left"/>
              <w:rPr>
                <w:rFonts w:ascii="宋体" w:hAnsi="宋体" w:cs="宋体"/>
                <w:kern w:val="0"/>
                <w:sz w:val="24"/>
              </w:rPr>
            </w:pPr>
          </w:p>
        </w:tc>
      </w:tr>
    </w:tbl>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1、 “技术和服务要求”项下填写的内容应与招标文件第五章“技术和服务要求”的内容保持一致。</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投标人：</w:t>
      </w:r>
      <w:r>
        <w:rPr>
          <w:rFonts w:ascii="宋体" w:hAnsi="宋体" w:cs="宋体"/>
          <w:kern w:val="0"/>
          <w:szCs w:val="21"/>
          <w:u w:val="single"/>
        </w:rPr>
        <w:t>（全称并加盖单位公章）</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投标人代表签字：</w:t>
      </w:r>
      <w:r>
        <w:rPr>
          <w:rFonts w:ascii="宋体" w:hAnsi="宋体" w:cs="宋体"/>
          <w:kern w:val="0"/>
          <w:szCs w:val="21"/>
          <w:u w:val="single"/>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日期：</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br/>
      </w:r>
      <w:r>
        <w:rPr>
          <w:rFonts w:ascii="宋体" w:hAnsi="宋体" w:cs="宋体"/>
          <w:b/>
          <w:bCs/>
          <w:kern w:val="0"/>
        </w:rPr>
        <w:t>三、商务条件响应表</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招标编号：</w:t>
      </w:r>
      <w:r>
        <w:rPr>
          <w:rFonts w:ascii="宋体" w:hAnsi="宋体" w:cs="宋体"/>
          <w:kern w:val="0"/>
          <w:szCs w:val="21"/>
          <w:u w:val="single"/>
        </w:rPr>
        <w:t>                   </w:t>
      </w:r>
    </w:p>
    <w:tbl>
      <w:tblPr>
        <w:tblW w:w="8520" w:type="dxa"/>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015"/>
        <w:gridCol w:w="906"/>
        <w:gridCol w:w="2957"/>
        <w:gridCol w:w="1864"/>
        <w:gridCol w:w="1918"/>
      </w:tblGrid>
      <w:tr w:rsidR="004A5341">
        <w:trPr>
          <w:tblCellSpacing w:w="15" w:type="dxa"/>
        </w:trPr>
        <w:tc>
          <w:tcPr>
            <w:tcW w:w="945" w:type="dxa"/>
            <w:noWrap/>
            <w:tcMar>
              <w:top w:w="0" w:type="dxa"/>
              <w:left w:w="105" w:type="dxa"/>
              <w:bottom w:w="0" w:type="dxa"/>
              <w:right w:w="105" w:type="dxa"/>
            </w:tcMar>
            <w:vAlign w:val="center"/>
          </w:tcPr>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合同包</w:t>
            </w:r>
          </w:p>
        </w:tc>
        <w:tc>
          <w:tcPr>
            <w:tcW w:w="846" w:type="dxa"/>
            <w:noWrap/>
            <w:tcMar>
              <w:top w:w="0" w:type="dxa"/>
              <w:left w:w="105" w:type="dxa"/>
              <w:bottom w:w="0" w:type="dxa"/>
              <w:right w:w="105" w:type="dxa"/>
            </w:tcMar>
            <w:vAlign w:val="center"/>
          </w:tcPr>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品目号</w:t>
            </w:r>
          </w:p>
        </w:tc>
        <w:tc>
          <w:tcPr>
            <w:tcW w:w="2897" w:type="dxa"/>
            <w:noWrap/>
            <w:tcMar>
              <w:top w:w="0" w:type="dxa"/>
              <w:left w:w="105" w:type="dxa"/>
              <w:bottom w:w="0" w:type="dxa"/>
              <w:right w:w="105" w:type="dxa"/>
            </w:tcMar>
            <w:vAlign w:val="center"/>
          </w:tcPr>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商务条件</w:t>
            </w:r>
          </w:p>
        </w:tc>
        <w:tc>
          <w:tcPr>
            <w:tcW w:w="1804" w:type="dxa"/>
            <w:noWrap/>
            <w:tcMar>
              <w:top w:w="0" w:type="dxa"/>
              <w:left w:w="105" w:type="dxa"/>
              <w:bottom w:w="0" w:type="dxa"/>
              <w:right w:w="105" w:type="dxa"/>
            </w:tcMar>
            <w:vAlign w:val="center"/>
          </w:tcPr>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投标响应</w:t>
            </w:r>
          </w:p>
        </w:tc>
        <w:tc>
          <w:tcPr>
            <w:tcW w:w="1848" w:type="dxa"/>
            <w:noWrap/>
            <w:tcMar>
              <w:top w:w="0" w:type="dxa"/>
              <w:left w:w="105" w:type="dxa"/>
              <w:bottom w:w="0" w:type="dxa"/>
              <w:right w:w="105" w:type="dxa"/>
            </w:tcMar>
            <w:vAlign w:val="center"/>
          </w:tcPr>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是否偏离及说明</w:t>
            </w:r>
          </w:p>
        </w:tc>
      </w:tr>
      <w:tr w:rsidR="004A5341">
        <w:trPr>
          <w:tblCellSpacing w:w="15" w:type="dxa"/>
        </w:trPr>
        <w:tc>
          <w:tcPr>
            <w:tcW w:w="945" w:type="dxa"/>
            <w:vMerge w:val="restart"/>
            <w:noWrap/>
            <w:tcMar>
              <w:top w:w="0" w:type="dxa"/>
              <w:left w:w="105" w:type="dxa"/>
              <w:bottom w:w="0" w:type="dxa"/>
              <w:right w:w="105" w:type="dxa"/>
            </w:tcMar>
            <w:vAlign w:val="center"/>
          </w:tcPr>
          <w:p w:rsidR="004A5341" w:rsidRDefault="004A5341">
            <w:pPr>
              <w:spacing w:before="100" w:beforeAutospacing="1" w:after="100" w:afterAutospacing="1"/>
              <w:jc w:val="center"/>
              <w:rPr>
                <w:rFonts w:ascii="宋体" w:hAnsi="宋体" w:cs="宋体"/>
                <w:kern w:val="0"/>
                <w:sz w:val="24"/>
              </w:rPr>
            </w:pPr>
          </w:p>
        </w:tc>
        <w:tc>
          <w:tcPr>
            <w:tcW w:w="846" w:type="dxa"/>
            <w:noWrap/>
            <w:tcMar>
              <w:top w:w="0" w:type="dxa"/>
              <w:left w:w="105" w:type="dxa"/>
              <w:bottom w:w="0" w:type="dxa"/>
              <w:right w:w="105" w:type="dxa"/>
            </w:tcMar>
            <w:vAlign w:val="center"/>
          </w:tcPr>
          <w:p w:rsidR="004A5341" w:rsidRDefault="004A5341">
            <w:pPr>
              <w:widowControl/>
              <w:spacing w:before="100" w:beforeAutospacing="1" w:after="100" w:afterAutospacing="1"/>
              <w:jc w:val="center"/>
              <w:rPr>
                <w:rFonts w:ascii="宋体" w:hAnsi="宋体" w:cs="宋体"/>
                <w:kern w:val="0"/>
                <w:sz w:val="24"/>
              </w:rPr>
            </w:pPr>
          </w:p>
        </w:tc>
        <w:tc>
          <w:tcPr>
            <w:tcW w:w="2897" w:type="dxa"/>
            <w:noWrap/>
            <w:tcMar>
              <w:top w:w="0" w:type="dxa"/>
              <w:left w:w="105" w:type="dxa"/>
              <w:bottom w:w="0" w:type="dxa"/>
              <w:right w:w="105" w:type="dxa"/>
            </w:tcMar>
          </w:tcPr>
          <w:p w:rsidR="004A5341" w:rsidRDefault="004A5341">
            <w:pPr>
              <w:widowControl/>
              <w:jc w:val="left"/>
              <w:rPr>
                <w:rFonts w:ascii="宋体" w:hAnsi="宋体" w:cs="宋体"/>
                <w:kern w:val="0"/>
                <w:sz w:val="24"/>
              </w:rPr>
            </w:pPr>
          </w:p>
        </w:tc>
        <w:tc>
          <w:tcPr>
            <w:tcW w:w="1804" w:type="dxa"/>
            <w:noWrap/>
            <w:tcMar>
              <w:top w:w="0" w:type="dxa"/>
              <w:left w:w="105" w:type="dxa"/>
              <w:bottom w:w="0" w:type="dxa"/>
              <w:right w:w="105" w:type="dxa"/>
            </w:tcMar>
          </w:tcPr>
          <w:p w:rsidR="004A5341" w:rsidRDefault="004A5341">
            <w:pPr>
              <w:widowControl/>
              <w:jc w:val="left"/>
              <w:rPr>
                <w:rFonts w:ascii="宋体" w:hAnsi="宋体" w:cs="宋体"/>
                <w:kern w:val="0"/>
                <w:sz w:val="24"/>
              </w:rPr>
            </w:pPr>
          </w:p>
        </w:tc>
        <w:tc>
          <w:tcPr>
            <w:tcW w:w="1848" w:type="dxa"/>
            <w:noWrap/>
            <w:tcMar>
              <w:top w:w="0" w:type="dxa"/>
              <w:left w:w="105" w:type="dxa"/>
              <w:bottom w:w="0" w:type="dxa"/>
              <w:right w:w="105" w:type="dxa"/>
            </w:tcMar>
          </w:tcPr>
          <w:p w:rsidR="004A5341" w:rsidRDefault="004A5341">
            <w:pPr>
              <w:widowControl/>
              <w:jc w:val="left"/>
              <w:rPr>
                <w:rFonts w:ascii="宋体" w:hAnsi="宋体" w:cs="宋体"/>
                <w:kern w:val="0"/>
                <w:sz w:val="24"/>
              </w:rPr>
            </w:pPr>
          </w:p>
        </w:tc>
      </w:tr>
      <w:tr w:rsidR="004A5341">
        <w:trPr>
          <w:tblCellSpacing w:w="15" w:type="dxa"/>
        </w:trPr>
        <w:tc>
          <w:tcPr>
            <w:tcW w:w="0" w:type="auto"/>
            <w:vMerge/>
            <w:noWrap/>
            <w:vAlign w:val="center"/>
          </w:tcPr>
          <w:p w:rsidR="004A5341" w:rsidRDefault="004A5341">
            <w:pPr>
              <w:spacing w:before="100" w:beforeAutospacing="1" w:after="100" w:afterAutospacing="1"/>
              <w:jc w:val="center"/>
              <w:rPr>
                <w:rFonts w:ascii="宋体" w:hAnsi="宋体" w:cs="宋体"/>
                <w:kern w:val="0"/>
                <w:sz w:val="24"/>
              </w:rPr>
            </w:pPr>
          </w:p>
        </w:tc>
        <w:tc>
          <w:tcPr>
            <w:tcW w:w="846" w:type="dxa"/>
            <w:noWrap/>
            <w:tcMar>
              <w:top w:w="0" w:type="dxa"/>
              <w:left w:w="105" w:type="dxa"/>
              <w:bottom w:w="0" w:type="dxa"/>
              <w:right w:w="105" w:type="dxa"/>
            </w:tcMar>
            <w:vAlign w:val="center"/>
          </w:tcPr>
          <w:p w:rsidR="004A5341" w:rsidRDefault="004A5341">
            <w:pPr>
              <w:widowControl/>
              <w:spacing w:before="100" w:beforeAutospacing="1" w:after="100" w:afterAutospacing="1"/>
              <w:jc w:val="center"/>
              <w:rPr>
                <w:rFonts w:ascii="宋体" w:hAnsi="宋体" w:cs="宋体"/>
                <w:kern w:val="0"/>
                <w:sz w:val="24"/>
              </w:rPr>
            </w:pPr>
          </w:p>
        </w:tc>
        <w:tc>
          <w:tcPr>
            <w:tcW w:w="2897" w:type="dxa"/>
            <w:noWrap/>
            <w:tcMar>
              <w:top w:w="0" w:type="dxa"/>
              <w:left w:w="105" w:type="dxa"/>
              <w:bottom w:w="0" w:type="dxa"/>
              <w:right w:w="105" w:type="dxa"/>
            </w:tcMar>
          </w:tcPr>
          <w:p w:rsidR="004A5341" w:rsidRDefault="004A5341">
            <w:pPr>
              <w:widowControl/>
              <w:jc w:val="left"/>
              <w:rPr>
                <w:rFonts w:ascii="宋体" w:hAnsi="宋体" w:cs="宋体"/>
                <w:kern w:val="0"/>
                <w:sz w:val="24"/>
              </w:rPr>
            </w:pPr>
          </w:p>
        </w:tc>
        <w:tc>
          <w:tcPr>
            <w:tcW w:w="1804" w:type="dxa"/>
            <w:noWrap/>
            <w:tcMar>
              <w:top w:w="0" w:type="dxa"/>
              <w:left w:w="105" w:type="dxa"/>
              <w:bottom w:w="0" w:type="dxa"/>
              <w:right w:w="105" w:type="dxa"/>
            </w:tcMar>
          </w:tcPr>
          <w:p w:rsidR="004A5341" w:rsidRDefault="004A5341">
            <w:pPr>
              <w:widowControl/>
              <w:jc w:val="left"/>
              <w:rPr>
                <w:rFonts w:ascii="宋体" w:hAnsi="宋体" w:cs="宋体"/>
                <w:kern w:val="0"/>
                <w:sz w:val="24"/>
              </w:rPr>
            </w:pPr>
          </w:p>
        </w:tc>
        <w:tc>
          <w:tcPr>
            <w:tcW w:w="1848" w:type="dxa"/>
            <w:noWrap/>
            <w:tcMar>
              <w:top w:w="0" w:type="dxa"/>
              <w:left w:w="105" w:type="dxa"/>
              <w:bottom w:w="0" w:type="dxa"/>
              <w:right w:w="105" w:type="dxa"/>
            </w:tcMar>
          </w:tcPr>
          <w:p w:rsidR="004A5341" w:rsidRDefault="004A5341">
            <w:pPr>
              <w:widowControl/>
              <w:jc w:val="left"/>
              <w:rPr>
                <w:rFonts w:ascii="宋体" w:hAnsi="宋体" w:cs="宋体"/>
                <w:kern w:val="0"/>
                <w:sz w:val="24"/>
              </w:rPr>
            </w:pPr>
          </w:p>
        </w:tc>
      </w:tr>
      <w:tr w:rsidR="004A5341">
        <w:trPr>
          <w:tblCellSpacing w:w="15" w:type="dxa"/>
        </w:trPr>
        <w:tc>
          <w:tcPr>
            <w:tcW w:w="945" w:type="dxa"/>
            <w:vMerge/>
            <w:noWrap/>
            <w:tcMar>
              <w:top w:w="0" w:type="dxa"/>
              <w:left w:w="105" w:type="dxa"/>
              <w:bottom w:w="0" w:type="dxa"/>
              <w:right w:w="105" w:type="dxa"/>
            </w:tcMar>
            <w:vAlign w:val="center"/>
          </w:tcPr>
          <w:p w:rsidR="004A5341" w:rsidRDefault="004A5341">
            <w:pPr>
              <w:widowControl/>
              <w:spacing w:before="100" w:beforeAutospacing="1" w:after="100" w:afterAutospacing="1"/>
              <w:jc w:val="center"/>
              <w:rPr>
                <w:rFonts w:ascii="宋体" w:hAnsi="宋体" w:cs="宋体"/>
                <w:kern w:val="0"/>
                <w:sz w:val="24"/>
              </w:rPr>
            </w:pPr>
          </w:p>
        </w:tc>
        <w:tc>
          <w:tcPr>
            <w:tcW w:w="846" w:type="dxa"/>
            <w:noWrap/>
            <w:tcMar>
              <w:top w:w="0" w:type="dxa"/>
              <w:left w:w="105" w:type="dxa"/>
              <w:bottom w:w="0" w:type="dxa"/>
              <w:right w:w="105" w:type="dxa"/>
            </w:tcMar>
            <w:vAlign w:val="center"/>
          </w:tcPr>
          <w:p w:rsidR="004A5341" w:rsidRDefault="004A5341">
            <w:pPr>
              <w:widowControl/>
              <w:jc w:val="left"/>
              <w:rPr>
                <w:rFonts w:ascii="宋体" w:hAnsi="宋体" w:cs="宋体"/>
                <w:kern w:val="0"/>
                <w:sz w:val="24"/>
              </w:rPr>
            </w:pPr>
          </w:p>
        </w:tc>
        <w:tc>
          <w:tcPr>
            <w:tcW w:w="2897" w:type="dxa"/>
            <w:noWrap/>
            <w:tcMar>
              <w:top w:w="0" w:type="dxa"/>
              <w:left w:w="105" w:type="dxa"/>
              <w:bottom w:w="0" w:type="dxa"/>
              <w:right w:w="105" w:type="dxa"/>
            </w:tcMar>
            <w:vAlign w:val="center"/>
          </w:tcPr>
          <w:p w:rsidR="004A5341" w:rsidRDefault="004A5341">
            <w:pPr>
              <w:widowControl/>
              <w:jc w:val="left"/>
              <w:rPr>
                <w:rFonts w:ascii="宋体" w:hAnsi="宋体" w:cs="宋体"/>
                <w:kern w:val="0"/>
                <w:sz w:val="24"/>
              </w:rPr>
            </w:pPr>
          </w:p>
        </w:tc>
        <w:tc>
          <w:tcPr>
            <w:tcW w:w="1804" w:type="dxa"/>
            <w:noWrap/>
            <w:tcMar>
              <w:top w:w="0" w:type="dxa"/>
              <w:left w:w="105" w:type="dxa"/>
              <w:bottom w:w="0" w:type="dxa"/>
              <w:right w:w="105" w:type="dxa"/>
            </w:tcMar>
            <w:vAlign w:val="center"/>
          </w:tcPr>
          <w:p w:rsidR="004A5341" w:rsidRDefault="004A5341">
            <w:pPr>
              <w:widowControl/>
              <w:jc w:val="left"/>
              <w:rPr>
                <w:rFonts w:ascii="宋体" w:hAnsi="宋体" w:cs="宋体"/>
                <w:kern w:val="0"/>
                <w:sz w:val="24"/>
              </w:rPr>
            </w:pPr>
          </w:p>
        </w:tc>
        <w:tc>
          <w:tcPr>
            <w:tcW w:w="1848" w:type="dxa"/>
            <w:noWrap/>
            <w:tcMar>
              <w:top w:w="0" w:type="dxa"/>
              <w:left w:w="105" w:type="dxa"/>
              <w:bottom w:w="0" w:type="dxa"/>
              <w:right w:w="105" w:type="dxa"/>
            </w:tcMar>
            <w:vAlign w:val="center"/>
          </w:tcPr>
          <w:p w:rsidR="004A5341" w:rsidRDefault="004A5341">
            <w:pPr>
              <w:widowControl/>
              <w:jc w:val="left"/>
              <w:rPr>
                <w:rFonts w:ascii="宋体" w:hAnsi="宋体" w:cs="宋体"/>
                <w:kern w:val="0"/>
                <w:sz w:val="24"/>
              </w:rPr>
            </w:pPr>
          </w:p>
        </w:tc>
      </w:tr>
    </w:tbl>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1、 “商务条件”项下填写的内容应与招标文件第五章“商务条件”的内容保持一致。</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投标人：</w:t>
      </w:r>
      <w:r>
        <w:rPr>
          <w:rFonts w:ascii="宋体" w:hAnsi="宋体" w:cs="宋体"/>
          <w:kern w:val="0"/>
          <w:szCs w:val="21"/>
          <w:u w:val="single"/>
        </w:rPr>
        <w:t>（全称并加盖单位公章）</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投标人代表签字：</w:t>
      </w:r>
      <w:r>
        <w:rPr>
          <w:rFonts w:ascii="宋体" w:hAnsi="宋体" w:cs="宋体"/>
          <w:kern w:val="0"/>
          <w:szCs w:val="21"/>
          <w:u w:val="single"/>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日期：</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b/>
          <w:bCs/>
          <w:kern w:val="0"/>
        </w:rPr>
        <w:br w:type="page"/>
      </w:r>
      <w:r>
        <w:rPr>
          <w:rFonts w:ascii="宋体" w:hAnsi="宋体" w:cs="宋体"/>
          <w:b/>
          <w:bCs/>
          <w:kern w:val="0"/>
        </w:rPr>
        <w:lastRenderedPageBreak/>
        <w:t>四、投标人提交的其他资料（若有）</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center"/>
        <w:rPr>
          <w:rFonts w:ascii="宋体" w:hAnsi="宋体" w:cs="宋体"/>
          <w:kern w:val="0"/>
          <w:sz w:val="24"/>
        </w:rPr>
      </w:pPr>
      <w:r>
        <w:rPr>
          <w:rFonts w:ascii="宋体" w:hAnsi="宋体" w:cs="宋体"/>
          <w:kern w:val="0"/>
          <w:szCs w:val="21"/>
        </w:rPr>
        <w:t>编制说明</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 </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1、招标文件要求提交的除</w:t>
      </w:r>
      <w:r>
        <w:rPr>
          <w:rFonts w:ascii="宋体" w:hAnsi="宋体" w:cs="宋体"/>
          <w:b/>
          <w:bCs/>
          <w:kern w:val="0"/>
        </w:rPr>
        <w:t>“资格及资信证明部分”、“报价部分”</w:t>
      </w:r>
      <w:r>
        <w:rPr>
          <w:rFonts w:ascii="宋体" w:hAnsi="宋体" w:cs="宋体"/>
          <w:kern w:val="0"/>
          <w:szCs w:val="21"/>
        </w:rPr>
        <w:t>外的其他证明材料或资料加盖投标人的单位公章后应在此项下提交。</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2、招标文件要求投标人提供方案（包括但不限于：组织、实施、技术、服务方案等）的，投标人应在此项下提交。</w:t>
      </w:r>
    </w:p>
    <w:p w:rsidR="004A5341" w:rsidRDefault="00B35D30">
      <w:pPr>
        <w:widowControl/>
        <w:spacing w:before="100" w:beforeAutospacing="1" w:after="100" w:afterAutospacing="1"/>
        <w:jc w:val="left"/>
        <w:rPr>
          <w:rFonts w:ascii="宋体" w:hAnsi="宋体" w:cs="宋体"/>
          <w:kern w:val="0"/>
          <w:sz w:val="24"/>
        </w:rPr>
      </w:pPr>
      <w:r>
        <w:rPr>
          <w:rFonts w:ascii="宋体" w:hAnsi="宋体" w:cs="宋体"/>
          <w:kern w:val="0"/>
          <w:szCs w:val="21"/>
        </w:rPr>
        <w:t>3、除招标文件另有规定外，投标人认为需要提交的其他证明材料或资料加盖投标人的单位公章后应在此项下提交。</w:t>
      </w:r>
    </w:p>
    <w:sectPr w:rsidR="004A5341" w:rsidSect="004A5341">
      <w:headerReference w:type="default" r:id="rId11"/>
      <w:footerReference w:type="even" r:id="rId12"/>
      <w:footerReference w:type="default" r:id="rId13"/>
      <w:pgSz w:w="11906" w:h="16838"/>
      <w:pgMar w:top="1134" w:right="1841" w:bottom="1134" w:left="1134"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8A9" w:rsidRDefault="00A838A9" w:rsidP="004A5341">
      <w:r>
        <w:separator/>
      </w:r>
    </w:p>
  </w:endnote>
  <w:endnote w:type="continuationSeparator" w:id="0">
    <w:p w:rsidR="00A838A9" w:rsidRDefault="00A838A9" w:rsidP="004A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ontAwesome">
    <w:altName w:val="Segoe Print"/>
    <w:charset w:val="00"/>
    <w:family w:val="auto"/>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FD" w:rsidRDefault="001161FD">
    <w:pPr>
      <w:pStyle w:val="a0"/>
      <w:framePr w:wrap="around" w:vAnchor="text" w:hAnchor="margin" w:xAlign="center" w:y="1"/>
      <w:rPr>
        <w:rStyle w:val="ad"/>
      </w:rPr>
    </w:pPr>
    <w:r>
      <w:fldChar w:fldCharType="begin"/>
    </w:r>
    <w:r>
      <w:rPr>
        <w:rStyle w:val="ad"/>
      </w:rPr>
      <w:instrText xml:space="preserve">PAGE  </w:instrText>
    </w:r>
    <w:r>
      <w:fldChar w:fldCharType="end"/>
    </w:r>
  </w:p>
  <w:p w:rsidR="001161FD" w:rsidRDefault="001161FD">
    <w:pPr>
      <w:pStyle w:val="a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FD" w:rsidRDefault="001161FD">
    <w:pPr>
      <w:pStyle w:val="a0"/>
      <w:framePr w:wrap="around" w:vAnchor="text" w:hAnchor="margin" w:xAlign="center" w:y="1"/>
      <w:rPr>
        <w:rStyle w:val="ad"/>
      </w:rPr>
    </w:pPr>
    <w:r>
      <w:fldChar w:fldCharType="begin"/>
    </w:r>
    <w:r>
      <w:rPr>
        <w:rStyle w:val="ad"/>
      </w:rPr>
      <w:instrText xml:space="preserve">PAGE  </w:instrText>
    </w:r>
    <w:r>
      <w:fldChar w:fldCharType="separate"/>
    </w:r>
    <w:r w:rsidR="00831287">
      <w:rPr>
        <w:rStyle w:val="ad"/>
        <w:noProof/>
      </w:rPr>
      <w:t>79</w:t>
    </w:r>
    <w:r>
      <w:fldChar w:fldCharType="end"/>
    </w:r>
  </w:p>
  <w:p w:rsidR="001161FD" w:rsidRDefault="001161FD">
    <w:pPr>
      <w:pStyle w:val="a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8A9" w:rsidRDefault="00A838A9" w:rsidP="004A5341">
      <w:r>
        <w:separator/>
      </w:r>
    </w:p>
  </w:footnote>
  <w:footnote w:type="continuationSeparator" w:id="0">
    <w:p w:rsidR="00A838A9" w:rsidRDefault="00A838A9" w:rsidP="004A5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FD" w:rsidRDefault="001161FD">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EF1BA2"/>
    <w:multiLevelType w:val="singleLevel"/>
    <w:tmpl w:val="8EEF1BA2"/>
    <w:lvl w:ilvl="0">
      <w:start w:val="1"/>
      <w:numFmt w:val="decimal"/>
      <w:suff w:val="nothing"/>
      <w:lvlText w:val="%1、"/>
      <w:lvlJc w:val="left"/>
    </w:lvl>
  </w:abstractNum>
  <w:abstractNum w:abstractNumId="1">
    <w:nsid w:val="04CB1F42"/>
    <w:multiLevelType w:val="multilevel"/>
    <w:tmpl w:val="04CB1F4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59B46EA"/>
    <w:multiLevelType w:val="multilevel"/>
    <w:tmpl w:val="059B46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1173FEC"/>
    <w:multiLevelType w:val="multilevel"/>
    <w:tmpl w:val="11173FEC"/>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1C291237"/>
    <w:multiLevelType w:val="multilevel"/>
    <w:tmpl w:val="1C29123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D3C4D3D"/>
    <w:multiLevelType w:val="multilevel"/>
    <w:tmpl w:val="1D3C4D3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EFE2C81"/>
    <w:multiLevelType w:val="multilevel"/>
    <w:tmpl w:val="1EFE2C8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02C4A57"/>
    <w:multiLevelType w:val="multilevel"/>
    <w:tmpl w:val="302C4A5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3185C56"/>
    <w:multiLevelType w:val="multilevel"/>
    <w:tmpl w:val="33185C56"/>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
    <w:nsid w:val="38124278"/>
    <w:multiLevelType w:val="multilevel"/>
    <w:tmpl w:val="38124278"/>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216110C"/>
    <w:multiLevelType w:val="multilevel"/>
    <w:tmpl w:val="4216110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8676CC9"/>
    <w:multiLevelType w:val="multilevel"/>
    <w:tmpl w:val="48676CC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1AC437B"/>
    <w:multiLevelType w:val="singleLevel"/>
    <w:tmpl w:val="51AC437B"/>
    <w:lvl w:ilvl="0">
      <w:start w:val="2"/>
      <w:numFmt w:val="chineseCounting"/>
      <w:suff w:val="nothing"/>
      <w:lvlText w:val="（%1）"/>
      <w:lvlJc w:val="left"/>
      <w:rPr>
        <w:rFonts w:hint="eastAsia"/>
      </w:rPr>
    </w:lvl>
  </w:abstractNum>
  <w:abstractNum w:abstractNumId="13">
    <w:nsid w:val="5DD6180C"/>
    <w:multiLevelType w:val="multilevel"/>
    <w:tmpl w:val="5DD6180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6BE03792"/>
    <w:multiLevelType w:val="multilevel"/>
    <w:tmpl w:val="6BE03792"/>
    <w:lvl w:ilvl="0">
      <w:start w:val="9"/>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6E255BCE"/>
    <w:multiLevelType w:val="multilevel"/>
    <w:tmpl w:val="6E255BC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8145D0F"/>
    <w:multiLevelType w:val="multilevel"/>
    <w:tmpl w:val="78145D0F"/>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7C359A4C"/>
    <w:multiLevelType w:val="singleLevel"/>
    <w:tmpl w:val="7C359A4C"/>
    <w:lvl w:ilvl="0">
      <w:start w:val="1"/>
      <w:numFmt w:val="decimal"/>
      <w:lvlText w:val="%1."/>
      <w:lvlJc w:val="left"/>
      <w:pPr>
        <w:tabs>
          <w:tab w:val="left" w:pos="312"/>
        </w:tabs>
      </w:pPr>
    </w:lvl>
  </w:abstractNum>
  <w:abstractNum w:abstractNumId="18">
    <w:nsid w:val="7CE104FD"/>
    <w:multiLevelType w:val="multilevel"/>
    <w:tmpl w:val="7CE104F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7DBF5CE6"/>
    <w:multiLevelType w:val="multilevel"/>
    <w:tmpl w:val="7DBF5CE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E4C6CF8"/>
    <w:multiLevelType w:val="multilevel"/>
    <w:tmpl w:val="7E4C6CF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EEE387E"/>
    <w:multiLevelType w:val="multilevel"/>
    <w:tmpl w:val="7EEE387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9"/>
  </w:num>
  <w:num w:numId="3">
    <w:abstractNumId w:val="12"/>
  </w:num>
  <w:num w:numId="4">
    <w:abstractNumId w:val="15"/>
  </w:num>
  <w:num w:numId="5">
    <w:abstractNumId w:val="17"/>
  </w:num>
  <w:num w:numId="6">
    <w:abstractNumId w:val="4"/>
  </w:num>
  <w:num w:numId="7">
    <w:abstractNumId w:val="5"/>
  </w:num>
  <w:num w:numId="8">
    <w:abstractNumId w:val="10"/>
  </w:num>
  <w:num w:numId="9">
    <w:abstractNumId w:val="1"/>
  </w:num>
  <w:num w:numId="10">
    <w:abstractNumId w:val="19"/>
  </w:num>
  <w:num w:numId="11">
    <w:abstractNumId w:val="21"/>
  </w:num>
  <w:num w:numId="12">
    <w:abstractNumId w:val="2"/>
  </w:num>
  <w:num w:numId="13">
    <w:abstractNumId w:val="13"/>
  </w:num>
  <w:num w:numId="14">
    <w:abstractNumId w:val="3"/>
  </w:num>
  <w:num w:numId="15">
    <w:abstractNumId w:val="7"/>
  </w:num>
  <w:num w:numId="16">
    <w:abstractNumId w:val="11"/>
  </w:num>
  <w:num w:numId="17">
    <w:abstractNumId w:val="20"/>
  </w:num>
  <w:num w:numId="18">
    <w:abstractNumId w:val="6"/>
  </w:num>
  <w:num w:numId="19">
    <w:abstractNumId w:val="14"/>
  </w:num>
  <w:num w:numId="20">
    <w:abstractNumId w:val="8"/>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2A8"/>
    <w:rsid w:val="000009DA"/>
    <w:rsid w:val="00003E1D"/>
    <w:rsid w:val="00006B4F"/>
    <w:rsid w:val="00011C97"/>
    <w:rsid w:val="00015241"/>
    <w:rsid w:val="00017013"/>
    <w:rsid w:val="00020AEA"/>
    <w:rsid w:val="00024F4D"/>
    <w:rsid w:val="00026888"/>
    <w:rsid w:val="00031743"/>
    <w:rsid w:val="0003255E"/>
    <w:rsid w:val="00033A29"/>
    <w:rsid w:val="00042763"/>
    <w:rsid w:val="0004385E"/>
    <w:rsid w:val="000457B6"/>
    <w:rsid w:val="0004681C"/>
    <w:rsid w:val="00050932"/>
    <w:rsid w:val="00053A5C"/>
    <w:rsid w:val="000546BA"/>
    <w:rsid w:val="00055BC3"/>
    <w:rsid w:val="000563F1"/>
    <w:rsid w:val="00062ABD"/>
    <w:rsid w:val="000643CB"/>
    <w:rsid w:val="00074459"/>
    <w:rsid w:val="0007468E"/>
    <w:rsid w:val="00076235"/>
    <w:rsid w:val="00076DE6"/>
    <w:rsid w:val="0008431D"/>
    <w:rsid w:val="00090E02"/>
    <w:rsid w:val="0009656C"/>
    <w:rsid w:val="00097DBD"/>
    <w:rsid w:val="000A01C5"/>
    <w:rsid w:val="000A3BFA"/>
    <w:rsid w:val="000A46FB"/>
    <w:rsid w:val="000A5420"/>
    <w:rsid w:val="000B1317"/>
    <w:rsid w:val="000B243E"/>
    <w:rsid w:val="000B319B"/>
    <w:rsid w:val="000C28A6"/>
    <w:rsid w:val="000C6400"/>
    <w:rsid w:val="000C747F"/>
    <w:rsid w:val="000D1B83"/>
    <w:rsid w:val="000D3C9B"/>
    <w:rsid w:val="000E21F1"/>
    <w:rsid w:val="000E5D7C"/>
    <w:rsid w:val="000E7199"/>
    <w:rsid w:val="000F2C3F"/>
    <w:rsid w:val="000F39CA"/>
    <w:rsid w:val="000F665B"/>
    <w:rsid w:val="00101947"/>
    <w:rsid w:val="00101F67"/>
    <w:rsid w:val="00104FBF"/>
    <w:rsid w:val="00105751"/>
    <w:rsid w:val="00112F6E"/>
    <w:rsid w:val="0011512C"/>
    <w:rsid w:val="001161FD"/>
    <w:rsid w:val="00121636"/>
    <w:rsid w:val="0012422F"/>
    <w:rsid w:val="00125C41"/>
    <w:rsid w:val="00126976"/>
    <w:rsid w:val="001358C6"/>
    <w:rsid w:val="00140EA6"/>
    <w:rsid w:val="001416A4"/>
    <w:rsid w:val="00143449"/>
    <w:rsid w:val="00151B76"/>
    <w:rsid w:val="001615C3"/>
    <w:rsid w:val="00161855"/>
    <w:rsid w:val="00162BA4"/>
    <w:rsid w:val="00172A27"/>
    <w:rsid w:val="00172A2A"/>
    <w:rsid w:val="00173714"/>
    <w:rsid w:val="001752D2"/>
    <w:rsid w:val="001761E1"/>
    <w:rsid w:val="001824AD"/>
    <w:rsid w:val="00182786"/>
    <w:rsid w:val="00182DF1"/>
    <w:rsid w:val="00187E7B"/>
    <w:rsid w:val="00195569"/>
    <w:rsid w:val="001A2E09"/>
    <w:rsid w:val="001A57B0"/>
    <w:rsid w:val="001A7C20"/>
    <w:rsid w:val="001B09EE"/>
    <w:rsid w:val="001B2B8B"/>
    <w:rsid w:val="001B61AA"/>
    <w:rsid w:val="001B7B7B"/>
    <w:rsid w:val="001C0F23"/>
    <w:rsid w:val="001D0089"/>
    <w:rsid w:val="001D0E02"/>
    <w:rsid w:val="001E1885"/>
    <w:rsid w:val="001E1B4B"/>
    <w:rsid w:val="001E1BE2"/>
    <w:rsid w:val="001E236B"/>
    <w:rsid w:val="001F7496"/>
    <w:rsid w:val="00201FE3"/>
    <w:rsid w:val="00203D12"/>
    <w:rsid w:val="0020532A"/>
    <w:rsid w:val="00206245"/>
    <w:rsid w:val="002078A5"/>
    <w:rsid w:val="00210E40"/>
    <w:rsid w:val="002165BA"/>
    <w:rsid w:val="00216C76"/>
    <w:rsid w:val="0022015C"/>
    <w:rsid w:val="0022282B"/>
    <w:rsid w:val="00223BBC"/>
    <w:rsid w:val="002275AF"/>
    <w:rsid w:val="00235144"/>
    <w:rsid w:val="0023693E"/>
    <w:rsid w:val="00241EC1"/>
    <w:rsid w:val="00252BB2"/>
    <w:rsid w:val="00253F61"/>
    <w:rsid w:val="00256AF6"/>
    <w:rsid w:val="0026107A"/>
    <w:rsid w:val="002636BA"/>
    <w:rsid w:val="00264881"/>
    <w:rsid w:val="00266A0E"/>
    <w:rsid w:val="00267ED7"/>
    <w:rsid w:val="00273CD9"/>
    <w:rsid w:val="00274305"/>
    <w:rsid w:val="002765C7"/>
    <w:rsid w:val="0028231B"/>
    <w:rsid w:val="002842B7"/>
    <w:rsid w:val="002923C2"/>
    <w:rsid w:val="00295D7B"/>
    <w:rsid w:val="002A168A"/>
    <w:rsid w:val="002A4B19"/>
    <w:rsid w:val="002A4CD5"/>
    <w:rsid w:val="002A53D2"/>
    <w:rsid w:val="002B1F0B"/>
    <w:rsid w:val="002B25BC"/>
    <w:rsid w:val="002B5A86"/>
    <w:rsid w:val="002B7D3E"/>
    <w:rsid w:val="002C1B72"/>
    <w:rsid w:val="002C3E13"/>
    <w:rsid w:val="002C48DC"/>
    <w:rsid w:val="002C50AE"/>
    <w:rsid w:val="002C6B13"/>
    <w:rsid w:val="002D7E7C"/>
    <w:rsid w:val="002E1806"/>
    <w:rsid w:val="002E4A2E"/>
    <w:rsid w:val="002F3913"/>
    <w:rsid w:val="002F4870"/>
    <w:rsid w:val="002F72FB"/>
    <w:rsid w:val="002F7714"/>
    <w:rsid w:val="00302A44"/>
    <w:rsid w:val="00305F82"/>
    <w:rsid w:val="00312134"/>
    <w:rsid w:val="00313447"/>
    <w:rsid w:val="00321BCA"/>
    <w:rsid w:val="00323473"/>
    <w:rsid w:val="00324569"/>
    <w:rsid w:val="00326070"/>
    <w:rsid w:val="003265FE"/>
    <w:rsid w:val="00335486"/>
    <w:rsid w:val="00336344"/>
    <w:rsid w:val="003367D8"/>
    <w:rsid w:val="00351D74"/>
    <w:rsid w:val="00353E91"/>
    <w:rsid w:val="0035467B"/>
    <w:rsid w:val="00354A8F"/>
    <w:rsid w:val="003553CA"/>
    <w:rsid w:val="00355CEF"/>
    <w:rsid w:val="00355CF2"/>
    <w:rsid w:val="003560E9"/>
    <w:rsid w:val="00357923"/>
    <w:rsid w:val="00362121"/>
    <w:rsid w:val="00362836"/>
    <w:rsid w:val="00363A9E"/>
    <w:rsid w:val="00364C88"/>
    <w:rsid w:val="00373658"/>
    <w:rsid w:val="00373CD4"/>
    <w:rsid w:val="0037764A"/>
    <w:rsid w:val="00380BCA"/>
    <w:rsid w:val="00383B63"/>
    <w:rsid w:val="00383FE6"/>
    <w:rsid w:val="00386A86"/>
    <w:rsid w:val="00392359"/>
    <w:rsid w:val="003933A6"/>
    <w:rsid w:val="003957B6"/>
    <w:rsid w:val="00397095"/>
    <w:rsid w:val="003A2051"/>
    <w:rsid w:val="003A7E55"/>
    <w:rsid w:val="003B2EE6"/>
    <w:rsid w:val="003B47E0"/>
    <w:rsid w:val="003B55B0"/>
    <w:rsid w:val="003B6947"/>
    <w:rsid w:val="003C32F2"/>
    <w:rsid w:val="003C44E0"/>
    <w:rsid w:val="003D60F9"/>
    <w:rsid w:val="003E110B"/>
    <w:rsid w:val="003E3C23"/>
    <w:rsid w:val="003F3887"/>
    <w:rsid w:val="003F4C9F"/>
    <w:rsid w:val="003F7523"/>
    <w:rsid w:val="00410C4A"/>
    <w:rsid w:val="00411B06"/>
    <w:rsid w:val="00414501"/>
    <w:rsid w:val="00415B71"/>
    <w:rsid w:val="00420264"/>
    <w:rsid w:val="00430E14"/>
    <w:rsid w:val="00435F92"/>
    <w:rsid w:val="0044166D"/>
    <w:rsid w:val="00441D30"/>
    <w:rsid w:val="00447D9C"/>
    <w:rsid w:val="00450739"/>
    <w:rsid w:val="00451C57"/>
    <w:rsid w:val="00456470"/>
    <w:rsid w:val="004566B0"/>
    <w:rsid w:val="00463105"/>
    <w:rsid w:val="00470EB0"/>
    <w:rsid w:val="00475927"/>
    <w:rsid w:val="004765C7"/>
    <w:rsid w:val="004767D0"/>
    <w:rsid w:val="00485DAD"/>
    <w:rsid w:val="004865AD"/>
    <w:rsid w:val="00486BE7"/>
    <w:rsid w:val="00486CFD"/>
    <w:rsid w:val="004975DE"/>
    <w:rsid w:val="004A041E"/>
    <w:rsid w:val="004A2658"/>
    <w:rsid w:val="004A4BEE"/>
    <w:rsid w:val="004A5341"/>
    <w:rsid w:val="004A555C"/>
    <w:rsid w:val="004B0994"/>
    <w:rsid w:val="004B5F82"/>
    <w:rsid w:val="004B6EE4"/>
    <w:rsid w:val="004C3883"/>
    <w:rsid w:val="004C71E1"/>
    <w:rsid w:val="004D02D8"/>
    <w:rsid w:val="004D2588"/>
    <w:rsid w:val="004D4B0D"/>
    <w:rsid w:val="004D58C6"/>
    <w:rsid w:val="004E3BEC"/>
    <w:rsid w:val="004E4632"/>
    <w:rsid w:val="004E6C40"/>
    <w:rsid w:val="004E6D18"/>
    <w:rsid w:val="004F4A61"/>
    <w:rsid w:val="004F5C61"/>
    <w:rsid w:val="0050258E"/>
    <w:rsid w:val="005045DE"/>
    <w:rsid w:val="005077AA"/>
    <w:rsid w:val="00513D84"/>
    <w:rsid w:val="00513EE7"/>
    <w:rsid w:val="00515092"/>
    <w:rsid w:val="00517163"/>
    <w:rsid w:val="0051779F"/>
    <w:rsid w:val="00522B75"/>
    <w:rsid w:val="00530467"/>
    <w:rsid w:val="00530ACE"/>
    <w:rsid w:val="005319B1"/>
    <w:rsid w:val="00532B65"/>
    <w:rsid w:val="0053374A"/>
    <w:rsid w:val="005342B2"/>
    <w:rsid w:val="005404B3"/>
    <w:rsid w:val="005413B3"/>
    <w:rsid w:val="005475F3"/>
    <w:rsid w:val="005523B9"/>
    <w:rsid w:val="005578AF"/>
    <w:rsid w:val="00563D15"/>
    <w:rsid w:val="00565B06"/>
    <w:rsid w:val="00572E2D"/>
    <w:rsid w:val="0058059E"/>
    <w:rsid w:val="00581734"/>
    <w:rsid w:val="00584977"/>
    <w:rsid w:val="0058511F"/>
    <w:rsid w:val="00586A07"/>
    <w:rsid w:val="0059277F"/>
    <w:rsid w:val="00593AD0"/>
    <w:rsid w:val="00595F75"/>
    <w:rsid w:val="005A240D"/>
    <w:rsid w:val="005B156B"/>
    <w:rsid w:val="005B2F93"/>
    <w:rsid w:val="005B3687"/>
    <w:rsid w:val="005B53EE"/>
    <w:rsid w:val="005B75C8"/>
    <w:rsid w:val="005B7C1B"/>
    <w:rsid w:val="005C0336"/>
    <w:rsid w:val="005C6D09"/>
    <w:rsid w:val="005C7262"/>
    <w:rsid w:val="005D6EC8"/>
    <w:rsid w:val="005E40B6"/>
    <w:rsid w:val="005E5083"/>
    <w:rsid w:val="005F3849"/>
    <w:rsid w:val="00601BC9"/>
    <w:rsid w:val="00602A0F"/>
    <w:rsid w:val="00603D2D"/>
    <w:rsid w:val="00614FFF"/>
    <w:rsid w:val="006164C9"/>
    <w:rsid w:val="006238C8"/>
    <w:rsid w:val="00626F0E"/>
    <w:rsid w:val="0062716D"/>
    <w:rsid w:val="00630674"/>
    <w:rsid w:val="00633FBD"/>
    <w:rsid w:val="0063405C"/>
    <w:rsid w:val="00634198"/>
    <w:rsid w:val="00634304"/>
    <w:rsid w:val="006347DD"/>
    <w:rsid w:val="00642937"/>
    <w:rsid w:val="006431FC"/>
    <w:rsid w:val="00643302"/>
    <w:rsid w:val="00645817"/>
    <w:rsid w:val="00645B83"/>
    <w:rsid w:val="006463AE"/>
    <w:rsid w:val="00646853"/>
    <w:rsid w:val="006479C0"/>
    <w:rsid w:val="006515D6"/>
    <w:rsid w:val="00654409"/>
    <w:rsid w:val="006572E7"/>
    <w:rsid w:val="0066370C"/>
    <w:rsid w:val="00670D2D"/>
    <w:rsid w:val="00672693"/>
    <w:rsid w:val="0067292E"/>
    <w:rsid w:val="006735BE"/>
    <w:rsid w:val="006757FB"/>
    <w:rsid w:val="006818CE"/>
    <w:rsid w:val="006859C0"/>
    <w:rsid w:val="006869AB"/>
    <w:rsid w:val="0069079A"/>
    <w:rsid w:val="00691CB3"/>
    <w:rsid w:val="00694D0E"/>
    <w:rsid w:val="00695406"/>
    <w:rsid w:val="006A1D50"/>
    <w:rsid w:val="006A4529"/>
    <w:rsid w:val="006A5C04"/>
    <w:rsid w:val="006A6880"/>
    <w:rsid w:val="006B161C"/>
    <w:rsid w:val="006B28EA"/>
    <w:rsid w:val="006B5630"/>
    <w:rsid w:val="006C11F0"/>
    <w:rsid w:val="006C1E6F"/>
    <w:rsid w:val="006C2F5C"/>
    <w:rsid w:val="006D2047"/>
    <w:rsid w:val="006D4021"/>
    <w:rsid w:val="006D5AF2"/>
    <w:rsid w:val="006E050D"/>
    <w:rsid w:val="006E0AA7"/>
    <w:rsid w:val="006E0D40"/>
    <w:rsid w:val="006E50FA"/>
    <w:rsid w:val="006E7BFC"/>
    <w:rsid w:val="00700B82"/>
    <w:rsid w:val="00704895"/>
    <w:rsid w:val="00704CD1"/>
    <w:rsid w:val="0070694A"/>
    <w:rsid w:val="00710844"/>
    <w:rsid w:val="00714459"/>
    <w:rsid w:val="00731CFF"/>
    <w:rsid w:val="007340FF"/>
    <w:rsid w:val="00734174"/>
    <w:rsid w:val="00740AF6"/>
    <w:rsid w:val="007414AA"/>
    <w:rsid w:val="007462A5"/>
    <w:rsid w:val="00750029"/>
    <w:rsid w:val="0075735A"/>
    <w:rsid w:val="0076080D"/>
    <w:rsid w:val="0076216F"/>
    <w:rsid w:val="00765253"/>
    <w:rsid w:val="0076531A"/>
    <w:rsid w:val="007667FC"/>
    <w:rsid w:val="00766E2B"/>
    <w:rsid w:val="007705C8"/>
    <w:rsid w:val="007733FB"/>
    <w:rsid w:val="0077499E"/>
    <w:rsid w:val="00777F18"/>
    <w:rsid w:val="00782211"/>
    <w:rsid w:val="0078276C"/>
    <w:rsid w:val="00782C7F"/>
    <w:rsid w:val="00785928"/>
    <w:rsid w:val="007864D2"/>
    <w:rsid w:val="00791324"/>
    <w:rsid w:val="007933AE"/>
    <w:rsid w:val="007A0DCD"/>
    <w:rsid w:val="007A4903"/>
    <w:rsid w:val="007A73FE"/>
    <w:rsid w:val="007A7B46"/>
    <w:rsid w:val="007B09BD"/>
    <w:rsid w:val="007B0AFF"/>
    <w:rsid w:val="007B5667"/>
    <w:rsid w:val="007B6CBD"/>
    <w:rsid w:val="007C2594"/>
    <w:rsid w:val="007D08EE"/>
    <w:rsid w:val="007D0A26"/>
    <w:rsid w:val="007D1874"/>
    <w:rsid w:val="007D563E"/>
    <w:rsid w:val="007E3930"/>
    <w:rsid w:val="007E3D31"/>
    <w:rsid w:val="007E6246"/>
    <w:rsid w:val="007E7C2B"/>
    <w:rsid w:val="007F17A0"/>
    <w:rsid w:val="007F338B"/>
    <w:rsid w:val="007F3D35"/>
    <w:rsid w:val="007F3EF6"/>
    <w:rsid w:val="007F5F75"/>
    <w:rsid w:val="00800B5A"/>
    <w:rsid w:val="00801E4A"/>
    <w:rsid w:val="00804519"/>
    <w:rsid w:val="00806E27"/>
    <w:rsid w:val="0081087E"/>
    <w:rsid w:val="00812F09"/>
    <w:rsid w:val="008243B3"/>
    <w:rsid w:val="00831287"/>
    <w:rsid w:val="008344E7"/>
    <w:rsid w:val="008348A0"/>
    <w:rsid w:val="008376AC"/>
    <w:rsid w:val="00851808"/>
    <w:rsid w:val="00852621"/>
    <w:rsid w:val="00852CEA"/>
    <w:rsid w:val="008557A8"/>
    <w:rsid w:val="00861DFF"/>
    <w:rsid w:val="00861E06"/>
    <w:rsid w:val="0086620B"/>
    <w:rsid w:val="0086757E"/>
    <w:rsid w:val="00870BF9"/>
    <w:rsid w:val="0087105B"/>
    <w:rsid w:val="00873EAF"/>
    <w:rsid w:val="00883630"/>
    <w:rsid w:val="008837F0"/>
    <w:rsid w:val="00885358"/>
    <w:rsid w:val="00885FC1"/>
    <w:rsid w:val="0089199E"/>
    <w:rsid w:val="0089449D"/>
    <w:rsid w:val="008A3339"/>
    <w:rsid w:val="008A42B9"/>
    <w:rsid w:val="008B27AA"/>
    <w:rsid w:val="008B6F25"/>
    <w:rsid w:val="008C4B73"/>
    <w:rsid w:val="008C77E9"/>
    <w:rsid w:val="008D08F0"/>
    <w:rsid w:val="008D36BC"/>
    <w:rsid w:val="008E0487"/>
    <w:rsid w:val="008E0BE9"/>
    <w:rsid w:val="008E104D"/>
    <w:rsid w:val="008E3749"/>
    <w:rsid w:val="008E49C9"/>
    <w:rsid w:val="008E51E1"/>
    <w:rsid w:val="008F42D3"/>
    <w:rsid w:val="008F5113"/>
    <w:rsid w:val="009048A1"/>
    <w:rsid w:val="00904B98"/>
    <w:rsid w:val="00907341"/>
    <w:rsid w:val="00907812"/>
    <w:rsid w:val="009104BD"/>
    <w:rsid w:val="009139E5"/>
    <w:rsid w:val="00914524"/>
    <w:rsid w:val="009150E7"/>
    <w:rsid w:val="00915896"/>
    <w:rsid w:val="00916F1B"/>
    <w:rsid w:val="00917713"/>
    <w:rsid w:val="00924D4A"/>
    <w:rsid w:val="00927D7B"/>
    <w:rsid w:val="0093180C"/>
    <w:rsid w:val="009329DA"/>
    <w:rsid w:val="009352D5"/>
    <w:rsid w:val="00936334"/>
    <w:rsid w:val="00937F97"/>
    <w:rsid w:val="00942C3D"/>
    <w:rsid w:val="00944092"/>
    <w:rsid w:val="00945941"/>
    <w:rsid w:val="00952E01"/>
    <w:rsid w:val="00960D4E"/>
    <w:rsid w:val="00961476"/>
    <w:rsid w:val="00961944"/>
    <w:rsid w:val="00961FEC"/>
    <w:rsid w:val="009658F7"/>
    <w:rsid w:val="00966F36"/>
    <w:rsid w:val="00971237"/>
    <w:rsid w:val="009723DE"/>
    <w:rsid w:val="00981524"/>
    <w:rsid w:val="00981EB9"/>
    <w:rsid w:val="00982C6B"/>
    <w:rsid w:val="00983021"/>
    <w:rsid w:val="00985420"/>
    <w:rsid w:val="009874CC"/>
    <w:rsid w:val="009962EC"/>
    <w:rsid w:val="00996FA2"/>
    <w:rsid w:val="009A0C95"/>
    <w:rsid w:val="009A2EEC"/>
    <w:rsid w:val="009A5592"/>
    <w:rsid w:val="009B0C77"/>
    <w:rsid w:val="009B4397"/>
    <w:rsid w:val="009B5667"/>
    <w:rsid w:val="009B5D96"/>
    <w:rsid w:val="009C1474"/>
    <w:rsid w:val="009C34C6"/>
    <w:rsid w:val="009C4DAD"/>
    <w:rsid w:val="009E368B"/>
    <w:rsid w:val="009E595C"/>
    <w:rsid w:val="009F100B"/>
    <w:rsid w:val="009F2B4C"/>
    <w:rsid w:val="009F3074"/>
    <w:rsid w:val="009F4415"/>
    <w:rsid w:val="009F4656"/>
    <w:rsid w:val="009F64F6"/>
    <w:rsid w:val="00A007C5"/>
    <w:rsid w:val="00A00F8F"/>
    <w:rsid w:val="00A02304"/>
    <w:rsid w:val="00A043CC"/>
    <w:rsid w:val="00A06F11"/>
    <w:rsid w:val="00A07BF3"/>
    <w:rsid w:val="00A13E35"/>
    <w:rsid w:val="00A1596A"/>
    <w:rsid w:val="00A1707E"/>
    <w:rsid w:val="00A17E12"/>
    <w:rsid w:val="00A20C87"/>
    <w:rsid w:val="00A22E0C"/>
    <w:rsid w:val="00A255C0"/>
    <w:rsid w:val="00A2560C"/>
    <w:rsid w:val="00A27914"/>
    <w:rsid w:val="00A30835"/>
    <w:rsid w:val="00A3107A"/>
    <w:rsid w:val="00A42CF6"/>
    <w:rsid w:val="00A51F41"/>
    <w:rsid w:val="00A539BA"/>
    <w:rsid w:val="00A53B12"/>
    <w:rsid w:val="00A54C2A"/>
    <w:rsid w:val="00A57427"/>
    <w:rsid w:val="00A7064C"/>
    <w:rsid w:val="00A7085B"/>
    <w:rsid w:val="00A72F0B"/>
    <w:rsid w:val="00A81A97"/>
    <w:rsid w:val="00A828BA"/>
    <w:rsid w:val="00A838A9"/>
    <w:rsid w:val="00A84122"/>
    <w:rsid w:val="00A842E6"/>
    <w:rsid w:val="00A87C56"/>
    <w:rsid w:val="00A90DF2"/>
    <w:rsid w:val="00A92D38"/>
    <w:rsid w:val="00A9451D"/>
    <w:rsid w:val="00A967ED"/>
    <w:rsid w:val="00AA14B2"/>
    <w:rsid w:val="00AA5F45"/>
    <w:rsid w:val="00AB4112"/>
    <w:rsid w:val="00AB5863"/>
    <w:rsid w:val="00AB5954"/>
    <w:rsid w:val="00AC0D4B"/>
    <w:rsid w:val="00AC0E54"/>
    <w:rsid w:val="00AC33DA"/>
    <w:rsid w:val="00AC68EA"/>
    <w:rsid w:val="00AC7C5A"/>
    <w:rsid w:val="00AD0F8E"/>
    <w:rsid w:val="00AD4BEB"/>
    <w:rsid w:val="00AE1992"/>
    <w:rsid w:val="00AE2D12"/>
    <w:rsid w:val="00AE48BB"/>
    <w:rsid w:val="00AE5A0D"/>
    <w:rsid w:val="00AF5AB8"/>
    <w:rsid w:val="00AF60D9"/>
    <w:rsid w:val="00AF6644"/>
    <w:rsid w:val="00AF6A04"/>
    <w:rsid w:val="00AF70AF"/>
    <w:rsid w:val="00B0121E"/>
    <w:rsid w:val="00B01CEA"/>
    <w:rsid w:val="00B07E71"/>
    <w:rsid w:val="00B12EF7"/>
    <w:rsid w:val="00B21B6D"/>
    <w:rsid w:val="00B2244B"/>
    <w:rsid w:val="00B2370D"/>
    <w:rsid w:val="00B2623C"/>
    <w:rsid w:val="00B31A98"/>
    <w:rsid w:val="00B32022"/>
    <w:rsid w:val="00B34652"/>
    <w:rsid w:val="00B35D30"/>
    <w:rsid w:val="00B3631E"/>
    <w:rsid w:val="00B40AAC"/>
    <w:rsid w:val="00B42F6C"/>
    <w:rsid w:val="00B4421B"/>
    <w:rsid w:val="00B4535E"/>
    <w:rsid w:val="00B46E13"/>
    <w:rsid w:val="00B472B3"/>
    <w:rsid w:val="00B47B9E"/>
    <w:rsid w:val="00B526D0"/>
    <w:rsid w:val="00B57B1D"/>
    <w:rsid w:val="00B61BE7"/>
    <w:rsid w:val="00B64AB1"/>
    <w:rsid w:val="00B64C33"/>
    <w:rsid w:val="00B6545C"/>
    <w:rsid w:val="00B7085D"/>
    <w:rsid w:val="00B723D0"/>
    <w:rsid w:val="00B72E4A"/>
    <w:rsid w:val="00B738C2"/>
    <w:rsid w:val="00B745A3"/>
    <w:rsid w:val="00B77199"/>
    <w:rsid w:val="00B802E5"/>
    <w:rsid w:val="00B80B12"/>
    <w:rsid w:val="00B82196"/>
    <w:rsid w:val="00B82724"/>
    <w:rsid w:val="00B85F63"/>
    <w:rsid w:val="00B861A9"/>
    <w:rsid w:val="00B93E63"/>
    <w:rsid w:val="00B96ADB"/>
    <w:rsid w:val="00B97AB3"/>
    <w:rsid w:val="00BA629F"/>
    <w:rsid w:val="00BB0E15"/>
    <w:rsid w:val="00BB12CD"/>
    <w:rsid w:val="00BB284F"/>
    <w:rsid w:val="00BB459D"/>
    <w:rsid w:val="00BB6C47"/>
    <w:rsid w:val="00BC0DD9"/>
    <w:rsid w:val="00BC42ED"/>
    <w:rsid w:val="00BC56CA"/>
    <w:rsid w:val="00BC6135"/>
    <w:rsid w:val="00BD3F84"/>
    <w:rsid w:val="00BD5E9F"/>
    <w:rsid w:val="00BD7EC4"/>
    <w:rsid w:val="00BE0BCD"/>
    <w:rsid w:val="00BE0CD5"/>
    <w:rsid w:val="00BF10E9"/>
    <w:rsid w:val="00BF2357"/>
    <w:rsid w:val="00BF5D7C"/>
    <w:rsid w:val="00C04662"/>
    <w:rsid w:val="00C06D5F"/>
    <w:rsid w:val="00C27BFB"/>
    <w:rsid w:val="00C30508"/>
    <w:rsid w:val="00C32FDB"/>
    <w:rsid w:val="00C34195"/>
    <w:rsid w:val="00C36007"/>
    <w:rsid w:val="00C36547"/>
    <w:rsid w:val="00C40875"/>
    <w:rsid w:val="00C42360"/>
    <w:rsid w:val="00C4299D"/>
    <w:rsid w:val="00C43255"/>
    <w:rsid w:val="00C51CBA"/>
    <w:rsid w:val="00C60727"/>
    <w:rsid w:val="00C610C7"/>
    <w:rsid w:val="00C6340E"/>
    <w:rsid w:val="00C63B9D"/>
    <w:rsid w:val="00C653E7"/>
    <w:rsid w:val="00C706A7"/>
    <w:rsid w:val="00C70B75"/>
    <w:rsid w:val="00C71499"/>
    <w:rsid w:val="00C73B13"/>
    <w:rsid w:val="00C73C64"/>
    <w:rsid w:val="00C74C28"/>
    <w:rsid w:val="00C8203A"/>
    <w:rsid w:val="00C83059"/>
    <w:rsid w:val="00C9425B"/>
    <w:rsid w:val="00CA17A0"/>
    <w:rsid w:val="00CA2278"/>
    <w:rsid w:val="00CA2DF8"/>
    <w:rsid w:val="00CA3D20"/>
    <w:rsid w:val="00CA4F26"/>
    <w:rsid w:val="00CB2958"/>
    <w:rsid w:val="00CB29B9"/>
    <w:rsid w:val="00CB5EE2"/>
    <w:rsid w:val="00CB7F9F"/>
    <w:rsid w:val="00CC5A12"/>
    <w:rsid w:val="00CD0069"/>
    <w:rsid w:val="00CD4A05"/>
    <w:rsid w:val="00CD5188"/>
    <w:rsid w:val="00CE16CA"/>
    <w:rsid w:val="00CE30DF"/>
    <w:rsid w:val="00CE63FD"/>
    <w:rsid w:val="00CF009C"/>
    <w:rsid w:val="00CF67D6"/>
    <w:rsid w:val="00CF74D9"/>
    <w:rsid w:val="00D0403A"/>
    <w:rsid w:val="00D05C0D"/>
    <w:rsid w:val="00D1311C"/>
    <w:rsid w:val="00D17D4E"/>
    <w:rsid w:val="00D20166"/>
    <w:rsid w:val="00D20414"/>
    <w:rsid w:val="00D33B28"/>
    <w:rsid w:val="00D3411E"/>
    <w:rsid w:val="00D34C57"/>
    <w:rsid w:val="00D37604"/>
    <w:rsid w:val="00D44A0A"/>
    <w:rsid w:val="00D46A8D"/>
    <w:rsid w:val="00D57F49"/>
    <w:rsid w:val="00D666A8"/>
    <w:rsid w:val="00D66F41"/>
    <w:rsid w:val="00D70CB5"/>
    <w:rsid w:val="00D717C4"/>
    <w:rsid w:val="00D74F08"/>
    <w:rsid w:val="00D75EF8"/>
    <w:rsid w:val="00D75FB3"/>
    <w:rsid w:val="00D81CF6"/>
    <w:rsid w:val="00D85D90"/>
    <w:rsid w:val="00D91823"/>
    <w:rsid w:val="00D91952"/>
    <w:rsid w:val="00D95295"/>
    <w:rsid w:val="00D97AC9"/>
    <w:rsid w:val="00DA2689"/>
    <w:rsid w:val="00DA309D"/>
    <w:rsid w:val="00DA3ED9"/>
    <w:rsid w:val="00DA6761"/>
    <w:rsid w:val="00DB7371"/>
    <w:rsid w:val="00DB76F9"/>
    <w:rsid w:val="00DC1109"/>
    <w:rsid w:val="00DC173E"/>
    <w:rsid w:val="00DC315A"/>
    <w:rsid w:val="00DC4C7D"/>
    <w:rsid w:val="00DC6130"/>
    <w:rsid w:val="00DD1B3D"/>
    <w:rsid w:val="00DD2B1E"/>
    <w:rsid w:val="00DD359E"/>
    <w:rsid w:val="00DD4C74"/>
    <w:rsid w:val="00DE280A"/>
    <w:rsid w:val="00DE4823"/>
    <w:rsid w:val="00DE4F20"/>
    <w:rsid w:val="00DF03F0"/>
    <w:rsid w:val="00DF2DF1"/>
    <w:rsid w:val="00DF4CEC"/>
    <w:rsid w:val="00DF73E8"/>
    <w:rsid w:val="00E2169A"/>
    <w:rsid w:val="00E26EEA"/>
    <w:rsid w:val="00E27049"/>
    <w:rsid w:val="00E33234"/>
    <w:rsid w:val="00E34BE8"/>
    <w:rsid w:val="00E412A4"/>
    <w:rsid w:val="00E525B7"/>
    <w:rsid w:val="00E54F48"/>
    <w:rsid w:val="00E70862"/>
    <w:rsid w:val="00E76C06"/>
    <w:rsid w:val="00E770D1"/>
    <w:rsid w:val="00E82582"/>
    <w:rsid w:val="00E852D3"/>
    <w:rsid w:val="00E87018"/>
    <w:rsid w:val="00E90B48"/>
    <w:rsid w:val="00E95119"/>
    <w:rsid w:val="00E96ECF"/>
    <w:rsid w:val="00E97A34"/>
    <w:rsid w:val="00EA2191"/>
    <w:rsid w:val="00EA58CC"/>
    <w:rsid w:val="00EA5A24"/>
    <w:rsid w:val="00EA653B"/>
    <w:rsid w:val="00EA73D1"/>
    <w:rsid w:val="00EB0226"/>
    <w:rsid w:val="00EC06D6"/>
    <w:rsid w:val="00EC308D"/>
    <w:rsid w:val="00EC4015"/>
    <w:rsid w:val="00ED0903"/>
    <w:rsid w:val="00ED38B2"/>
    <w:rsid w:val="00ED4176"/>
    <w:rsid w:val="00ED5D2D"/>
    <w:rsid w:val="00EE1EDE"/>
    <w:rsid w:val="00EE302C"/>
    <w:rsid w:val="00EE7818"/>
    <w:rsid w:val="00EF025C"/>
    <w:rsid w:val="00EF1762"/>
    <w:rsid w:val="00EF7B66"/>
    <w:rsid w:val="00F00C4A"/>
    <w:rsid w:val="00F052C7"/>
    <w:rsid w:val="00F140FF"/>
    <w:rsid w:val="00F15073"/>
    <w:rsid w:val="00F155A6"/>
    <w:rsid w:val="00F160D5"/>
    <w:rsid w:val="00F177E4"/>
    <w:rsid w:val="00F22FEE"/>
    <w:rsid w:val="00F2310D"/>
    <w:rsid w:val="00F252D1"/>
    <w:rsid w:val="00F27245"/>
    <w:rsid w:val="00F349BC"/>
    <w:rsid w:val="00F3644E"/>
    <w:rsid w:val="00F405E6"/>
    <w:rsid w:val="00F46330"/>
    <w:rsid w:val="00F47E98"/>
    <w:rsid w:val="00F54704"/>
    <w:rsid w:val="00F55BC1"/>
    <w:rsid w:val="00F61660"/>
    <w:rsid w:val="00F65CB6"/>
    <w:rsid w:val="00F67130"/>
    <w:rsid w:val="00F67AC0"/>
    <w:rsid w:val="00F67D55"/>
    <w:rsid w:val="00F708AE"/>
    <w:rsid w:val="00F72B9A"/>
    <w:rsid w:val="00F76600"/>
    <w:rsid w:val="00F81E3E"/>
    <w:rsid w:val="00F869E0"/>
    <w:rsid w:val="00F9011E"/>
    <w:rsid w:val="00F91AFB"/>
    <w:rsid w:val="00F93703"/>
    <w:rsid w:val="00F9495D"/>
    <w:rsid w:val="00F9561C"/>
    <w:rsid w:val="00F956B1"/>
    <w:rsid w:val="00FA00F3"/>
    <w:rsid w:val="00FB3C99"/>
    <w:rsid w:val="00FB54BD"/>
    <w:rsid w:val="00FB6EDF"/>
    <w:rsid w:val="00FC01AA"/>
    <w:rsid w:val="00FC25D5"/>
    <w:rsid w:val="00FC2EE6"/>
    <w:rsid w:val="00FC5734"/>
    <w:rsid w:val="00FC68D6"/>
    <w:rsid w:val="00FC7CF1"/>
    <w:rsid w:val="00FD0C8B"/>
    <w:rsid w:val="00FD1417"/>
    <w:rsid w:val="00FD2F44"/>
    <w:rsid w:val="00FD5A72"/>
    <w:rsid w:val="00FE025B"/>
    <w:rsid w:val="00FE3B3C"/>
    <w:rsid w:val="00FE53A9"/>
    <w:rsid w:val="00FF007D"/>
    <w:rsid w:val="00FF43BE"/>
    <w:rsid w:val="00FF491E"/>
    <w:rsid w:val="00FF7120"/>
    <w:rsid w:val="03AE74D0"/>
    <w:rsid w:val="08F14DE2"/>
    <w:rsid w:val="0F5308ED"/>
    <w:rsid w:val="0FF77707"/>
    <w:rsid w:val="10F44BF9"/>
    <w:rsid w:val="11196338"/>
    <w:rsid w:val="12F72788"/>
    <w:rsid w:val="1D6D63EB"/>
    <w:rsid w:val="20130832"/>
    <w:rsid w:val="217E241B"/>
    <w:rsid w:val="21E54791"/>
    <w:rsid w:val="23A5569F"/>
    <w:rsid w:val="29475076"/>
    <w:rsid w:val="2B771E2D"/>
    <w:rsid w:val="3010742F"/>
    <w:rsid w:val="3BEE76BE"/>
    <w:rsid w:val="3ECD34A9"/>
    <w:rsid w:val="40376F62"/>
    <w:rsid w:val="40BE0C08"/>
    <w:rsid w:val="47E739AC"/>
    <w:rsid w:val="4A5B4C2F"/>
    <w:rsid w:val="4C774971"/>
    <w:rsid w:val="4CCF7110"/>
    <w:rsid w:val="50991983"/>
    <w:rsid w:val="53B1227D"/>
    <w:rsid w:val="5A8F5ABA"/>
    <w:rsid w:val="5B673EAB"/>
    <w:rsid w:val="67DC6DD0"/>
    <w:rsid w:val="683B31B7"/>
    <w:rsid w:val="68C937B1"/>
    <w:rsid w:val="6B7F4B68"/>
    <w:rsid w:val="6DBD0F19"/>
    <w:rsid w:val="6EE64DD7"/>
    <w:rsid w:val="70C55C7F"/>
    <w:rsid w:val="73A61A8E"/>
    <w:rsid w:val="74BB7380"/>
    <w:rsid w:val="75062165"/>
    <w:rsid w:val="754F5E40"/>
    <w:rsid w:val="75D34683"/>
    <w:rsid w:val="76CD7147"/>
    <w:rsid w:val="7A7540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qFormat="1"/>
    <w:lsdException w:name="Hyperlink" w:qFormat="1"/>
    <w:lsdException w:name="FollowedHyperlink" w:qFormat="1"/>
    <w:lsdException w:name="Strong" w:semiHidden="0" w:uiPriority="22" w:unhideWhenUsed="0" w:qFormat="1"/>
    <w:lsdException w:name="Emphasis" w:semiHidden="0" w:unhideWhenUsed="0"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A5341"/>
    <w:pPr>
      <w:widowControl w:val="0"/>
      <w:jc w:val="both"/>
    </w:pPr>
    <w:rPr>
      <w:kern w:val="2"/>
      <w:sz w:val="21"/>
      <w:szCs w:val="24"/>
    </w:rPr>
  </w:style>
  <w:style w:type="paragraph" w:styleId="1">
    <w:name w:val="heading 1"/>
    <w:basedOn w:val="a"/>
    <w:next w:val="a"/>
    <w:link w:val="1Char"/>
    <w:qFormat/>
    <w:rsid w:val="004A5341"/>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A534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4A5341"/>
    <w:pPr>
      <w:widowControl/>
      <w:spacing w:before="100" w:beforeAutospacing="1" w:after="100" w:afterAutospacing="1"/>
      <w:jc w:val="left"/>
      <w:outlineLvl w:val="2"/>
    </w:pPr>
    <w:rPr>
      <w:rFonts w:ascii="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qFormat/>
    <w:rsid w:val="004A5341"/>
    <w:pPr>
      <w:tabs>
        <w:tab w:val="center" w:pos="4153"/>
        <w:tab w:val="right" w:pos="8306"/>
      </w:tabs>
      <w:snapToGrid w:val="0"/>
      <w:jc w:val="left"/>
    </w:pPr>
    <w:rPr>
      <w:sz w:val="18"/>
      <w:szCs w:val="18"/>
    </w:rPr>
  </w:style>
  <w:style w:type="paragraph" w:styleId="a4">
    <w:name w:val="annotation text"/>
    <w:basedOn w:val="a"/>
    <w:link w:val="Char"/>
    <w:qFormat/>
    <w:rsid w:val="004A5341"/>
    <w:pPr>
      <w:jc w:val="left"/>
    </w:pPr>
  </w:style>
  <w:style w:type="paragraph" w:styleId="a5">
    <w:name w:val="Body Text Indent"/>
    <w:basedOn w:val="a"/>
    <w:qFormat/>
    <w:rsid w:val="004A5341"/>
    <w:pPr>
      <w:tabs>
        <w:tab w:val="left" w:pos="1890"/>
      </w:tabs>
      <w:ind w:firstLine="525"/>
    </w:pPr>
    <w:rPr>
      <w:sz w:val="28"/>
      <w:szCs w:val="20"/>
    </w:rPr>
  </w:style>
  <w:style w:type="paragraph" w:styleId="a6">
    <w:name w:val="Plain Text"/>
    <w:basedOn w:val="a"/>
    <w:link w:val="Char0"/>
    <w:qFormat/>
    <w:rsid w:val="004A5341"/>
    <w:rPr>
      <w:rFonts w:ascii="宋体" w:hAnsi="Courier New" w:cs="Courier New"/>
      <w:szCs w:val="21"/>
    </w:rPr>
  </w:style>
  <w:style w:type="paragraph" w:styleId="20">
    <w:name w:val="Body Text Indent 2"/>
    <w:basedOn w:val="a"/>
    <w:qFormat/>
    <w:rsid w:val="004A5341"/>
    <w:pPr>
      <w:ind w:left="525"/>
    </w:pPr>
    <w:rPr>
      <w:sz w:val="28"/>
      <w:szCs w:val="20"/>
    </w:rPr>
  </w:style>
  <w:style w:type="paragraph" w:styleId="a7">
    <w:name w:val="Balloon Text"/>
    <w:basedOn w:val="a"/>
    <w:link w:val="Char1"/>
    <w:qFormat/>
    <w:rsid w:val="004A5341"/>
    <w:rPr>
      <w:sz w:val="18"/>
      <w:szCs w:val="18"/>
    </w:rPr>
  </w:style>
  <w:style w:type="paragraph" w:styleId="a8">
    <w:name w:val="header"/>
    <w:basedOn w:val="a"/>
    <w:qFormat/>
    <w:rsid w:val="004A5341"/>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4A5341"/>
    <w:pPr>
      <w:widowControl/>
      <w:spacing w:before="100" w:beforeAutospacing="1" w:after="100" w:afterAutospacing="1"/>
      <w:jc w:val="left"/>
    </w:pPr>
    <w:rPr>
      <w:rFonts w:ascii="宋体" w:hAnsi="宋体" w:cs="宋体"/>
      <w:kern w:val="0"/>
      <w:sz w:val="24"/>
    </w:rPr>
  </w:style>
  <w:style w:type="paragraph" w:styleId="aa">
    <w:name w:val="annotation subject"/>
    <w:basedOn w:val="a4"/>
    <w:next w:val="a4"/>
    <w:link w:val="Char2"/>
    <w:qFormat/>
    <w:rsid w:val="004A5341"/>
    <w:rPr>
      <w:b/>
      <w:bCs/>
    </w:rPr>
  </w:style>
  <w:style w:type="table" w:styleId="ab">
    <w:name w:val="Table Grid"/>
    <w:basedOn w:val="a2"/>
    <w:qFormat/>
    <w:rsid w:val="004A534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4A5341"/>
    <w:rPr>
      <w:rFonts w:ascii="Times New Roman" w:eastAsia="宋体" w:hAnsi="Times New Roman" w:cs="Times New Roman"/>
      <w:b/>
      <w:bCs/>
    </w:rPr>
  </w:style>
  <w:style w:type="character" w:styleId="ad">
    <w:name w:val="page number"/>
    <w:qFormat/>
    <w:rsid w:val="004A5341"/>
    <w:rPr>
      <w:rFonts w:ascii="Times New Roman" w:eastAsia="宋体" w:hAnsi="Times New Roman" w:cs="Times New Roman"/>
    </w:rPr>
  </w:style>
  <w:style w:type="character" w:styleId="ae">
    <w:name w:val="FollowedHyperlink"/>
    <w:qFormat/>
    <w:rsid w:val="004A5341"/>
    <w:rPr>
      <w:rFonts w:ascii="Times New Roman" w:eastAsia="宋体" w:hAnsi="Times New Roman" w:cs="Times New Roman"/>
      <w:color w:val="0000FF"/>
      <w:u w:val="single"/>
    </w:rPr>
  </w:style>
  <w:style w:type="character" w:styleId="af">
    <w:name w:val="Hyperlink"/>
    <w:qFormat/>
    <w:rsid w:val="004A5341"/>
    <w:rPr>
      <w:rFonts w:ascii="Times New Roman" w:eastAsia="宋体" w:hAnsi="Times New Roman" w:cs="Times New Roman"/>
      <w:color w:val="0000FF"/>
      <w:u w:val="single"/>
    </w:rPr>
  </w:style>
  <w:style w:type="character" w:styleId="af0">
    <w:name w:val="annotation reference"/>
    <w:qFormat/>
    <w:rsid w:val="004A5341"/>
    <w:rPr>
      <w:rFonts w:ascii="Times New Roman" w:eastAsia="宋体" w:hAnsi="Times New Roman" w:cs="Times New Roman"/>
      <w:sz w:val="21"/>
      <w:szCs w:val="21"/>
    </w:rPr>
  </w:style>
  <w:style w:type="paragraph" w:customStyle="1" w:styleId="Default">
    <w:name w:val="Default"/>
    <w:qFormat/>
    <w:rsid w:val="004A5341"/>
    <w:pPr>
      <w:widowControl w:val="0"/>
    </w:pPr>
    <w:rPr>
      <w:rFonts w:ascii="宋体" w:hAnsi="宋体"/>
      <w:color w:val="000000"/>
      <w:sz w:val="24"/>
    </w:rPr>
  </w:style>
  <w:style w:type="paragraph" w:customStyle="1" w:styleId="30">
    <w:name w:val="样式3"/>
    <w:basedOn w:val="a6"/>
    <w:link w:val="3CharChar"/>
    <w:qFormat/>
    <w:rsid w:val="004A5341"/>
    <w:pPr>
      <w:spacing w:line="0" w:lineRule="atLeast"/>
      <w:outlineLvl w:val="0"/>
    </w:pPr>
    <w:rPr>
      <w:rFonts w:hAnsi="宋体" w:cs="Times New Roman"/>
      <w:color w:val="000000"/>
      <w:kern w:val="1"/>
      <w:sz w:val="28"/>
      <w:szCs w:val="20"/>
    </w:rPr>
  </w:style>
  <w:style w:type="paragraph" w:styleId="af1">
    <w:name w:val="List Paragraph"/>
    <w:basedOn w:val="a"/>
    <w:uiPriority w:val="34"/>
    <w:qFormat/>
    <w:rsid w:val="004A5341"/>
    <w:pPr>
      <w:ind w:firstLineChars="200" w:firstLine="420"/>
    </w:pPr>
    <w:rPr>
      <w:rFonts w:ascii="Calibri" w:hAnsi="Calibri"/>
      <w:szCs w:val="22"/>
    </w:rPr>
  </w:style>
  <w:style w:type="paragraph" w:customStyle="1" w:styleId="TableParagraph">
    <w:name w:val="Table Paragraph"/>
    <w:basedOn w:val="a"/>
    <w:uiPriority w:val="1"/>
    <w:qFormat/>
    <w:rsid w:val="004A5341"/>
    <w:pPr>
      <w:autoSpaceDE w:val="0"/>
      <w:autoSpaceDN w:val="0"/>
      <w:jc w:val="left"/>
    </w:pPr>
    <w:rPr>
      <w:rFonts w:ascii="宋体" w:hAnsi="宋体" w:cs="宋体"/>
      <w:kern w:val="0"/>
      <w:sz w:val="22"/>
      <w:szCs w:val="22"/>
      <w:lang w:val="zh-CN" w:bidi="zh-CN"/>
    </w:rPr>
  </w:style>
  <w:style w:type="paragraph" w:customStyle="1" w:styleId="Blockquote">
    <w:name w:val="Blockquote"/>
    <w:basedOn w:val="a"/>
    <w:link w:val="BlockquoteChar"/>
    <w:qFormat/>
    <w:rsid w:val="004A5341"/>
    <w:pPr>
      <w:autoSpaceDE w:val="0"/>
      <w:autoSpaceDN w:val="0"/>
      <w:adjustRightInd w:val="0"/>
      <w:spacing w:before="100" w:after="100"/>
      <w:ind w:left="360" w:right="360"/>
      <w:jc w:val="left"/>
    </w:pPr>
    <w:rPr>
      <w:kern w:val="0"/>
      <w:sz w:val="24"/>
      <w:szCs w:val="20"/>
    </w:rPr>
  </w:style>
  <w:style w:type="character" w:customStyle="1" w:styleId="Char1">
    <w:name w:val="批注框文本 Char"/>
    <w:link w:val="a7"/>
    <w:qFormat/>
    <w:rsid w:val="004A5341"/>
    <w:rPr>
      <w:rFonts w:ascii="Times New Roman" w:eastAsia="宋体" w:hAnsi="Times New Roman" w:cs="Times New Roman"/>
      <w:kern w:val="2"/>
      <w:sz w:val="18"/>
      <w:szCs w:val="18"/>
    </w:rPr>
  </w:style>
  <w:style w:type="character" w:customStyle="1" w:styleId="2Char">
    <w:name w:val="标题 2 Char"/>
    <w:link w:val="2"/>
    <w:qFormat/>
    <w:rsid w:val="004A5341"/>
    <w:rPr>
      <w:rFonts w:ascii="Arial" w:eastAsia="黑体" w:hAnsi="Arial"/>
      <w:b/>
      <w:bCs/>
      <w:kern w:val="2"/>
      <w:sz w:val="32"/>
      <w:szCs w:val="32"/>
    </w:rPr>
  </w:style>
  <w:style w:type="character" w:customStyle="1" w:styleId="edittexttarea">
    <w:name w:val="edittexttarea"/>
    <w:basedOn w:val="a1"/>
    <w:qFormat/>
    <w:rsid w:val="004A5341"/>
  </w:style>
  <w:style w:type="character" w:customStyle="1" w:styleId="1Char">
    <w:name w:val="标题 1 Char"/>
    <w:link w:val="1"/>
    <w:qFormat/>
    <w:rsid w:val="004A5341"/>
    <w:rPr>
      <w:b/>
      <w:bCs/>
      <w:kern w:val="44"/>
      <w:sz w:val="44"/>
      <w:szCs w:val="44"/>
    </w:rPr>
  </w:style>
  <w:style w:type="character" w:customStyle="1" w:styleId="Char0">
    <w:name w:val="纯文本 Char"/>
    <w:link w:val="a6"/>
    <w:qFormat/>
    <w:locked/>
    <w:rsid w:val="004A5341"/>
    <w:rPr>
      <w:rFonts w:ascii="宋体" w:eastAsia="宋体" w:hAnsi="Courier New" w:cs="Courier New"/>
      <w:kern w:val="2"/>
      <w:sz w:val="21"/>
      <w:szCs w:val="21"/>
      <w:lang w:val="en-US" w:eastAsia="zh-CN" w:bidi="ar-SA"/>
    </w:rPr>
  </w:style>
  <w:style w:type="character" w:customStyle="1" w:styleId="Char">
    <w:name w:val="批注文字 Char"/>
    <w:link w:val="a4"/>
    <w:qFormat/>
    <w:rsid w:val="004A5341"/>
    <w:rPr>
      <w:rFonts w:ascii="Times New Roman" w:eastAsia="宋体" w:hAnsi="Times New Roman" w:cs="Times New Roman"/>
      <w:kern w:val="2"/>
      <w:sz w:val="21"/>
      <w:szCs w:val="24"/>
    </w:rPr>
  </w:style>
  <w:style w:type="character" w:customStyle="1" w:styleId="BlockquoteChar">
    <w:name w:val="Blockquote Char"/>
    <w:link w:val="Blockquote"/>
    <w:qFormat/>
    <w:rsid w:val="004A5341"/>
    <w:rPr>
      <w:sz w:val="24"/>
    </w:rPr>
  </w:style>
  <w:style w:type="character" w:customStyle="1" w:styleId="Char2">
    <w:name w:val="批注主题 Char"/>
    <w:link w:val="aa"/>
    <w:qFormat/>
    <w:rsid w:val="004A5341"/>
    <w:rPr>
      <w:rFonts w:ascii="Times New Roman" w:eastAsia="宋体" w:hAnsi="Times New Roman" w:cs="Times New Roman"/>
      <w:b/>
      <w:bCs/>
      <w:kern w:val="2"/>
      <w:sz w:val="21"/>
      <w:szCs w:val="24"/>
    </w:rPr>
  </w:style>
  <w:style w:type="character" w:customStyle="1" w:styleId="3CharChar">
    <w:name w:val="样式3 Char Char"/>
    <w:link w:val="30"/>
    <w:qFormat/>
    <w:rsid w:val="004A5341"/>
    <w:rPr>
      <w:rFonts w:ascii="宋体" w:eastAsia="宋体" w:hAnsi="宋体" w:cs="Times New Roman"/>
      <w:color w:val="000000"/>
      <w:kern w:val="1"/>
      <w:sz w:val="28"/>
      <w:lang w:val="en-US" w:eastAsia="zh-CN" w:bidi="ar-SA"/>
    </w:rPr>
  </w:style>
  <w:style w:type="character" w:customStyle="1" w:styleId="green">
    <w:name w:val="green"/>
    <w:qFormat/>
    <w:rsid w:val="004A5341"/>
    <w:rPr>
      <w:rFonts w:ascii="Times New Roman" w:eastAsia="宋体" w:hAnsi="Times New Roman" w:cs="Times New Roman"/>
    </w:rPr>
  </w:style>
  <w:style w:type="paragraph" w:customStyle="1" w:styleId="21">
    <w:name w:val="正文2"/>
    <w:basedOn w:val="a"/>
    <w:qFormat/>
    <w:rsid w:val="004A5341"/>
    <w:rPr>
      <w:kern w:val="0"/>
    </w:rPr>
  </w:style>
  <w:style w:type="character" w:customStyle="1" w:styleId="glyphicon">
    <w:name w:val="glyphicon"/>
    <w:basedOn w:val="a1"/>
    <w:qFormat/>
    <w:rsid w:val="004A5341"/>
  </w:style>
  <w:style w:type="character" w:customStyle="1" w:styleId="houram">
    <w:name w:val="hour_am"/>
    <w:basedOn w:val="a1"/>
    <w:qFormat/>
    <w:rsid w:val="004A5341"/>
  </w:style>
  <w:style w:type="character" w:customStyle="1" w:styleId="hover">
    <w:name w:val="hover"/>
    <w:qFormat/>
    <w:rsid w:val="004A5341"/>
    <w:rPr>
      <w:shd w:val="clear" w:color="auto" w:fill="EEEEEE"/>
    </w:rPr>
  </w:style>
  <w:style w:type="character" w:customStyle="1" w:styleId="hover1">
    <w:name w:val="hover1"/>
    <w:qFormat/>
    <w:rsid w:val="004A5341"/>
    <w:rPr>
      <w:shd w:val="clear" w:color="auto" w:fill="EEEEEE"/>
    </w:rPr>
  </w:style>
  <w:style w:type="character" w:customStyle="1" w:styleId="old">
    <w:name w:val="old"/>
    <w:qFormat/>
    <w:rsid w:val="004A5341"/>
    <w:rPr>
      <w:color w:val="999999"/>
    </w:rPr>
  </w:style>
  <w:style w:type="character" w:customStyle="1" w:styleId="old1">
    <w:name w:val="old1"/>
    <w:qFormat/>
    <w:rsid w:val="004A5341"/>
    <w:rPr>
      <w:color w:val="999999"/>
    </w:rPr>
  </w:style>
  <w:style w:type="character" w:customStyle="1" w:styleId="new">
    <w:name w:val="new"/>
    <w:qFormat/>
    <w:rsid w:val="004A5341"/>
    <w:rPr>
      <w:color w:val="999999"/>
    </w:rPr>
  </w:style>
  <w:style w:type="character" w:customStyle="1" w:styleId="hourpm">
    <w:name w:val="hour_pm"/>
    <w:basedOn w:val="a1"/>
    <w:qFormat/>
    <w:rsid w:val="004A5341"/>
  </w:style>
  <w:style w:type="character" w:customStyle="1" w:styleId="layui-layer-tabnow">
    <w:name w:val="layui-layer-tabnow"/>
    <w:qFormat/>
    <w:rsid w:val="004A5341"/>
    <w:rPr>
      <w:bdr w:val="single" w:sz="6" w:space="0" w:color="CCCCCC"/>
      <w:shd w:val="clear" w:color="auto" w:fill="FFFFFF"/>
    </w:rPr>
  </w:style>
  <w:style w:type="character" w:customStyle="1" w:styleId="ui-jqgrid-resize">
    <w:name w:val="ui-jqgrid-resize"/>
    <w:basedOn w:val="a1"/>
    <w:qFormat/>
    <w:rsid w:val="004A5341"/>
  </w:style>
  <w:style w:type="character" w:customStyle="1" w:styleId="ui-jqgrid-resize1">
    <w:name w:val="ui-jqgrid-resize1"/>
    <w:basedOn w:val="a1"/>
    <w:qFormat/>
    <w:rsid w:val="004A5341"/>
  </w:style>
  <w:style w:type="character" w:customStyle="1" w:styleId="tmpztreemovearrow">
    <w:name w:val="tmpztreemove_arrow"/>
    <w:basedOn w:val="a1"/>
    <w:qFormat/>
    <w:rsid w:val="004A5341"/>
  </w:style>
  <w:style w:type="character" w:customStyle="1" w:styleId="input-icon">
    <w:name w:val="input-icon"/>
    <w:basedOn w:val="a1"/>
    <w:qFormat/>
    <w:rsid w:val="004A5341"/>
  </w:style>
  <w:style w:type="character" w:customStyle="1" w:styleId="before">
    <w:name w:val="before"/>
    <w:qFormat/>
    <w:rsid w:val="004A5341"/>
    <w:rPr>
      <w:rFonts w:ascii="FontAwesome" w:eastAsia="FontAwesome" w:hAnsi="FontAwesome" w:cs="FontAwesome"/>
      <w:color w:val="888888"/>
      <w:sz w:val="18"/>
      <w:szCs w:val="18"/>
    </w:rPr>
  </w:style>
  <w:style w:type="character" w:customStyle="1" w:styleId="before1">
    <w:name w:val="before1"/>
    <w:rsid w:val="004A5341"/>
    <w:rPr>
      <w:rFonts w:ascii="FontAwesome" w:eastAsia="FontAwesome" w:hAnsi="FontAwesome" w:cs="FontAwesome" w:hint="default"/>
      <w:color w:val="888888"/>
      <w:sz w:val="18"/>
      <w:szCs w:val="18"/>
    </w:rPr>
  </w:style>
  <w:style w:type="character" w:customStyle="1" w:styleId="ui-icon24">
    <w:name w:val="ui-icon24"/>
    <w:basedOn w:val="a1"/>
    <w:rsid w:val="004A5341"/>
  </w:style>
  <w:style w:type="character" w:customStyle="1" w:styleId="button">
    <w:name w:val="button"/>
    <w:basedOn w:val="a1"/>
    <w:rsid w:val="004A5341"/>
  </w:style>
  <w:style w:type="character" w:customStyle="1" w:styleId="first-child2">
    <w:name w:val="first-child2"/>
    <w:basedOn w:val="a1"/>
    <w:rsid w:val="004A5341"/>
  </w:style>
  <w:style w:type="character" w:customStyle="1" w:styleId="input-icon2">
    <w:name w:val="input-icon2"/>
    <w:basedOn w:val="a1"/>
    <w:qFormat/>
    <w:rsid w:val="004A5341"/>
  </w:style>
  <w:style w:type="character" w:customStyle="1" w:styleId="ui-icon23">
    <w:name w:val="ui-icon23"/>
    <w:basedOn w:val="a1"/>
    <w:qFormat/>
    <w:rsid w:val="004A5341"/>
  </w:style>
  <w:style w:type="character" w:customStyle="1" w:styleId="first-child">
    <w:name w:val="first-child"/>
    <w:basedOn w:val="a1"/>
    <w:qFormat/>
    <w:rsid w:val="004A5341"/>
  </w:style>
  <w:style w:type="character" w:customStyle="1" w:styleId="hover9">
    <w:name w:val="hover9"/>
    <w:qFormat/>
    <w:rsid w:val="004A5341"/>
    <w:rPr>
      <w:shd w:val="clear" w:color="auto" w:fill="EEEEEE"/>
    </w:rPr>
  </w:style>
  <w:style w:type="character" w:customStyle="1" w:styleId="hover10">
    <w:name w:val="hover10"/>
    <w:qFormat/>
    <w:rsid w:val="004A5341"/>
    <w:rPr>
      <w:shd w:val="clear" w:color="auto" w:fill="EEEEEE"/>
    </w:rPr>
  </w:style>
  <w:style w:type="character" w:customStyle="1" w:styleId="ui-icon22">
    <w:name w:val="ui-icon22"/>
    <w:basedOn w:val="a1"/>
    <w:qFormat/>
    <w:rsid w:val="004A5341"/>
  </w:style>
  <w:style w:type="paragraph" w:customStyle="1" w:styleId="Af2">
    <w:name w:val="正文 A"/>
    <w:qFormat/>
    <w:rsid w:val="00E34BE8"/>
    <w:pPr>
      <w:widowControl w:val="0"/>
      <w:jc w:val="both"/>
    </w:pPr>
    <w:rPr>
      <w:rFonts w:ascii="Arial Unicode MS" w:eastAsia="Times New Roman" w:hAnsi="Arial Unicode MS" w:cs="Arial Unicode MS" w:hint="eastAsia"/>
      <w:color w:val="000000"/>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ccgp.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568509-4FCB-4853-843B-EAE55269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79</Pages>
  <Words>8095</Words>
  <Characters>46142</Characters>
  <Application>Microsoft Office Word</Application>
  <DocSecurity>0</DocSecurity>
  <Lines>384</Lines>
  <Paragraphs>108</Paragraphs>
  <ScaleCrop>false</ScaleCrop>
  <Company>微软中国</Company>
  <LinksUpToDate>false</LinksUpToDate>
  <CharactersWithSpaces>54129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福建省政府采购</dc:title>
  <dc:creator>Administrator</dc:creator>
  <cp:lastModifiedBy>China</cp:lastModifiedBy>
  <cp:revision>4</cp:revision>
  <cp:lastPrinted>2020-04-03T09:45:00Z</cp:lastPrinted>
  <dcterms:created xsi:type="dcterms:W3CDTF">2020-04-02T02:58:00Z</dcterms:created>
  <dcterms:modified xsi:type="dcterms:W3CDTF">2020-04-03T09:56:00Z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