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sz w:val="24"/>
          <w:szCs w:val="24"/>
        </w:rPr>
      </w:pPr>
    </w:p>
    <w:p>
      <w:pPr>
        <w:spacing w:line="360" w:lineRule="auto"/>
        <w:jc w:val="center"/>
        <w:rPr>
          <w:rFonts w:ascii="宋体"/>
          <w:b/>
          <w:sz w:val="24"/>
          <w:szCs w:val="24"/>
        </w:rPr>
      </w:pPr>
      <w:r>
        <w:rPr>
          <w:rFonts w:hint="eastAsia" w:ascii="宋体"/>
          <w:b/>
          <w:sz w:val="24"/>
          <w:szCs w:val="24"/>
        </w:rPr>
        <w:t>福建农林大学物资设备验收单（版本：V7）</w:t>
      </w:r>
    </w:p>
    <w:tbl>
      <w:tblPr>
        <w:tblStyle w:val="8"/>
        <w:tblW w:w="10479" w:type="dxa"/>
        <w:tblInd w:w="-4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44"/>
        <w:gridCol w:w="205"/>
        <w:gridCol w:w="937"/>
        <w:gridCol w:w="220"/>
        <w:gridCol w:w="245"/>
        <w:gridCol w:w="480"/>
        <w:gridCol w:w="545"/>
        <w:gridCol w:w="503"/>
        <w:gridCol w:w="1278"/>
        <w:gridCol w:w="480"/>
        <w:gridCol w:w="622"/>
        <w:gridCol w:w="717"/>
        <w:gridCol w:w="572"/>
        <w:gridCol w:w="101"/>
        <w:gridCol w:w="13"/>
        <w:gridCol w:w="941"/>
        <w:gridCol w:w="920"/>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trPr>
        <w:tc>
          <w:tcPr>
            <w:tcW w:w="1666" w:type="dxa"/>
            <w:gridSpan w:val="4"/>
            <w:vAlign w:val="center"/>
          </w:tcPr>
          <w:p>
            <w:pPr>
              <w:spacing w:line="360" w:lineRule="auto"/>
              <w:jc w:val="center"/>
              <w:rPr>
                <w:rFonts w:ascii="仿宋" w:hAnsi="仿宋" w:eastAsia="仿宋"/>
                <w:szCs w:val="21"/>
              </w:rPr>
            </w:pPr>
            <w:r>
              <w:rPr>
                <w:rFonts w:hint="eastAsia" w:ascii="仿宋" w:hAnsi="仿宋" w:eastAsia="仿宋"/>
                <w:szCs w:val="21"/>
              </w:rPr>
              <w:t>招标编号</w:t>
            </w:r>
          </w:p>
        </w:tc>
        <w:tc>
          <w:tcPr>
            <w:tcW w:w="1490" w:type="dxa"/>
            <w:gridSpan w:val="4"/>
            <w:vAlign w:val="center"/>
          </w:tcPr>
          <w:p>
            <w:pPr>
              <w:spacing w:line="360" w:lineRule="auto"/>
              <w:jc w:val="center"/>
              <w:rPr>
                <w:rFonts w:ascii="仿宋" w:hAnsi="仿宋" w:eastAsia="仿宋"/>
                <w:szCs w:val="21"/>
              </w:rPr>
            </w:pPr>
          </w:p>
        </w:tc>
        <w:tc>
          <w:tcPr>
            <w:tcW w:w="1781" w:type="dxa"/>
            <w:gridSpan w:val="2"/>
            <w:vAlign w:val="center"/>
          </w:tcPr>
          <w:p>
            <w:pPr>
              <w:spacing w:line="360" w:lineRule="auto"/>
              <w:jc w:val="center"/>
              <w:rPr>
                <w:rFonts w:ascii="仿宋" w:hAnsi="仿宋" w:eastAsia="仿宋"/>
                <w:szCs w:val="21"/>
              </w:rPr>
            </w:pPr>
            <w:r>
              <w:rPr>
                <w:rFonts w:hint="eastAsia" w:ascii="仿宋" w:hAnsi="仿宋" w:eastAsia="仿宋"/>
                <w:szCs w:val="21"/>
              </w:rPr>
              <w:t>合同签订日期</w:t>
            </w:r>
          </w:p>
        </w:tc>
        <w:tc>
          <w:tcPr>
            <w:tcW w:w="1819" w:type="dxa"/>
            <w:gridSpan w:val="3"/>
            <w:vAlign w:val="center"/>
          </w:tcPr>
          <w:p>
            <w:pPr>
              <w:spacing w:line="360" w:lineRule="auto"/>
              <w:jc w:val="center"/>
              <w:rPr>
                <w:rFonts w:ascii="仿宋" w:hAnsi="仿宋" w:eastAsia="仿宋"/>
                <w:szCs w:val="21"/>
              </w:rPr>
            </w:pPr>
          </w:p>
        </w:tc>
        <w:tc>
          <w:tcPr>
            <w:tcW w:w="1627" w:type="dxa"/>
            <w:gridSpan w:val="4"/>
            <w:vAlign w:val="center"/>
          </w:tcPr>
          <w:p>
            <w:pPr>
              <w:spacing w:line="360" w:lineRule="auto"/>
              <w:jc w:val="center"/>
              <w:rPr>
                <w:rFonts w:ascii="仿宋" w:hAnsi="仿宋" w:eastAsia="仿宋"/>
                <w:szCs w:val="21"/>
              </w:rPr>
            </w:pPr>
            <w:r>
              <w:rPr>
                <w:rFonts w:hint="eastAsia" w:ascii="仿宋" w:hAnsi="仿宋" w:eastAsia="仿宋"/>
                <w:szCs w:val="21"/>
              </w:rPr>
              <w:t>提交学校验收日期</w:t>
            </w:r>
          </w:p>
        </w:tc>
        <w:tc>
          <w:tcPr>
            <w:tcW w:w="2096" w:type="dxa"/>
            <w:gridSpan w:val="2"/>
          </w:tcPr>
          <w:p>
            <w:pPr>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exact"/>
        </w:trPr>
        <w:tc>
          <w:tcPr>
            <w:tcW w:w="480" w:type="dxa"/>
            <w:vMerge w:val="restart"/>
            <w:vAlign w:val="center"/>
          </w:tcPr>
          <w:p>
            <w:pPr>
              <w:spacing w:line="360" w:lineRule="auto"/>
              <w:jc w:val="center"/>
              <w:rPr>
                <w:rFonts w:ascii="仿宋" w:hAnsi="仿宋" w:eastAsia="仿宋"/>
                <w:szCs w:val="21"/>
              </w:rPr>
            </w:pPr>
            <w:r>
              <w:rPr>
                <w:rFonts w:hint="eastAsia" w:ascii="仿宋" w:hAnsi="仿宋" w:eastAsia="仿宋"/>
                <w:szCs w:val="21"/>
              </w:rPr>
              <w:t>供货</w:t>
            </w:r>
          </w:p>
          <w:p>
            <w:pPr>
              <w:spacing w:line="360" w:lineRule="auto"/>
              <w:jc w:val="center"/>
              <w:rPr>
                <w:rFonts w:ascii="仿宋" w:hAnsi="仿宋" w:eastAsia="仿宋"/>
                <w:szCs w:val="21"/>
              </w:rPr>
            </w:pPr>
            <w:r>
              <w:rPr>
                <w:rFonts w:hint="eastAsia" w:ascii="仿宋" w:hAnsi="仿宋" w:eastAsia="仿宋"/>
                <w:szCs w:val="21"/>
              </w:rPr>
              <w:t>单位</w:t>
            </w:r>
          </w:p>
        </w:tc>
        <w:tc>
          <w:tcPr>
            <w:tcW w:w="1186" w:type="dxa"/>
            <w:gridSpan w:val="3"/>
            <w:vAlign w:val="center"/>
          </w:tcPr>
          <w:p>
            <w:pPr>
              <w:spacing w:line="360" w:lineRule="auto"/>
              <w:jc w:val="center"/>
              <w:rPr>
                <w:rFonts w:ascii="仿宋" w:hAnsi="仿宋" w:eastAsia="仿宋"/>
                <w:szCs w:val="21"/>
              </w:rPr>
            </w:pPr>
            <w:r>
              <w:rPr>
                <w:rFonts w:hint="eastAsia" w:ascii="仿宋" w:hAnsi="仿宋" w:eastAsia="仿宋"/>
                <w:szCs w:val="21"/>
              </w:rPr>
              <w:t>单位名称</w:t>
            </w:r>
          </w:p>
        </w:tc>
        <w:tc>
          <w:tcPr>
            <w:tcW w:w="3271" w:type="dxa"/>
            <w:gridSpan w:val="6"/>
            <w:vAlign w:val="center"/>
          </w:tcPr>
          <w:p>
            <w:pPr>
              <w:spacing w:line="360" w:lineRule="auto"/>
              <w:jc w:val="center"/>
              <w:rPr>
                <w:rFonts w:ascii="仿宋" w:hAnsi="仿宋" w:eastAsia="仿宋"/>
                <w:szCs w:val="21"/>
              </w:rPr>
            </w:pPr>
          </w:p>
        </w:tc>
        <w:tc>
          <w:tcPr>
            <w:tcW w:w="480" w:type="dxa"/>
            <w:vMerge w:val="restart"/>
            <w:tcBorders>
              <w:right w:val="single" w:color="auto" w:sz="4" w:space="0"/>
            </w:tcBorders>
            <w:vAlign w:val="center"/>
          </w:tcPr>
          <w:p>
            <w:pPr>
              <w:spacing w:line="360" w:lineRule="auto"/>
              <w:jc w:val="center"/>
              <w:rPr>
                <w:rFonts w:ascii="仿宋" w:hAnsi="仿宋" w:eastAsia="仿宋"/>
                <w:szCs w:val="21"/>
              </w:rPr>
            </w:pPr>
            <w:r>
              <w:rPr>
                <w:rFonts w:hint="eastAsia" w:ascii="仿宋" w:hAnsi="仿宋" w:eastAsia="仿宋"/>
                <w:szCs w:val="21"/>
              </w:rPr>
              <w:t>采购</w:t>
            </w:r>
          </w:p>
          <w:p>
            <w:pPr>
              <w:spacing w:line="360" w:lineRule="auto"/>
              <w:jc w:val="center"/>
              <w:rPr>
                <w:rFonts w:ascii="仿宋" w:hAnsi="仿宋" w:eastAsia="仿宋"/>
                <w:szCs w:val="21"/>
              </w:rPr>
            </w:pPr>
            <w:r>
              <w:rPr>
                <w:rFonts w:hint="eastAsia" w:ascii="仿宋" w:hAnsi="仿宋" w:eastAsia="仿宋"/>
                <w:szCs w:val="21"/>
              </w:rPr>
              <w:t>单位</w:t>
            </w:r>
          </w:p>
          <w:p>
            <w:pPr>
              <w:spacing w:line="360" w:lineRule="auto"/>
              <w:jc w:val="center"/>
              <w:rPr>
                <w:rFonts w:ascii="仿宋" w:hAnsi="仿宋" w:eastAsia="仿宋"/>
                <w:szCs w:val="21"/>
              </w:rPr>
            </w:pPr>
          </w:p>
        </w:tc>
        <w:tc>
          <w:tcPr>
            <w:tcW w:w="2012" w:type="dxa"/>
            <w:gridSpan w:val="4"/>
            <w:tcBorders>
              <w:right w:val="single" w:color="auto" w:sz="4" w:space="0"/>
            </w:tcBorders>
            <w:vAlign w:val="center"/>
          </w:tcPr>
          <w:p>
            <w:pPr>
              <w:spacing w:line="360" w:lineRule="auto"/>
              <w:jc w:val="center"/>
              <w:rPr>
                <w:rFonts w:ascii="仿宋" w:hAnsi="仿宋" w:eastAsia="仿宋"/>
                <w:szCs w:val="21"/>
              </w:rPr>
            </w:pPr>
            <w:r>
              <w:rPr>
                <w:rFonts w:hint="eastAsia" w:ascii="仿宋" w:hAnsi="仿宋" w:eastAsia="仿宋"/>
                <w:szCs w:val="21"/>
              </w:rPr>
              <w:t>部、处、学院</w:t>
            </w:r>
          </w:p>
        </w:tc>
        <w:tc>
          <w:tcPr>
            <w:tcW w:w="3050" w:type="dxa"/>
            <w:gridSpan w:val="4"/>
            <w:tcBorders>
              <w:right w:val="single" w:color="auto" w:sz="4" w:space="0"/>
            </w:tcBorders>
            <w:vAlign w:val="center"/>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exact"/>
        </w:trPr>
        <w:tc>
          <w:tcPr>
            <w:tcW w:w="480" w:type="dxa"/>
            <w:vMerge w:val="continue"/>
            <w:vAlign w:val="center"/>
          </w:tcPr>
          <w:p>
            <w:pPr>
              <w:spacing w:line="360" w:lineRule="auto"/>
              <w:jc w:val="center"/>
              <w:rPr>
                <w:rFonts w:ascii="仿宋" w:hAnsi="仿宋" w:eastAsia="仿宋"/>
                <w:szCs w:val="21"/>
              </w:rPr>
            </w:pPr>
          </w:p>
        </w:tc>
        <w:tc>
          <w:tcPr>
            <w:tcW w:w="1186" w:type="dxa"/>
            <w:gridSpan w:val="3"/>
            <w:vAlign w:val="center"/>
          </w:tcPr>
          <w:p>
            <w:pPr>
              <w:spacing w:line="360" w:lineRule="auto"/>
              <w:jc w:val="center"/>
              <w:rPr>
                <w:rFonts w:ascii="仿宋" w:hAnsi="仿宋" w:eastAsia="仿宋"/>
                <w:szCs w:val="21"/>
              </w:rPr>
            </w:pPr>
            <w:r>
              <w:rPr>
                <w:rFonts w:hint="eastAsia" w:ascii="仿宋" w:hAnsi="仿宋" w:eastAsia="仿宋"/>
                <w:szCs w:val="21"/>
              </w:rPr>
              <w:t>联系人</w:t>
            </w:r>
          </w:p>
        </w:tc>
        <w:tc>
          <w:tcPr>
            <w:tcW w:w="3271" w:type="dxa"/>
            <w:gridSpan w:val="6"/>
            <w:vAlign w:val="center"/>
          </w:tcPr>
          <w:p>
            <w:pPr>
              <w:spacing w:line="360" w:lineRule="auto"/>
              <w:jc w:val="center"/>
              <w:rPr>
                <w:rFonts w:ascii="仿宋" w:hAnsi="仿宋" w:eastAsia="仿宋"/>
                <w:szCs w:val="21"/>
              </w:rPr>
            </w:pPr>
          </w:p>
        </w:tc>
        <w:tc>
          <w:tcPr>
            <w:tcW w:w="480" w:type="dxa"/>
            <w:vMerge w:val="continue"/>
            <w:tcBorders>
              <w:right w:val="single" w:color="auto" w:sz="4" w:space="0"/>
            </w:tcBorders>
            <w:vAlign w:val="center"/>
          </w:tcPr>
          <w:p>
            <w:pPr>
              <w:spacing w:line="360" w:lineRule="auto"/>
              <w:rPr>
                <w:rFonts w:ascii="仿宋" w:hAnsi="仿宋" w:eastAsia="仿宋"/>
                <w:szCs w:val="21"/>
              </w:rPr>
            </w:pPr>
          </w:p>
        </w:tc>
        <w:tc>
          <w:tcPr>
            <w:tcW w:w="2012" w:type="dxa"/>
            <w:gridSpan w:val="4"/>
            <w:tcBorders>
              <w:right w:val="single" w:color="auto" w:sz="4" w:space="0"/>
            </w:tcBorders>
            <w:vAlign w:val="center"/>
          </w:tcPr>
          <w:p>
            <w:pPr>
              <w:spacing w:line="360" w:lineRule="auto"/>
              <w:jc w:val="center"/>
              <w:rPr>
                <w:rFonts w:ascii="仿宋" w:hAnsi="仿宋" w:eastAsia="仿宋"/>
                <w:szCs w:val="21"/>
              </w:rPr>
            </w:pPr>
            <w:r>
              <w:rPr>
                <w:rFonts w:hint="eastAsia" w:ascii="仿宋" w:hAnsi="仿宋" w:eastAsia="仿宋"/>
                <w:szCs w:val="21"/>
              </w:rPr>
              <w:t>联系人</w:t>
            </w:r>
          </w:p>
        </w:tc>
        <w:tc>
          <w:tcPr>
            <w:tcW w:w="3050" w:type="dxa"/>
            <w:gridSpan w:val="4"/>
            <w:tcBorders>
              <w:right w:val="single" w:color="auto" w:sz="4" w:space="0"/>
            </w:tcBorders>
            <w:vAlign w:val="center"/>
          </w:tcPr>
          <w:p>
            <w:pPr>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exact"/>
        </w:trPr>
        <w:tc>
          <w:tcPr>
            <w:tcW w:w="480" w:type="dxa"/>
            <w:vMerge w:val="continue"/>
            <w:vAlign w:val="center"/>
          </w:tcPr>
          <w:p>
            <w:pPr>
              <w:spacing w:line="360" w:lineRule="auto"/>
              <w:jc w:val="center"/>
              <w:rPr>
                <w:rFonts w:ascii="仿宋" w:hAnsi="仿宋" w:eastAsia="仿宋"/>
                <w:szCs w:val="21"/>
              </w:rPr>
            </w:pPr>
          </w:p>
        </w:tc>
        <w:tc>
          <w:tcPr>
            <w:tcW w:w="1186" w:type="dxa"/>
            <w:gridSpan w:val="3"/>
            <w:vAlign w:val="center"/>
          </w:tcPr>
          <w:p>
            <w:pPr>
              <w:spacing w:line="360" w:lineRule="auto"/>
              <w:jc w:val="center"/>
              <w:rPr>
                <w:rFonts w:ascii="仿宋" w:hAnsi="仿宋" w:eastAsia="仿宋"/>
                <w:szCs w:val="21"/>
              </w:rPr>
            </w:pPr>
            <w:r>
              <w:rPr>
                <w:rFonts w:hint="eastAsia" w:ascii="仿宋" w:hAnsi="仿宋" w:eastAsia="仿宋"/>
                <w:szCs w:val="21"/>
              </w:rPr>
              <w:t>联系电话</w:t>
            </w:r>
          </w:p>
        </w:tc>
        <w:tc>
          <w:tcPr>
            <w:tcW w:w="3271" w:type="dxa"/>
            <w:gridSpan w:val="6"/>
          </w:tcPr>
          <w:p>
            <w:pPr>
              <w:spacing w:line="360" w:lineRule="auto"/>
              <w:jc w:val="center"/>
              <w:rPr>
                <w:rFonts w:ascii="仿宋" w:hAnsi="仿宋" w:eastAsia="仿宋"/>
                <w:szCs w:val="21"/>
              </w:rPr>
            </w:pPr>
          </w:p>
        </w:tc>
        <w:tc>
          <w:tcPr>
            <w:tcW w:w="480" w:type="dxa"/>
            <w:vMerge w:val="continue"/>
            <w:tcBorders>
              <w:right w:val="single" w:color="auto" w:sz="4" w:space="0"/>
            </w:tcBorders>
          </w:tcPr>
          <w:p>
            <w:pPr>
              <w:spacing w:line="360" w:lineRule="auto"/>
              <w:rPr>
                <w:rFonts w:ascii="仿宋" w:hAnsi="仿宋" w:eastAsia="仿宋"/>
                <w:szCs w:val="21"/>
              </w:rPr>
            </w:pPr>
          </w:p>
        </w:tc>
        <w:tc>
          <w:tcPr>
            <w:tcW w:w="2012" w:type="dxa"/>
            <w:gridSpan w:val="4"/>
            <w:tcBorders>
              <w:right w:val="single" w:color="auto" w:sz="4" w:space="0"/>
            </w:tcBorders>
            <w:vAlign w:val="center"/>
          </w:tcPr>
          <w:p>
            <w:pPr>
              <w:spacing w:line="360" w:lineRule="auto"/>
              <w:jc w:val="center"/>
              <w:rPr>
                <w:rFonts w:ascii="仿宋" w:hAnsi="仿宋" w:eastAsia="仿宋"/>
                <w:szCs w:val="21"/>
              </w:rPr>
            </w:pPr>
            <w:r>
              <w:rPr>
                <w:rFonts w:hint="eastAsia" w:ascii="仿宋" w:hAnsi="仿宋" w:eastAsia="仿宋"/>
                <w:szCs w:val="21"/>
              </w:rPr>
              <w:t>联系电话</w:t>
            </w:r>
          </w:p>
        </w:tc>
        <w:tc>
          <w:tcPr>
            <w:tcW w:w="3050" w:type="dxa"/>
            <w:gridSpan w:val="4"/>
            <w:tcBorders>
              <w:right w:val="single" w:color="auto" w:sz="4" w:space="0"/>
            </w:tcBorders>
          </w:tcPr>
          <w:p>
            <w:pPr>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trPr>
        <w:tc>
          <w:tcPr>
            <w:tcW w:w="10479" w:type="dxa"/>
            <w:gridSpan w:val="19"/>
          </w:tcPr>
          <w:p>
            <w:pPr>
              <w:spacing w:line="360" w:lineRule="auto"/>
              <w:jc w:val="center"/>
              <w:rPr>
                <w:rFonts w:ascii="仿宋" w:hAnsi="仿宋" w:eastAsia="仿宋"/>
                <w:szCs w:val="21"/>
              </w:rPr>
            </w:pPr>
            <w:r>
              <w:rPr>
                <w:rFonts w:hint="eastAsia" w:ascii="仿宋" w:hAnsi="仿宋" w:eastAsia="仿宋"/>
                <w:szCs w:val="21"/>
              </w:rPr>
              <w:t>货物清单</w:t>
            </w:r>
            <w:r>
              <w:rPr>
                <w:rFonts w:ascii="仿宋" w:hAnsi="仿宋" w:eastAsia="仿宋"/>
                <w:szCs w:val="21"/>
              </w:rPr>
              <w:t>:包括产品主机、随机备品备件、专用工具的名称及数量（可附表）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524" w:type="dxa"/>
            <w:gridSpan w:val="2"/>
          </w:tcPr>
          <w:p>
            <w:pPr>
              <w:spacing w:line="360" w:lineRule="auto"/>
              <w:rPr>
                <w:rFonts w:ascii="仿宋" w:hAnsi="仿宋" w:eastAsia="仿宋"/>
                <w:szCs w:val="21"/>
              </w:rPr>
            </w:pPr>
            <w:r>
              <w:rPr>
                <w:rFonts w:hint="eastAsia" w:ascii="仿宋" w:hAnsi="仿宋" w:eastAsia="仿宋"/>
                <w:szCs w:val="21"/>
              </w:rPr>
              <w:t>序号</w:t>
            </w:r>
          </w:p>
        </w:tc>
        <w:tc>
          <w:tcPr>
            <w:tcW w:w="1362" w:type="dxa"/>
            <w:gridSpan w:val="3"/>
            <w:vAlign w:val="center"/>
          </w:tcPr>
          <w:p>
            <w:pPr>
              <w:spacing w:line="360" w:lineRule="auto"/>
              <w:jc w:val="center"/>
              <w:rPr>
                <w:rFonts w:ascii="仿宋" w:hAnsi="仿宋" w:eastAsia="仿宋"/>
                <w:szCs w:val="21"/>
              </w:rPr>
            </w:pPr>
            <w:r>
              <w:rPr>
                <w:rFonts w:hint="eastAsia" w:ascii="仿宋" w:hAnsi="仿宋" w:eastAsia="仿宋"/>
                <w:szCs w:val="21"/>
              </w:rPr>
              <w:t>品名</w:t>
            </w:r>
          </w:p>
        </w:tc>
        <w:tc>
          <w:tcPr>
            <w:tcW w:w="725" w:type="dxa"/>
            <w:gridSpan w:val="2"/>
            <w:vAlign w:val="center"/>
          </w:tcPr>
          <w:p>
            <w:pPr>
              <w:spacing w:line="360" w:lineRule="auto"/>
              <w:jc w:val="center"/>
              <w:rPr>
                <w:rFonts w:ascii="仿宋" w:hAnsi="仿宋" w:eastAsia="仿宋"/>
                <w:szCs w:val="21"/>
              </w:rPr>
            </w:pPr>
            <w:r>
              <w:rPr>
                <w:rFonts w:hint="eastAsia" w:ascii="仿宋" w:hAnsi="仿宋" w:eastAsia="仿宋"/>
                <w:szCs w:val="21"/>
              </w:rPr>
              <w:t>是否进口</w:t>
            </w:r>
          </w:p>
        </w:tc>
        <w:tc>
          <w:tcPr>
            <w:tcW w:w="3428" w:type="dxa"/>
            <w:gridSpan w:val="5"/>
            <w:vAlign w:val="center"/>
          </w:tcPr>
          <w:p>
            <w:pPr>
              <w:spacing w:line="360" w:lineRule="auto"/>
              <w:jc w:val="center"/>
              <w:rPr>
                <w:rFonts w:ascii="仿宋" w:hAnsi="仿宋" w:eastAsia="仿宋"/>
                <w:szCs w:val="21"/>
              </w:rPr>
            </w:pPr>
            <w:r>
              <w:rPr>
                <w:rFonts w:hint="eastAsia" w:ascii="仿宋" w:hAnsi="仿宋" w:eastAsia="仿宋"/>
                <w:szCs w:val="21"/>
              </w:rPr>
              <w:t>品牌、型号、规格</w:t>
            </w:r>
            <w:r>
              <w:rPr>
                <w:rFonts w:ascii="仿宋" w:hAnsi="仿宋" w:eastAsia="仿宋"/>
                <w:szCs w:val="21"/>
              </w:rPr>
              <w:t>(配置)</w:t>
            </w:r>
          </w:p>
        </w:tc>
        <w:tc>
          <w:tcPr>
            <w:tcW w:w="1403" w:type="dxa"/>
            <w:gridSpan w:val="4"/>
            <w:vAlign w:val="center"/>
          </w:tcPr>
          <w:p>
            <w:pPr>
              <w:spacing w:line="360" w:lineRule="auto"/>
              <w:jc w:val="center"/>
              <w:rPr>
                <w:rFonts w:ascii="仿宋" w:hAnsi="仿宋" w:eastAsia="仿宋"/>
                <w:szCs w:val="21"/>
              </w:rPr>
            </w:pPr>
            <w:r>
              <w:rPr>
                <w:rFonts w:hint="eastAsia" w:ascii="仿宋" w:hAnsi="仿宋" w:eastAsia="仿宋"/>
                <w:szCs w:val="21"/>
              </w:rPr>
              <w:t>存放地点</w:t>
            </w:r>
          </w:p>
        </w:tc>
        <w:tc>
          <w:tcPr>
            <w:tcW w:w="941" w:type="dxa"/>
            <w:vAlign w:val="center"/>
          </w:tcPr>
          <w:p>
            <w:pPr>
              <w:spacing w:line="360" w:lineRule="auto"/>
              <w:jc w:val="center"/>
              <w:rPr>
                <w:rFonts w:ascii="仿宋" w:hAnsi="仿宋" w:eastAsia="仿宋"/>
                <w:szCs w:val="21"/>
              </w:rPr>
            </w:pPr>
            <w:r>
              <w:rPr>
                <w:rFonts w:hint="eastAsia" w:ascii="仿宋" w:hAnsi="仿宋" w:eastAsia="仿宋"/>
                <w:szCs w:val="21"/>
              </w:rPr>
              <w:t>数量</w:t>
            </w:r>
          </w:p>
        </w:tc>
        <w:tc>
          <w:tcPr>
            <w:tcW w:w="920" w:type="dxa"/>
            <w:vAlign w:val="center"/>
          </w:tcPr>
          <w:p>
            <w:pPr>
              <w:spacing w:line="360" w:lineRule="auto"/>
              <w:jc w:val="center"/>
              <w:rPr>
                <w:rFonts w:ascii="仿宋" w:hAnsi="仿宋" w:eastAsia="仿宋"/>
                <w:szCs w:val="21"/>
              </w:rPr>
            </w:pPr>
            <w:r>
              <w:rPr>
                <w:rFonts w:hint="eastAsia" w:ascii="仿宋" w:hAnsi="仿宋" w:eastAsia="仿宋"/>
                <w:szCs w:val="21"/>
              </w:rPr>
              <w:t>单价</w:t>
            </w:r>
          </w:p>
        </w:tc>
        <w:tc>
          <w:tcPr>
            <w:tcW w:w="1176" w:type="dxa"/>
            <w:vAlign w:val="center"/>
          </w:tcPr>
          <w:p>
            <w:pPr>
              <w:spacing w:line="360" w:lineRule="auto"/>
              <w:jc w:val="center"/>
              <w:rPr>
                <w:rFonts w:ascii="仿宋" w:hAnsi="仿宋" w:eastAsia="仿宋"/>
                <w:szCs w:val="21"/>
              </w:rPr>
            </w:pPr>
            <w:r>
              <w:rPr>
                <w:rFonts w:hint="eastAsia" w:ascii="仿宋" w:hAnsi="仿宋" w:eastAsia="仿宋"/>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524" w:type="dxa"/>
            <w:gridSpan w:val="2"/>
          </w:tcPr>
          <w:p>
            <w:pPr>
              <w:spacing w:line="360" w:lineRule="auto"/>
              <w:rPr>
                <w:rFonts w:ascii="仿宋" w:hAnsi="仿宋" w:eastAsia="仿宋"/>
                <w:szCs w:val="21"/>
              </w:rPr>
            </w:pPr>
          </w:p>
        </w:tc>
        <w:tc>
          <w:tcPr>
            <w:tcW w:w="1362" w:type="dxa"/>
            <w:gridSpan w:val="3"/>
            <w:vAlign w:val="center"/>
          </w:tcPr>
          <w:p>
            <w:pPr>
              <w:spacing w:line="360" w:lineRule="auto"/>
              <w:ind w:left="1151" w:leftChars="548"/>
              <w:rPr>
                <w:rFonts w:ascii="仿宋" w:hAnsi="仿宋" w:eastAsia="仿宋"/>
                <w:szCs w:val="21"/>
              </w:rPr>
            </w:pPr>
          </w:p>
        </w:tc>
        <w:tc>
          <w:tcPr>
            <w:tcW w:w="725" w:type="dxa"/>
            <w:gridSpan w:val="2"/>
            <w:vAlign w:val="center"/>
          </w:tcPr>
          <w:p>
            <w:pPr>
              <w:spacing w:line="360" w:lineRule="auto"/>
              <w:ind w:left="1151" w:leftChars="548"/>
              <w:rPr>
                <w:rFonts w:ascii="仿宋" w:hAnsi="仿宋" w:eastAsia="仿宋"/>
                <w:szCs w:val="21"/>
              </w:rPr>
            </w:pPr>
          </w:p>
        </w:tc>
        <w:tc>
          <w:tcPr>
            <w:tcW w:w="3428" w:type="dxa"/>
            <w:gridSpan w:val="5"/>
            <w:vAlign w:val="center"/>
          </w:tcPr>
          <w:p>
            <w:pPr>
              <w:spacing w:line="360" w:lineRule="auto"/>
              <w:ind w:left="1151" w:leftChars="548"/>
              <w:rPr>
                <w:rFonts w:ascii="仿宋" w:hAnsi="仿宋" w:eastAsia="仿宋"/>
                <w:szCs w:val="21"/>
              </w:rPr>
            </w:pPr>
          </w:p>
        </w:tc>
        <w:tc>
          <w:tcPr>
            <w:tcW w:w="1403" w:type="dxa"/>
            <w:gridSpan w:val="4"/>
            <w:vAlign w:val="center"/>
          </w:tcPr>
          <w:p>
            <w:pPr>
              <w:spacing w:line="360" w:lineRule="auto"/>
              <w:ind w:left="1151" w:leftChars="548"/>
              <w:rPr>
                <w:rFonts w:ascii="仿宋" w:hAnsi="仿宋" w:eastAsia="仿宋"/>
                <w:szCs w:val="21"/>
              </w:rPr>
            </w:pPr>
          </w:p>
        </w:tc>
        <w:tc>
          <w:tcPr>
            <w:tcW w:w="941" w:type="dxa"/>
          </w:tcPr>
          <w:p>
            <w:pPr>
              <w:spacing w:line="360" w:lineRule="auto"/>
              <w:rPr>
                <w:rFonts w:ascii="仿宋" w:hAnsi="仿宋" w:eastAsia="仿宋"/>
                <w:szCs w:val="21"/>
              </w:rPr>
            </w:pPr>
          </w:p>
        </w:tc>
        <w:tc>
          <w:tcPr>
            <w:tcW w:w="920" w:type="dxa"/>
          </w:tcPr>
          <w:p>
            <w:pPr>
              <w:spacing w:line="360" w:lineRule="auto"/>
              <w:rPr>
                <w:rFonts w:ascii="仿宋" w:hAnsi="仿宋" w:eastAsia="仿宋"/>
                <w:szCs w:val="21"/>
              </w:rPr>
            </w:pPr>
          </w:p>
        </w:tc>
        <w:tc>
          <w:tcPr>
            <w:tcW w:w="1176" w:type="dxa"/>
          </w:tcPr>
          <w:p>
            <w:pPr>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524" w:type="dxa"/>
            <w:gridSpan w:val="2"/>
          </w:tcPr>
          <w:p>
            <w:pPr>
              <w:spacing w:line="360" w:lineRule="auto"/>
              <w:rPr>
                <w:rFonts w:ascii="仿宋" w:hAnsi="仿宋" w:eastAsia="仿宋"/>
                <w:szCs w:val="21"/>
              </w:rPr>
            </w:pPr>
          </w:p>
        </w:tc>
        <w:tc>
          <w:tcPr>
            <w:tcW w:w="1362" w:type="dxa"/>
            <w:gridSpan w:val="3"/>
            <w:vAlign w:val="center"/>
          </w:tcPr>
          <w:p>
            <w:pPr>
              <w:spacing w:line="360" w:lineRule="auto"/>
              <w:ind w:left="1151" w:leftChars="548"/>
              <w:rPr>
                <w:rFonts w:ascii="仿宋" w:hAnsi="仿宋" w:eastAsia="仿宋"/>
                <w:szCs w:val="21"/>
              </w:rPr>
            </w:pPr>
          </w:p>
        </w:tc>
        <w:tc>
          <w:tcPr>
            <w:tcW w:w="725" w:type="dxa"/>
            <w:gridSpan w:val="2"/>
            <w:vAlign w:val="center"/>
          </w:tcPr>
          <w:p>
            <w:pPr>
              <w:spacing w:line="360" w:lineRule="auto"/>
              <w:ind w:left="1151" w:leftChars="548"/>
              <w:rPr>
                <w:rFonts w:ascii="仿宋" w:hAnsi="仿宋" w:eastAsia="仿宋"/>
                <w:szCs w:val="21"/>
              </w:rPr>
            </w:pPr>
          </w:p>
        </w:tc>
        <w:tc>
          <w:tcPr>
            <w:tcW w:w="3428" w:type="dxa"/>
            <w:gridSpan w:val="5"/>
            <w:vAlign w:val="center"/>
          </w:tcPr>
          <w:p>
            <w:pPr>
              <w:spacing w:line="360" w:lineRule="auto"/>
              <w:ind w:left="1151" w:leftChars="548"/>
              <w:rPr>
                <w:rFonts w:ascii="仿宋" w:hAnsi="仿宋" w:eastAsia="仿宋"/>
                <w:szCs w:val="21"/>
              </w:rPr>
            </w:pPr>
          </w:p>
        </w:tc>
        <w:tc>
          <w:tcPr>
            <w:tcW w:w="1403" w:type="dxa"/>
            <w:gridSpan w:val="4"/>
            <w:vAlign w:val="center"/>
          </w:tcPr>
          <w:p>
            <w:pPr>
              <w:spacing w:line="360" w:lineRule="auto"/>
              <w:ind w:left="1151" w:leftChars="548"/>
              <w:rPr>
                <w:rFonts w:ascii="仿宋" w:hAnsi="仿宋" w:eastAsia="仿宋"/>
                <w:szCs w:val="21"/>
              </w:rPr>
            </w:pPr>
          </w:p>
        </w:tc>
        <w:tc>
          <w:tcPr>
            <w:tcW w:w="941" w:type="dxa"/>
          </w:tcPr>
          <w:p>
            <w:pPr>
              <w:spacing w:line="360" w:lineRule="auto"/>
              <w:rPr>
                <w:rFonts w:ascii="仿宋" w:hAnsi="仿宋" w:eastAsia="仿宋"/>
                <w:szCs w:val="21"/>
              </w:rPr>
            </w:pPr>
          </w:p>
        </w:tc>
        <w:tc>
          <w:tcPr>
            <w:tcW w:w="920" w:type="dxa"/>
          </w:tcPr>
          <w:p>
            <w:pPr>
              <w:spacing w:line="360" w:lineRule="auto"/>
              <w:rPr>
                <w:rFonts w:ascii="仿宋" w:hAnsi="仿宋" w:eastAsia="仿宋"/>
                <w:szCs w:val="21"/>
              </w:rPr>
            </w:pPr>
          </w:p>
        </w:tc>
        <w:tc>
          <w:tcPr>
            <w:tcW w:w="1176" w:type="dxa"/>
          </w:tcPr>
          <w:p>
            <w:pPr>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524" w:type="dxa"/>
            <w:gridSpan w:val="2"/>
          </w:tcPr>
          <w:p>
            <w:pPr>
              <w:spacing w:line="360" w:lineRule="auto"/>
              <w:rPr>
                <w:rFonts w:ascii="仿宋" w:hAnsi="仿宋" w:eastAsia="仿宋"/>
                <w:szCs w:val="21"/>
              </w:rPr>
            </w:pPr>
          </w:p>
        </w:tc>
        <w:tc>
          <w:tcPr>
            <w:tcW w:w="1362" w:type="dxa"/>
            <w:gridSpan w:val="3"/>
            <w:vAlign w:val="center"/>
          </w:tcPr>
          <w:p>
            <w:pPr>
              <w:spacing w:line="360" w:lineRule="auto"/>
              <w:ind w:left="1151" w:leftChars="548"/>
              <w:rPr>
                <w:rFonts w:ascii="仿宋" w:hAnsi="仿宋" w:eastAsia="仿宋"/>
                <w:szCs w:val="21"/>
              </w:rPr>
            </w:pPr>
          </w:p>
        </w:tc>
        <w:tc>
          <w:tcPr>
            <w:tcW w:w="725" w:type="dxa"/>
            <w:gridSpan w:val="2"/>
            <w:vAlign w:val="center"/>
          </w:tcPr>
          <w:p>
            <w:pPr>
              <w:spacing w:line="360" w:lineRule="auto"/>
              <w:ind w:left="1151" w:leftChars="548"/>
              <w:rPr>
                <w:rFonts w:ascii="仿宋" w:hAnsi="仿宋" w:eastAsia="仿宋"/>
                <w:szCs w:val="21"/>
              </w:rPr>
            </w:pPr>
          </w:p>
        </w:tc>
        <w:tc>
          <w:tcPr>
            <w:tcW w:w="3428" w:type="dxa"/>
            <w:gridSpan w:val="5"/>
            <w:vAlign w:val="center"/>
          </w:tcPr>
          <w:p>
            <w:pPr>
              <w:spacing w:line="360" w:lineRule="auto"/>
              <w:ind w:left="1151" w:leftChars="548"/>
              <w:rPr>
                <w:rFonts w:ascii="仿宋" w:hAnsi="仿宋" w:eastAsia="仿宋"/>
                <w:szCs w:val="21"/>
              </w:rPr>
            </w:pPr>
          </w:p>
        </w:tc>
        <w:tc>
          <w:tcPr>
            <w:tcW w:w="1403" w:type="dxa"/>
            <w:gridSpan w:val="4"/>
            <w:vAlign w:val="center"/>
          </w:tcPr>
          <w:p>
            <w:pPr>
              <w:spacing w:line="360" w:lineRule="auto"/>
              <w:ind w:left="1151" w:leftChars="548"/>
              <w:rPr>
                <w:rFonts w:ascii="仿宋" w:hAnsi="仿宋" w:eastAsia="仿宋"/>
                <w:szCs w:val="21"/>
              </w:rPr>
            </w:pPr>
          </w:p>
        </w:tc>
        <w:tc>
          <w:tcPr>
            <w:tcW w:w="941" w:type="dxa"/>
          </w:tcPr>
          <w:p>
            <w:pPr>
              <w:spacing w:line="360" w:lineRule="auto"/>
              <w:rPr>
                <w:rFonts w:ascii="仿宋" w:hAnsi="仿宋" w:eastAsia="仿宋"/>
                <w:szCs w:val="21"/>
              </w:rPr>
            </w:pPr>
          </w:p>
        </w:tc>
        <w:tc>
          <w:tcPr>
            <w:tcW w:w="920" w:type="dxa"/>
          </w:tcPr>
          <w:p>
            <w:pPr>
              <w:spacing w:line="360" w:lineRule="auto"/>
              <w:rPr>
                <w:rFonts w:ascii="仿宋" w:hAnsi="仿宋" w:eastAsia="仿宋"/>
                <w:szCs w:val="21"/>
              </w:rPr>
            </w:pPr>
          </w:p>
        </w:tc>
        <w:tc>
          <w:tcPr>
            <w:tcW w:w="1176" w:type="dxa"/>
          </w:tcPr>
          <w:p>
            <w:pPr>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7442" w:type="dxa"/>
            <w:gridSpan w:val="16"/>
          </w:tcPr>
          <w:p>
            <w:pPr>
              <w:spacing w:line="360" w:lineRule="auto"/>
              <w:rPr>
                <w:rFonts w:ascii="仿宋" w:hAnsi="仿宋" w:eastAsia="仿宋"/>
                <w:szCs w:val="21"/>
              </w:rPr>
            </w:pPr>
          </w:p>
        </w:tc>
        <w:tc>
          <w:tcPr>
            <w:tcW w:w="1861" w:type="dxa"/>
            <w:gridSpan w:val="2"/>
            <w:vAlign w:val="center"/>
          </w:tcPr>
          <w:p>
            <w:pPr>
              <w:spacing w:line="360" w:lineRule="auto"/>
              <w:jc w:val="center"/>
              <w:rPr>
                <w:rFonts w:ascii="仿宋" w:hAnsi="仿宋" w:eastAsia="仿宋"/>
                <w:szCs w:val="21"/>
              </w:rPr>
            </w:pPr>
            <w:r>
              <w:rPr>
                <w:rFonts w:hint="eastAsia" w:ascii="仿宋" w:hAnsi="仿宋" w:eastAsia="仿宋"/>
                <w:szCs w:val="21"/>
              </w:rPr>
              <w:t>金额总计</w:t>
            </w:r>
          </w:p>
        </w:tc>
        <w:tc>
          <w:tcPr>
            <w:tcW w:w="1176" w:type="dxa"/>
          </w:tcPr>
          <w:p>
            <w:pPr>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4" w:hRule="atLeast"/>
        </w:trPr>
        <w:tc>
          <w:tcPr>
            <w:tcW w:w="729" w:type="dxa"/>
            <w:gridSpan w:val="3"/>
            <w:vMerge w:val="restart"/>
            <w:vAlign w:val="center"/>
          </w:tcPr>
          <w:p>
            <w:pPr>
              <w:spacing w:line="360" w:lineRule="auto"/>
              <w:jc w:val="center"/>
              <w:rPr>
                <w:rFonts w:ascii="仿宋" w:hAnsi="仿宋" w:eastAsia="仿宋"/>
                <w:szCs w:val="21"/>
              </w:rPr>
            </w:pPr>
            <w:r>
              <w:rPr>
                <w:rFonts w:hint="eastAsia" w:ascii="仿宋" w:hAnsi="仿宋" w:eastAsia="仿宋"/>
                <w:szCs w:val="21"/>
              </w:rPr>
              <w:t>安装调试验收</w:t>
            </w:r>
          </w:p>
        </w:tc>
        <w:tc>
          <w:tcPr>
            <w:tcW w:w="1882" w:type="dxa"/>
            <w:gridSpan w:val="4"/>
            <w:vAlign w:val="center"/>
          </w:tcPr>
          <w:p>
            <w:pPr>
              <w:spacing w:line="360" w:lineRule="auto"/>
              <w:rPr>
                <w:rFonts w:ascii="仿宋" w:hAnsi="仿宋" w:eastAsia="仿宋"/>
                <w:szCs w:val="21"/>
              </w:rPr>
            </w:pPr>
            <w:r>
              <w:rPr>
                <w:rFonts w:hint="eastAsia" w:ascii="仿宋" w:hAnsi="仿宋" w:eastAsia="仿宋"/>
                <w:szCs w:val="21"/>
              </w:rPr>
              <w:t>供货单位</w:t>
            </w:r>
          </w:p>
        </w:tc>
        <w:tc>
          <w:tcPr>
            <w:tcW w:w="3428" w:type="dxa"/>
            <w:gridSpan w:val="5"/>
            <w:vAlign w:val="bottom"/>
          </w:tcPr>
          <w:p>
            <w:pPr>
              <w:spacing w:line="360" w:lineRule="auto"/>
              <w:jc w:val="right"/>
              <w:rPr>
                <w:rFonts w:ascii="仿宋" w:hAnsi="仿宋" w:eastAsia="仿宋"/>
                <w:szCs w:val="21"/>
              </w:rPr>
            </w:pPr>
            <w:r>
              <w:rPr>
                <w:rFonts w:ascii="仿宋" w:hAnsi="仿宋" w:eastAsia="仿宋"/>
                <w:szCs w:val="21"/>
              </w:rPr>
              <w:t xml:space="preserve"> (签字并加盖</w:t>
            </w:r>
            <w:r>
              <w:rPr>
                <w:rFonts w:hint="eastAsia" w:ascii="黑体" w:hAnsi="黑体" w:eastAsia="黑体"/>
                <w:b/>
                <w:szCs w:val="21"/>
              </w:rPr>
              <w:t>公章</w:t>
            </w:r>
            <w:r>
              <w:rPr>
                <w:rFonts w:ascii="仿宋" w:hAnsi="仿宋" w:eastAsia="仿宋"/>
                <w:szCs w:val="21"/>
              </w:rPr>
              <w:t>)</w:t>
            </w:r>
          </w:p>
        </w:tc>
        <w:tc>
          <w:tcPr>
            <w:tcW w:w="4440" w:type="dxa"/>
            <w:gridSpan w:val="7"/>
            <w:vMerge w:val="restart"/>
          </w:tcPr>
          <w:p>
            <w:pPr>
              <w:spacing w:line="360" w:lineRule="auto"/>
              <w:jc w:val="left"/>
              <w:rPr>
                <w:rFonts w:ascii="仿宋" w:hAnsi="仿宋" w:eastAsia="仿宋"/>
                <w:szCs w:val="21"/>
              </w:rPr>
            </w:pPr>
            <w:r>
              <w:rPr>
                <w:rFonts w:hint="eastAsia" w:ascii="仿宋" w:hAnsi="仿宋" w:eastAsia="仿宋"/>
                <w:szCs w:val="21"/>
              </w:rPr>
              <w:t>包装、外观</w:t>
            </w:r>
            <w:r>
              <w:rPr>
                <w:rFonts w:ascii="仿宋" w:hAnsi="仿宋" w:eastAsia="仿宋"/>
                <w:szCs w:val="21"/>
                <w:u w:val="single"/>
              </w:rPr>
              <w:t xml:space="preserve">      （</w:t>
            </w:r>
            <w:r>
              <w:rPr>
                <w:rFonts w:hint="eastAsia" w:ascii="仿宋" w:hAnsi="仿宋" w:eastAsia="仿宋"/>
                <w:szCs w:val="21"/>
              </w:rPr>
              <w:t>是、否）完好，数量</w:t>
            </w:r>
            <w:r>
              <w:rPr>
                <w:rFonts w:ascii="仿宋" w:hAnsi="仿宋" w:eastAsia="仿宋"/>
                <w:szCs w:val="21"/>
                <w:u w:val="single"/>
              </w:rPr>
              <w:t xml:space="preserve">      （</w:t>
            </w:r>
            <w:r>
              <w:rPr>
                <w:rFonts w:hint="eastAsia" w:ascii="仿宋" w:hAnsi="仿宋" w:eastAsia="仿宋"/>
                <w:szCs w:val="21"/>
              </w:rPr>
              <w:t>是、否）与标书一致，金额</w:t>
            </w:r>
            <w:r>
              <w:rPr>
                <w:rFonts w:ascii="仿宋" w:hAnsi="仿宋" w:eastAsia="仿宋"/>
                <w:szCs w:val="21"/>
                <w:u w:val="single"/>
              </w:rPr>
              <w:t xml:space="preserve">      （</w:t>
            </w:r>
            <w:r>
              <w:rPr>
                <w:rFonts w:hint="eastAsia" w:ascii="仿宋" w:hAnsi="仿宋" w:eastAsia="仿宋"/>
                <w:szCs w:val="21"/>
              </w:rPr>
              <w:t>是、否）与标书一致，品牌、型号、规格（配置）</w:t>
            </w:r>
            <w:r>
              <w:rPr>
                <w:rFonts w:ascii="仿宋" w:hAnsi="仿宋" w:eastAsia="仿宋"/>
                <w:szCs w:val="21"/>
                <w:u w:val="single"/>
              </w:rPr>
              <w:t xml:space="preserve">     （</w:t>
            </w:r>
            <w:r>
              <w:rPr>
                <w:rFonts w:hint="eastAsia" w:ascii="仿宋" w:hAnsi="仿宋" w:eastAsia="仿宋"/>
                <w:szCs w:val="21"/>
              </w:rPr>
              <w:t>是、否）与标书一致，若不一致，须提交相关说明。所附技术资料、说明书、保修卡等材料</w:t>
            </w:r>
            <w:r>
              <w:rPr>
                <w:rFonts w:ascii="仿宋" w:hAnsi="仿宋" w:eastAsia="仿宋"/>
                <w:szCs w:val="21"/>
                <w:u w:val="single"/>
              </w:rPr>
              <w:t xml:space="preserve">        </w:t>
            </w:r>
            <w:r>
              <w:rPr>
                <w:rFonts w:hint="eastAsia" w:ascii="仿宋" w:hAnsi="仿宋" w:eastAsia="仿宋"/>
                <w:szCs w:val="21"/>
              </w:rPr>
              <w:t>（是、否）齐全。安装调试运行状况</w:t>
            </w:r>
            <w:r>
              <w:rPr>
                <w:rFonts w:ascii="仿宋" w:hAnsi="仿宋" w:eastAsia="仿宋"/>
                <w:szCs w:val="21"/>
                <w:u w:val="single"/>
              </w:rPr>
              <w:t xml:space="preserve">     </w:t>
            </w:r>
            <w:r>
              <w:rPr>
                <w:rFonts w:hint="eastAsia" w:ascii="仿宋" w:hAnsi="仿宋" w:eastAsia="仿宋"/>
                <w:szCs w:val="21"/>
              </w:rPr>
              <w:t>（是、否）正常，安装调试验收</w:t>
            </w:r>
            <w:r>
              <w:rPr>
                <w:rFonts w:ascii="仿宋" w:hAnsi="仿宋" w:eastAsia="仿宋"/>
                <w:szCs w:val="21"/>
                <w:u w:val="single"/>
              </w:rPr>
              <w:t xml:space="preserve">     </w:t>
            </w:r>
            <w:r>
              <w:rPr>
                <w:rFonts w:hint="eastAsia" w:ascii="仿宋" w:hAnsi="仿宋" w:eastAsia="仿宋"/>
                <w:szCs w:val="21"/>
              </w:rPr>
              <w:t>（是、否）合格。</w:t>
            </w:r>
          </w:p>
          <w:p>
            <w:pPr>
              <w:spacing w:line="360" w:lineRule="auto"/>
              <w:jc w:val="right"/>
              <w:rPr>
                <w:rFonts w:ascii="仿宋" w:hAnsi="仿宋" w:eastAsia="仿宋"/>
                <w:szCs w:val="21"/>
              </w:rPr>
            </w:pPr>
            <w:r>
              <w:rPr>
                <w:rFonts w:hint="eastAsia" w:ascii="仿宋" w:hAnsi="仿宋" w:eastAsia="仿宋"/>
                <w:szCs w:val="21"/>
              </w:rPr>
              <w:t>验收日期：</w:t>
            </w:r>
            <w:r>
              <w:rPr>
                <w:rFonts w:ascii="仿宋" w:hAnsi="仿宋" w:eastAsia="仿宋"/>
                <w:szCs w:val="21"/>
              </w:rPr>
              <w:t xml:space="preserve">    </w:t>
            </w:r>
            <w:r>
              <w:rPr>
                <w:rFonts w:hint="eastAsia" w:ascii="仿宋" w:hAnsi="仿宋" w:eastAsia="仿宋"/>
                <w:szCs w:val="21"/>
              </w:rPr>
              <w:t>年</w:t>
            </w:r>
            <w:r>
              <w:rPr>
                <w:rFonts w:ascii="仿宋" w:hAnsi="仿宋" w:eastAsia="仿宋"/>
                <w:szCs w:val="21"/>
              </w:rPr>
              <w:t xml:space="preserve">   </w:t>
            </w:r>
            <w:r>
              <w:rPr>
                <w:rFonts w:hint="eastAsia" w:ascii="仿宋" w:hAnsi="仿宋" w:eastAsia="仿宋"/>
                <w:szCs w:val="21"/>
              </w:rPr>
              <w:t>月</w:t>
            </w:r>
            <w:r>
              <w:rPr>
                <w:rFonts w:ascii="仿宋" w:hAnsi="仿宋" w:eastAsia="仿宋"/>
                <w:szCs w:val="21"/>
              </w:rPr>
              <w:t xml:space="preserve">   </w:t>
            </w:r>
            <w:r>
              <w:rPr>
                <w:rFonts w:hint="eastAsia" w:ascii="仿宋" w:hAnsi="仿宋" w:eastAsia="仿宋"/>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8" w:hRule="atLeast"/>
        </w:trPr>
        <w:tc>
          <w:tcPr>
            <w:tcW w:w="729" w:type="dxa"/>
            <w:gridSpan w:val="3"/>
            <w:vMerge w:val="continue"/>
            <w:vAlign w:val="center"/>
          </w:tcPr>
          <w:p>
            <w:pPr>
              <w:spacing w:line="360" w:lineRule="auto"/>
              <w:jc w:val="center"/>
              <w:rPr>
                <w:rFonts w:ascii="仿宋" w:hAnsi="仿宋" w:eastAsia="仿宋"/>
                <w:szCs w:val="21"/>
              </w:rPr>
            </w:pPr>
          </w:p>
        </w:tc>
        <w:tc>
          <w:tcPr>
            <w:tcW w:w="1882" w:type="dxa"/>
            <w:gridSpan w:val="4"/>
          </w:tcPr>
          <w:p>
            <w:pPr>
              <w:spacing w:line="360" w:lineRule="auto"/>
              <w:rPr>
                <w:rFonts w:ascii="仿宋" w:hAnsi="仿宋" w:eastAsia="仿宋"/>
                <w:szCs w:val="21"/>
              </w:rPr>
            </w:pPr>
            <w:r>
              <w:rPr>
                <w:rFonts w:hint="eastAsia" w:ascii="仿宋" w:hAnsi="仿宋" w:eastAsia="仿宋"/>
                <w:szCs w:val="21"/>
              </w:rPr>
              <w:t>实验室或科室或项目负责人</w:t>
            </w:r>
          </w:p>
        </w:tc>
        <w:tc>
          <w:tcPr>
            <w:tcW w:w="3428" w:type="dxa"/>
            <w:gridSpan w:val="5"/>
          </w:tcPr>
          <w:p>
            <w:pPr>
              <w:spacing w:line="360" w:lineRule="auto"/>
              <w:jc w:val="right"/>
              <w:rPr>
                <w:rFonts w:ascii="仿宋" w:hAnsi="仿宋" w:eastAsia="仿宋"/>
                <w:szCs w:val="21"/>
              </w:rPr>
            </w:pPr>
          </w:p>
        </w:tc>
        <w:tc>
          <w:tcPr>
            <w:tcW w:w="4440" w:type="dxa"/>
            <w:gridSpan w:val="7"/>
            <w:vMerge w:val="continue"/>
          </w:tcPr>
          <w:p>
            <w:pPr>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trPr>
        <w:tc>
          <w:tcPr>
            <w:tcW w:w="729" w:type="dxa"/>
            <w:gridSpan w:val="3"/>
            <w:vMerge w:val="continue"/>
            <w:vAlign w:val="center"/>
          </w:tcPr>
          <w:p>
            <w:pPr>
              <w:spacing w:line="360" w:lineRule="auto"/>
              <w:jc w:val="center"/>
              <w:rPr>
                <w:rFonts w:ascii="仿宋" w:hAnsi="仿宋" w:eastAsia="仿宋"/>
                <w:szCs w:val="21"/>
              </w:rPr>
            </w:pPr>
          </w:p>
        </w:tc>
        <w:tc>
          <w:tcPr>
            <w:tcW w:w="1882" w:type="dxa"/>
            <w:gridSpan w:val="4"/>
          </w:tcPr>
          <w:p>
            <w:pPr>
              <w:spacing w:line="360" w:lineRule="auto"/>
              <w:rPr>
                <w:rFonts w:ascii="仿宋" w:hAnsi="仿宋" w:eastAsia="仿宋"/>
                <w:szCs w:val="21"/>
              </w:rPr>
            </w:pPr>
            <w:r>
              <w:rPr>
                <w:rFonts w:hint="eastAsia" w:ascii="仿宋" w:hAnsi="仿宋" w:eastAsia="仿宋"/>
                <w:szCs w:val="21"/>
              </w:rPr>
              <w:t>实验室或科室或项目经办人</w:t>
            </w:r>
          </w:p>
        </w:tc>
        <w:tc>
          <w:tcPr>
            <w:tcW w:w="3428" w:type="dxa"/>
            <w:gridSpan w:val="5"/>
          </w:tcPr>
          <w:p>
            <w:pPr>
              <w:spacing w:line="360" w:lineRule="auto"/>
              <w:jc w:val="right"/>
              <w:rPr>
                <w:rFonts w:ascii="仿宋" w:hAnsi="仿宋" w:eastAsia="仿宋"/>
                <w:szCs w:val="21"/>
              </w:rPr>
            </w:pPr>
          </w:p>
        </w:tc>
        <w:tc>
          <w:tcPr>
            <w:tcW w:w="4440" w:type="dxa"/>
            <w:gridSpan w:val="7"/>
            <w:vMerge w:val="continue"/>
          </w:tcPr>
          <w:p>
            <w:pPr>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7" w:hRule="atLeast"/>
        </w:trPr>
        <w:tc>
          <w:tcPr>
            <w:tcW w:w="729" w:type="dxa"/>
            <w:gridSpan w:val="3"/>
            <w:vAlign w:val="center"/>
          </w:tcPr>
          <w:p>
            <w:pPr>
              <w:spacing w:line="360" w:lineRule="auto"/>
              <w:jc w:val="center"/>
              <w:rPr>
                <w:rFonts w:ascii="仿宋" w:hAnsi="仿宋" w:eastAsia="仿宋"/>
                <w:szCs w:val="21"/>
              </w:rPr>
            </w:pPr>
            <w:r>
              <w:rPr>
                <w:rFonts w:hint="eastAsia" w:ascii="仿宋" w:hAnsi="仿宋" w:eastAsia="仿宋"/>
                <w:szCs w:val="21"/>
              </w:rPr>
              <w:t>采购单位验收</w:t>
            </w:r>
          </w:p>
        </w:tc>
        <w:tc>
          <w:tcPr>
            <w:tcW w:w="5310" w:type="dxa"/>
            <w:gridSpan w:val="9"/>
          </w:tcPr>
          <w:p>
            <w:pPr>
              <w:spacing w:line="360" w:lineRule="auto"/>
              <w:rPr>
                <w:rFonts w:ascii="仿宋" w:hAnsi="仿宋" w:eastAsia="仿宋"/>
                <w:szCs w:val="21"/>
              </w:rPr>
            </w:pPr>
            <w:r>
              <w:rPr>
                <w:rFonts w:hint="eastAsia" w:ascii="仿宋" w:hAnsi="仿宋" w:eastAsia="仿宋"/>
                <w:szCs w:val="21"/>
              </w:rPr>
              <w:t>采购单位验收人签字：</w:t>
            </w:r>
          </w:p>
          <w:p>
            <w:pPr>
              <w:spacing w:line="360" w:lineRule="auto"/>
              <w:jc w:val="right"/>
              <w:rPr>
                <w:rFonts w:ascii="仿宋" w:hAnsi="仿宋" w:eastAsia="仿宋"/>
                <w:szCs w:val="21"/>
              </w:rPr>
            </w:pPr>
          </w:p>
        </w:tc>
        <w:tc>
          <w:tcPr>
            <w:tcW w:w="4440" w:type="dxa"/>
            <w:gridSpan w:val="7"/>
          </w:tcPr>
          <w:p>
            <w:pPr>
              <w:spacing w:line="360" w:lineRule="auto"/>
              <w:jc w:val="left"/>
              <w:rPr>
                <w:rFonts w:ascii="仿宋" w:hAnsi="仿宋" w:eastAsia="仿宋"/>
                <w:szCs w:val="21"/>
              </w:rPr>
            </w:pPr>
            <w:r>
              <w:rPr>
                <w:rFonts w:hint="eastAsia" w:ascii="仿宋" w:hAnsi="仿宋" w:eastAsia="仿宋"/>
                <w:szCs w:val="21"/>
              </w:rPr>
              <w:t>设备安装调试后至今使用性能</w:t>
            </w:r>
            <w:r>
              <w:rPr>
                <w:rFonts w:ascii="仿宋" w:hAnsi="仿宋" w:eastAsia="仿宋"/>
                <w:szCs w:val="21"/>
                <w:u w:val="single"/>
              </w:rPr>
              <w:t xml:space="preserve">      </w:t>
            </w:r>
            <w:r>
              <w:rPr>
                <w:rFonts w:hint="eastAsia" w:ascii="仿宋" w:hAnsi="仿宋" w:eastAsia="仿宋"/>
                <w:szCs w:val="21"/>
              </w:rPr>
              <w:t>（是、否）正常</w:t>
            </w:r>
            <w:r>
              <w:rPr>
                <w:rFonts w:ascii="仿宋" w:hAnsi="仿宋" w:eastAsia="仿宋"/>
                <w:szCs w:val="21"/>
              </w:rPr>
              <w:t>,运行状况</w:t>
            </w:r>
            <w:r>
              <w:rPr>
                <w:rFonts w:ascii="仿宋" w:hAnsi="仿宋" w:eastAsia="仿宋"/>
                <w:szCs w:val="21"/>
                <w:u w:val="single"/>
              </w:rPr>
              <w:t xml:space="preserve">     </w:t>
            </w:r>
            <w:r>
              <w:rPr>
                <w:rFonts w:hint="eastAsia" w:ascii="仿宋" w:hAnsi="仿宋" w:eastAsia="仿宋"/>
                <w:szCs w:val="21"/>
              </w:rPr>
              <w:t>（是、否）正常</w:t>
            </w:r>
            <w:r>
              <w:rPr>
                <w:rFonts w:ascii="仿宋" w:hAnsi="仿宋" w:eastAsia="仿宋"/>
                <w:szCs w:val="21"/>
              </w:rPr>
              <w:t>,验收</w:t>
            </w:r>
            <w:r>
              <w:rPr>
                <w:rFonts w:ascii="仿宋" w:hAnsi="仿宋" w:eastAsia="仿宋"/>
                <w:szCs w:val="21"/>
                <w:u w:val="single"/>
              </w:rPr>
              <w:t xml:space="preserve">          </w:t>
            </w:r>
            <w:r>
              <w:rPr>
                <w:rFonts w:hint="eastAsia" w:ascii="仿宋" w:hAnsi="仿宋" w:eastAsia="仿宋"/>
                <w:szCs w:val="21"/>
              </w:rPr>
              <w:t>（是、否）合格。</w:t>
            </w:r>
          </w:p>
          <w:p>
            <w:pPr>
              <w:spacing w:line="360" w:lineRule="auto"/>
              <w:jc w:val="right"/>
              <w:rPr>
                <w:rFonts w:ascii="仿宋" w:hAnsi="仿宋" w:eastAsia="仿宋"/>
                <w:szCs w:val="21"/>
              </w:rPr>
            </w:pPr>
            <w:r>
              <w:rPr>
                <w:rFonts w:hint="eastAsia" w:ascii="仿宋" w:hAnsi="仿宋" w:eastAsia="仿宋"/>
                <w:szCs w:val="21"/>
              </w:rPr>
              <w:t>（采购单位</w:t>
            </w:r>
            <w:r>
              <w:rPr>
                <w:rFonts w:hint="eastAsia" w:ascii="黑体" w:hAnsi="黑体" w:eastAsia="黑体"/>
                <w:b/>
                <w:szCs w:val="21"/>
              </w:rPr>
              <w:t>公章</w:t>
            </w:r>
            <w:r>
              <w:rPr>
                <w:rFonts w:hint="eastAsia" w:ascii="仿宋" w:hAnsi="仿宋" w:eastAsia="仿宋"/>
                <w:szCs w:val="21"/>
              </w:rPr>
              <w:t>）</w:t>
            </w:r>
          </w:p>
          <w:p>
            <w:pPr>
              <w:spacing w:line="360" w:lineRule="auto"/>
              <w:jc w:val="right"/>
              <w:rPr>
                <w:rFonts w:ascii="仿宋" w:hAnsi="仿宋" w:eastAsia="仿宋"/>
                <w:szCs w:val="21"/>
              </w:rPr>
            </w:pPr>
            <w:r>
              <w:rPr>
                <w:rFonts w:hint="eastAsia" w:ascii="仿宋" w:hAnsi="仿宋" w:eastAsia="仿宋"/>
                <w:szCs w:val="21"/>
              </w:rPr>
              <w:t>验收日期：</w:t>
            </w:r>
            <w:r>
              <w:rPr>
                <w:rFonts w:ascii="仿宋" w:hAnsi="仿宋" w:eastAsia="仿宋"/>
                <w:szCs w:val="21"/>
              </w:rPr>
              <w:t xml:space="preserve">    </w:t>
            </w:r>
            <w:r>
              <w:rPr>
                <w:rFonts w:hint="eastAsia" w:ascii="仿宋" w:hAnsi="仿宋" w:eastAsia="仿宋"/>
                <w:szCs w:val="21"/>
              </w:rPr>
              <w:t>年</w:t>
            </w:r>
            <w:r>
              <w:rPr>
                <w:rFonts w:ascii="仿宋" w:hAnsi="仿宋" w:eastAsia="仿宋"/>
                <w:szCs w:val="21"/>
              </w:rPr>
              <w:t xml:space="preserve">   </w:t>
            </w:r>
            <w:r>
              <w:rPr>
                <w:rFonts w:hint="eastAsia" w:ascii="仿宋" w:hAnsi="仿宋" w:eastAsia="仿宋"/>
                <w:szCs w:val="21"/>
              </w:rPr>
              <w:t>月</w:t>
            </w:r>
            <w:r>
              <w:rPr>
                <w:rFonts w:ascii="仿宋" w:hAnsi="仿宋" w:eastAsia="仿宋"/>
                <w:szCs w:val="21"/>
              </w:rPr>
              <w:t xml:space="preserve">   </w:t>
            </w:r>
            <w:r>
              <w:rPr>
                <w:rFonts w:hint="eastAsia" w:ascii="仿宋" w:hAnsi="仿宋" w:eastAsia="仿宋"/>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exact"/>
        </w:trPr>
        <w:tc>
          <w:tcPr>
            <w:tcW w:w="729" w:type="dxa"/>
            <w:gridSpan w:val="3"/>
            <w:vMerge w:val="restart"/>
            <w:vAlign w:val="center"/>
          </w:tcPr>
          <w:p>
            <w:pPr>
              <w:spacing w:line="360" w:lineRule="auto"/>
              <w:jc w:val="center"/>
              <w:rPr>
                <w:rFonts w:ascii="仿宋" w:hAnsi="仿宋" w:eastAsia="仿宋"/>
                <w:szCs w:val="21"/>
              </w:rPr>
            </w:pPr>
            <w:r>
              <w:rPr>
                <w:rFonts w:hint="eastAsia" w:ascii="仿宋" w:hAnsi="仿宋" w:eastAsia="仿宋"/>
                <w:szCs w:val="21"/>
              </w:rPr>
              <w:t>学校物资设备采购招标及验收工作小组验收</w:t>
            </w:r>
          </w:p>
        </w:tc>
        <w:tc>
          <w:tcPr>
            <w:tcW w:w="1402" w:type="dxa"/>
            <w:gridSpan w:val="3"/>
            <w:vAlign w:val="center"/>
          </w:tcPr>
          <w:p>
            <w:pPr>
              <w:spacing w:line="360" w:lineRule="auto"/>
              <w:jc w:val="center"/>
              <w:rPr>
                <w:rFonts w:ascii="仿宋" w:hAnsi="仿宋" w:eastAsia="仿宋"/>
                <w:szCs w:val="21"/>
              </w:rPr>
            </w:pPr>
            <w:r>
              <w:rPr>
                <w:rFonts w:hint="eastAsia" w:ascii="仿宋" w:hAnsi="仿宋" w:eastAsia="仿宋"/>
                <w:szCs w:val="21"/>
              </w:rPr>
              <w:t>校验收专家</w:t>
            </w:r>
          </w:p>
        </w:tc>
        <w:tc>
          <w:tcPr>
            <w:tcW w:w="1528" w:type="dxa"/>
            <w:gridSpan w:val="3"/>
            <w:vAlign w:val="center"/>
          </w:tcPr>
          <w:p>
            <w:pPr>
              <w:spacing w:line="360" w:lineRule="auto"/>
              <w:jc w:val="center"/>
              <w:rPr>
                <w:rFonts w:ascii="仿宋" w:hAnsi="仿宋" w:eastAsia="仿宋"/>
                <w:szCs w:val="21"/>
              </w:rPr>
            </w:pPr>
          </w:p>
        </w:tc>
        <w:tc>
          <w:tcPr>
            <w:tcW w:w="3669" w:type="dxa"/>
            <w:gridSpan w:val="5"/>
            <w:vMerge w:val="restart"/>
          </w:tcPr>
          <w:p>
            <w:pPr>
              <w:spacing w:line="360" w:lineRule="auto"/>
              <w:jc w:val="left"/>
              <w:rPr>
                <w:rFonts w:ascii="仿宋" w:hAnsi="仿宋" w:eastAsia="仿宋"/>
                <w:szCs w:val="21"/>
              </w:rPr>
            </w:pPr>
            <w:r>
              <w:rPr>
                <w:rFonts w:hint="eastAsia" w:ascii="仿宋" w:hAnsi="仿宋" w:eastAsia="仿宋"/>
                <w:szCs w:val="21"/>
              </w:rPr>
              <w:t>验收发现问题及整改要求：</w:t>
            </w:r>
          </w:p>
          <w:p>
            <w:pPr>
              <w:spacing w:line="360" w:lineRule="auto"/>
              <w:jc w:val="left"/>
              <w:rPr>
                <w:rFonts w:ascii="仿宋" w:hAnsi="仿宋" w:eastAsia="仿宋"/>
                <w:szCs w:val="21"/>
              </w:rPr>
            </w:pPr>
          </w:p>
          <w:p>
            <w:pPr>
              <w:spacing w:line="360" w:lineRule="auto"/>
              <w:jc w:val="left"/>
              <w:rPr>
                <w:rFonts w:ascii="仿宋" w:hAnsi="仿宋" w:eastAsia="仿宋"/>
                <w:szCs w:val="21"/>
              </w:rPr>
            </w:pPr>
          </w:p>
          <w:p>
            <w:pPr>
              <w:spacing w:line="360" w:lineRule="auto"/>
              <w:jc w:val="left"/>
              <w:rPr>
                <w:rFonts w:ascii="仿宋" w:hAnsi="仿宋" w:eastAsia="仿宋"/>
                <w:szCs w:val="21"/>
              </w:rPr>
            </w:pPr>
          </w:p>
          <w:p>
            <w:pPr>
              <w:spacing w:line="360" w:lineRule="auto"/>
              <w:rPr>
                <w:rFonts w:ascii="仿宋" w:hAnsi="仿宋" w:eastAsia="仿宋"/>
                <w:szCs w:val="21"/>
              </w:rPr>
            </w:pPr>
          </w:p>
          <w:p>
            <w:pPr>
              <w:spacing w:line="360" w:lineRule="auto"/>
              <w:rPr>
                <w:rFonts w:ascii="仿宋" w:hAnsi="仿宋" w:eastAsia="仿宋"/>
                <w:szCs w:val="21"/>
              </w:rPr>
            </w:pPr>
            <w:r>
              <w:rPr>
                <w:rFonts w:hint="eastAsia" w:ascii="仿宋" w:hAnsi="仿宋" w:eastAsia="仿宋"/>
                <w:szCs w:val="21"/>
              </w:rPr>
              <w:t>整改负责人签字：</w:t>
            </w:r>
          </w:p>
          <w:p>
            <w:pPr>
              <w:spacing w:line="360" w:lineRule="auto"/>
              <w:rPr>
                <w:rFonts w:ascii="仿宋" w:hAnsi="仿宋" w:eastAsia="仿宋"/>
                <w:szCs w:val="21"/>
              </w:rPr>
            </w:pPr>
            <w:r>
              <w:rPr>
                <w:rFonts w:hint="eastAsia" w:ascii="仿宋" w:hAnsi="仿宋" w:eastAsia="仿宋"/>
                <w:szCs w:val="21"/>
              </w:rPr>
              <w:t>整改合格日期：</w:t>
            </w:r>
            <w:r>
              <w:rPr>
                <w:rFonts w:ascii="仿宋" w:hAnsi="仿宋" w:eastAsia="仿宋"/>
                <w:szCs w:val="21"/>
              </w:rPr>
              <w:t xml:space="preserve">   </w:t>
            </w:r>
            <w:r>
              <w:rPr>
                <w:rFonts w:hint="eastAsia" w:ascii="仿宋" w:hAnsi="仿宋" w:eastAsia="仿宋"/>
                <w:szCs w:val="21"/>
              </w:rPr>
              <w:t>年</w:t>
            </w:r>
            <w:r>
              <w:rPr>
                <w:rFonts w:ascii="仿宋" w:hAnsi="仿宋" w:eastAsia="仿宋"/>
                <w:szCs w:val="21"/>
              </w:rPr>
              <w:t xml:space="preserve">  </w:t>
            </w:r>
            <w:r>
              <w:rPr>
                <w:rFonts w:hint="eastAsia" w:ascii="仿宋" w:hAnsi="仿宋" w:eastAsia="仿宋"/>
                <w:szCs w:val="21"/>
              </w:rPr>
              <w:t>月</w:t>
            </w:r>
            <w:r>
              <w:rPr>
                <w:rFonts w:ascii="仿宋" w:hAnsi="仿宋" w:eastAsia="仿宋"/>
                <w:szCs w:val="21"/>
              </w:rPr>
              <w:t xml:space="preserve">   </w:t>
            </w:r>
            <w:r>
              <w:rPr>
                <w:rFonts w:hint="eastAsia" w:ascii="仿宋" w:hAnsi="仿宋" w:eastAsia="仿宋"/>
                <w:szCs w:val="21"/>
              </w:rPr>
              <w:t>日</w:t>
            </w:r>
          </w:p>
        </w:tc>
        <w:tc>
          <w:tcPr>
            <w:tcW w:w="3151" w:type="dxa"/>
            <w:gridSpan w:val="5"/>
            <w:vMerge w:val="restart"/>
          </w:tcPr>
          <w:p>
            <w:pPr>
              <w:spacing w:line="360" w:lineRule="auto"/>
              <w:rPr>
                <w:rFonts w:ascii="仿宋" w:hAnsi="仿宋" w:eastAsia="仿宋"/>
                <w:szCs w:val="21"/>
              </w:rPr>
            </w:pPr>
            <w:r>
              <w:rPr>
                <w:rFonts w:hint="eastAsia" w:ascii="仿宋" w:hAnsi="仿宋" w:eastAsia="仿宋"/>
                <w:szCs w:val="21"/>
              </w:rPr>
              <w:t>验收程序</w:t>
            </w:r>
            <w:r>
              <w:rPr>
                <w:rFonts w:ascii="仿宋" w:hAnsi="仿宋" w:eastAsia="仿宋"/>
                <w:szCs w:val="21"/>
                <w:u w:val="single"/>
              </w:rPr>
              <w:t xml:space="preserve">    </w:t>
            </w:r>
            <w:r>
              <w:rPr>
                <w:rFonts w:hint="eastAsia" w:ascii="仿宋" w:hAnsi="仿宋" w:eastAsia="仿宋"/>
                <w:szCs w:val="21"/>
              </w:rPr>
              <w:t>（是，否）完整。</w:t>
            </w:r>
          </w:p>
          <w:p>
            <w:pPr>
              <w:spacing w:line="360" w:lineRule="auto"/>
              <w:rPr>
                <w:rFonts w:ascii="仿宋" w:hAnsi="仿宋" w:eastAsia="仿宋"/>
                <w:szCs w:val="21"/>
              </w:rPr>
            </w:pPr>
            <w:r>
              <w:rPr>
                <w:rFonts w:ascii="仿宋" w:hAnsi="仿宋" w:eastAsia="仿宋"/>
                <w:szCs w:val="21"/>
              </w:rPr>
              <w:pict>
                <v:rect id="_x0000_s1026" o:spid="_x0000_s1026" o:spt="1" style="position:absolute;left:0pt;margin-left:24.1pt;margin-top:9.1pt;height:8.3pt;width:9.75pt;z-index:251656192;mso-width-relative:page;mso-height-relative:page;"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AyLdUAAAAHAQAADwAAAAAAAAABACAAAAAiAAAAZHJzL2Rvd25y&#10;ZXYueG1sUEsBAhQAFAAAAAgAh07iQLrQ4DMBAgAAKAQAAA4AAAAAAAAAAQAgAAAAJAEAAGRycy9l&#10;Mm9Eb2MueG1sUEsFBgAAAAAGAAYAWQEAAJcFAAAAAA==&#10;">
                  <v:path/>
                  <v:fill focussize="0,0"/>
                  <v:stroke/>
                  <v:imagedata o:title=""/>
                  <o:lock v:ext="edit"/>
                  <v:textbox>
                    <w:txbxContent>
                      <w:p/>
                    </w:txbxContent>
                  </v:textbox>
                </v:rect>
              </w:pict>
            </w:r>
            <w:r>
              <w:rPr>
                <w:rFonts w:ascii="仿宋" w:hAnsi="仿宋" w:eastAsia="仿宋"/>
                <w:szCs w:val="21"/>
              </w:rPr>
              <w:t xml:space="preserve">       验收合格</w:t>
            </w:r>
          </w:p>
          <w:p>
            <w:pPr>
              <w:spacing w:line="360" w:lineRule="auto"/>
              <w:rPr>
                <w:rFonts w:ascii="仿宋" w:hAnsi="仿宋" w:eastAsia="仿宋"/>
                <w:szCs w:val="21"/>
              </w:rPr>
            </w:pPr>
            <w:r>
              <w:rPr>
                <w:rFonts w:ascii="仿宋" w:hAnsi="仿宋" w:eastAsia="仿宋"/>
                <w:szCs w:val="21"/>
              </w:rPr>
              <w:pict>
                <v:rect id="矩形 3" o:spid="_x0000_s1030" o:spt="1" style="position:absolute;left:0pt;margin-left:24.1pt;margin-top:7.55pt;height:8.3pt;width:9.75pt;z-index:251657216;mso-width-relative:page;mso-height-relative:page;"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mFdBPVAAAABwEAAA8AAAAAAAAAAQAgAAAAIgAAAGRycy9kb3du&#10;cmV2LnhtbFBLAQIUABQAAAAIAIdO4kDo+IQUAgIAACgEAAAOAAAAAAAAAAEAIAAAACQBAABkcnMv&#10;ZTJvRG9jLnhtbFBLBQYAAAAABgAGAFkBAACYBQAAAAA=&#10;">
                  <v:path/>
                  <v:fill focussize="0,0"/>
                  <v:stroke/>
                  <v:imagedata o:title=""/>
                  <o:lock v:ext="edit"/>
                  <v:textbox>
                    <w:txbxContent>
                      <w:p/>
                    </w:txbxContent>
                  </v:textbox>
                </v:rect>
              </w:pict>
            </w:r>
            <w:r>
              <w:rPr>
                <w:rFonts w:ascii="仿宋" w:hAnsi="仿宋" w:eastAsia="仿宋"/>
                <w:szCs w:val="21"/>
              </w:rPr>
              <w:t xml:space="preserve">       验收不合格</w:t>
            </w:r>
          </w:p>
          <w:p>
            <w:pPr>
              <w:spacing w:line="360" w:lineRule="auto"/>
              <w:rPr>
                <w:rFonts w:ascii="仿宋" w:hAnsi="仿宋" w:eastAsia="仿宋"/>
                <w:szCs w:val="21"/>
              </w:rPr>
            </w:pPr>
            <w:r>
              <w:rPr>
                <w:rFonts w:ascii="仿宋" w:hAnsi="仿宋" w:eastAsia="仿宋"/>
                <w:szCs w:val="21"/>
              </w:rPr>
              <w:pict>
                <v:rect id="矩形 4" o:spid="_x0000_s1029" o:spt="1" style="position:absolute;left:0pt;margin-left:24.1pt;margin-top:8.3pt;height:8.3pt;width:9.75pt;z-index:251658240;mso-width-relative:page;mso-height-relative:page;" coordsize="21600,21600" o:gfxdata="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pomYDVAAAABwEAAA8AAAAAAAAAAQAgAAAAIgAAAGRycy9kb3du&#10;cmV2LnhtbFBLAQIUABQAAAAIAIdO4kAUYLyDAgIAACgEAAAOAAAAAAAAAAEAIAAAACQBAABkcnMv&#10;ZTJvRG9jLnhtbFBLBQYAAAAABgAGAFkBAACYBQAAAAA=&#10;">
                  <v:path/>
                  <v:fill focussize="0,0"/>
                  <v:stroke/>
                  <v:imagedata o:title=""/>
                  <o:lock v:ext="edit"/>
                  <v:textbox>
                    <w:txbxContent>
                      <w:p/>
                    </w:txbxContent>
                  </v:textbox>
                </v:rect>
              </w:pict>
            </w:r>
            <w:r>
              <w:rPr>
                <w:rFonts w:ascii="仿宋" w:hAnsi="仿宋" w:eastAsia="仿宋"/>
                <w:szCs w:val="21"/>
              </w:rPr>
              <w:t xml:space="preserve">       整改后验收合格</w:t>
            </w:r>
          </w:p>
          <w:p>
            <w:pPr>
              <w:spacing w:line="360" w:lineRule="auto"/>
              <w:rPr>
                <w:rFonts w:ascii="仿宋" w:hAnsi="仿宋" w:eastAsia="仿宋"/>
                <w:szCs w:val="21"/>
              </w:rPr>
            </w:pPr>
            <w:r>
              <w:rPr>
                <w:rFonts w:ascii="仿宋" w:hAnsi="仿宋" w:eastAsia="仿宋"/>
                <w:szCs w:val="21"/>
              </w:rPr>
              <w:pict>
                <v:rect id="矩形 5" o:spid="_x0000_s1028" o:spt="1" style="position:absolute;left:0pt;margin-left:24.1pt;margin-top:7.55pt;height:8.3pt;width:9.75pt;z-index:251658240;mso-width-relative:page;mso-height-relative:page;"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mFdBPVAAAABwEAAA8AAAAAAAAAAQAgAAAAIgAAAGRycy9kb3du&#10;cmV2LnhtbFBLAQIUABQAAAAIAIdO4kDnaFqVAgIAACgEAAAOAAAAAAAAAAEAIAAAACQBAABkcnMv&#10;ZTJvRG9jLnhtbFBLBQYAAAAABgAGAFkBAACYBQAAAAA=&#10;">
                  <v:path/>
                  <v:fill focussize="0,0"/>
                  <v:stroke/>
                  <v:imagedata o:title=""/>
                  <o:lock v:ext="edit"/>
                  <v:textbox>
                    <w:txbxContent>
                      <w:p/>
                    </w:txbxContent>
                  </v:textbox>
                </v:rect>
              </w:pict>
            </w:r>
            <w:r>
              <w:rPr>
                <w:rFonts w:ascii="仿宋" w:hAnsi="仿宋" w:eastAsia="仿宋"/>
                <w:szCs w:val="21"/>
              </w:rPr>
              <w:t xml:space="preserve">       是否附整改报告</w:t>
            </w:r>
          </w:p>
          <w:p>
            <w:pPr>
              <w:spacing w:line="360" w:lineRule="auto"/>
              <w:rPr>
                <w:rFonts w:ascii="仿宋" w:hAnsi="仿宋" w:eastAsia="仿宋"/>
                <w:szCs w:val="21"/>
              </w:rPr>
            </w:pPr>
            <w:r>
              <w:rPr>
                <w:rFonts w:ascii="仿宋" w:hAnsi="仿宋" w:eastAsia="仿宋"/>
                <w:szCs w:val="21"/>
              </w:rPr>
              <w:pict>
                <v:rect id="矩形 6" o:spid="_x0000_s1027" o:spt="1" style="position:absolute;left:0pt;margin-left:24.1pt;margin-top:7pt;height:8.3pt;width:9.75pt;z-index:251659264;mso-width-relative:page;mso-height-relative:page;" coordsize="21600,21600" o:gfxdata="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r9H/vWAAAABwEAAA8AAAAAAAAAAQAgAAAAIgAAAGRycy9kb3du&#10;cmV2LnhtbFBLAQIUABQAAAAIAIdO4kCwMHTNAQIAACgEAAAOAAAAAAAAAAEAIAAAACUBAABkcnMv&#10;ZTJvRG9jLnhtbFBLBQYAAAAABgAGAFkBAACYBQAAAAA=&#10;">
                  <v:path/>
                  <v:fill focussize="0,0"/>
                  <v:stroke/>
                  <v:imagedata o:title=""/>
                  <o:lock v:ext="edit"/>
                  <v:textbox>
                    <w:txbxContent>
                      <w:p/>
                    </w:txbxContent>
                  </v:textbox>
                </v:rect>
              </w:pict>
            </w:r>
            <w:r>
              <w:rPr>
                <w:rFonts w:ascii="仿宋" w:hAnsi="仿宋" w:eastAsia="仿宋"/>
                <w:szCs w:val="21"/>
              </w:rPr>
              <w:t xml:space="preserve">       是否附验收相</w:t>
            </w:r>
            <w:bookmarkStart w:id="0" w:name="_GoBack"/>
            <w:bookmarkEnd w:id="0"/>
            <w:r>
              <w:rPr>
                <w:rFonts w:ascii="仿宋" w:hAnsi="仿宋" w:eastAsia="仿宋"/>
                <w:szCs w:val="21"/>
              </w:rPr>
              <w:t>关说明</w:t>
            </w:r>
          </w:p>
          <w:p>
            <w:pPr>
              <w:spacing w:line="360" w:lineRule="auto"/>
              <w:jc w:val="right"/>
              <w:rPr>
                <w:rFonts w:ascii="仿宋" w:hAnsi="仿宋" w:eastAsia="仿宋"/>
                <w:szCs w:val="21"/>
              </w:rPr>
            </w:pPr>
            <w:r>
              <w:rPr>
                <w:rFonts w:hint="eastAsia" w:ascii="仿宋" w:hAnsi="仿宋" w:eastAsia="仿宋"/>
                <w:szCs w:val="21"/>
              </w:rPr>
              <w:t>（</w:t>
            </w:r>
            <w:r>
              <w:rPr>
                <w:rFonts w:hint="eastAsia" w:ascii="黑体" w:hAnsi="黑体" w:eastAsia="黑体"/>
                <w:b/>
                <w:szCs w:val="21"/>
              </w:rPr>
              <w:t>公章</w:t>
            </w:r>
            <w:r>
              <w:rPr>
                <w:rFonts w:hint="eastAsia" w:ascii="仿宋" w:hAnsi="仿宋" w:eastAsia="仿宋"/>
                <w:szCs w:val="21"/>
              </w:rPr>
              <w:t>）</w:t>
            </w:r>
          </w:p>
          <w:p>
            <w:pPr>
              <w:spacing w:line="360" w:lineRule="auto"/>
              <w:jc w:val="right"/>
              <w:rPr>
                <w:rFonts w:ascii="仿宋" w:hAnsi="仿宋" w:eastAsia="仿宋"/>
                <w:szCs w:val="21"/>
              </w:rPr>
            </w:pPr>
            <w:r>
              <w:rPr>
                <w:rFonts w:hint="eastAsia" w:ascii="仿宋" w:hAnsi="仿宋" w:eastAsia="仿宋"/>
                <w:szCs w:val="21"/>
              </w:rPr>
              <w:t>验收日期：</w:t>
            </w:r>
            <w:r>
              <w:rPr>
                <w:rFonts w:ascii="仿宋" w:hAnsi="仿宋" w:eastAsia="仿宋"/>
                <w:szCs w:val="21"/>
              </w:rPr>
              <w:t xml:space="preserve">    </w:t>
            </w:r>
            <w:r>
              <w:rPr>
                <w:rFonts w:hint="eastAsia" w:ascii="仿宋" w:hAnsi="仿宋" w:eastAsia="仿宋"/>
                <w:szCs w:val="21"/>
              </w:rPr>
              <w:t>年</w:t>
            </w:r>
            <w:r>
              <w:rPr>
                <w:rFonts w:ascii="仿宋" w:hAnsi="仿宋" w:eastAsia="仿宋"/>
                <w:szCs w:val="21"/>
              </w:rPr>
              <w:t xml:space="preserve">   </w:t>
            </w:r>
            <w:r>
              <w:rPr>
                <w:rFonts w:hint="eastAsia" w:ascii="仿宋" w:hAnsi="仿宋" w:eastAsia="仿宋"/>
                <w:szCs w:val="21"/>
              </w:rPr>
              <w:t>月</w:t>
            </w:r>
            <w:r>
              <w:rPr>
                <w:rFonts w:ascii="仿宋" w:hAnsi="仿宋" w:eastAsia="仿宋"/>
                <w:szCs w:val="21"/>
              </w:rPr>
              <w:t xml:space="preserve">   </w:t>
            </w:r>
            <w:r>
              <w:rPr>
                <w:rFonts w:hint="eastAsia" w:ascii="仿宋" w:hAnsi="仿宋" w:eastAsia="仿宋"/>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exact"/>
        </w:trPr>
        <w:tc>
          <w:tcPr>
            <w:tcW w:w="729" w:type="dxa"/>
            <w:gridSpan w:val="3"/>
            <w:vMerge w:val="continue"/>
            <w:vAlign w:val="center"/>
          </w:tcPr>
          <w:p>
            <w:pPr>
              <w:spacing w:line="360" w:lineRule="auto"/>
              <w:jc w:val="center"/>
              <w:rPr>
                <w:rFonts w:ascii="仿宋" w:hAnsi="仿宋" w:eastAsia="仿宋"/>
                <w:szCs w:val="21"/>
              </w:rPr>
            </w:pPr>
          </w:p>
        </w:tc>
        <w:tc>
          <w:tcPr>
            <w:tcW w:w="1402" w:type="dxa"/>
            <w:gridSpan w:val="3"/>
            <w:vAlign w:val="center"/>
          </w:tcPr>
          <w:p>
            <w:pPr>
              <w:spacing w:line="360" w:lineRule="auto"/>
              <w:jc w:val="center"/>
              <w:rPr>
                <w:rFonts w:ascii="仿宋" w:hAnsi="仿宋" w:eastAsia="仿宋"/>
                <w:szCs w:val="21"/>
              </w:rPr>
            </w:pPr>
            <w:r>
              <w:rPr>
                <w:rFonts w:hint="eastAsia" w:ascii="仿宋" w:hAnsi="仿宋" w:eastAsia="仿宋"/>
                <w:szCs w:val="21"/>
              </w:rPr>
              <w:t>校验收专家</w:t>
            </w:r>
          </w:p>
        </w:tc>
        <w:tc>
          <w:tcPr>
            <w:tcW w:w="1528" w:type="dxa"/>
            <w:gridSpan w:val="3"/>
            <w:vAlign w:val="center"/>
          </w:tcPr>
          <w:p>
            <w:pPr>
              <w:spacing w:line="360" w:lineRule="auto"/>
              <w:jc w:val="center"/>
              <w:rPr>
                <w:rFonts w:ascii="仿宋" w:hAnsi="仿宋" w:eastAsia="仿宋"/>
                <w:szCs w:val="21"/>
              </w:rPr>
            </w:pPr>
          </w:p>
        </w:tc>
        <w:tc>
          <w:tcPr>
            <w:tcW w:w="3669" w:type="dxa"/>
            <w:gridSpan w:val="5"/>
            <w:vMerge w:val="continue"/>
          </w:tcPr>
          <w:p>
            <w:pPr>
              <w:spacing w:line="360" w:lineRule="auto"/>
              <w:rPr>
                <w:rFonts w:ascii="仿宋" w:hAnsi="仿宋" w:eastAsia="仿宋"/>
                <w:szCs w:val="21"/>
              </w:rPr>
            </w:pPr>
          </w:p>
        </w:tc>
        <w:tc>
          <w:tcPr>
            <w:tcW w:w="3151" w:type="dxa"/>
            <w:gridSpan w:val="5"/>
            <w:vMerge w:val="continue"/>
          </w:tcPr>
          <w:p>
            <w:pPr>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exact"/>
        </w:trPr>
        <w:tc>
          <w:tcPr>
            <w:tcW w:w="729" w:type="dxa"/>
            <w:gridSpan w:val="3"/>
            <w:vMerge w:val="continue"/>
            <w:vAlign w:val="center"/>
          </w:tcPr>
          <w:p>
            <w:pPr>
              <w:spacing w:line="360" w:lineRule="auto"/>
              <w:jc w:val="center"/>
              <w:rPr>
                <w:rFonts w:ascii="仿宋" w:hAnsi="仿宋" w:eastAsia="仿宋"/>
                <w:szCs w:val="21"/>
              </w:rPr>
            </w:pPr>
          </w:p>
        </w:tc>
        <w:tc>
          <w:tcPr>
            <w:tcW w:w="1402" w:type="dxa"/>
            <w:gridSpan w:val="3"/>
            <w:vAlign w:val="center"/>
          </w:tcPr>
          <w:p>
            <w:pPr>
              <w:spacing w:line="360" w:lineRule="auto"/>
              <w:jc w:val="center"/>
              <w:rPr>
                <w:rFonts w:ascii="仿宋" w:hAnsi="仿宋" w:eastAsia="仿宋"/>
                <w:szCs w:val="21"/>
              </w:rPr>
            </w:pPr>
            <w:r>
              <w:rPr>
                <w:rFonts w:hint="eastAsia" w:ascii="仿宋" w:hAnsi="仿宋" w:eastAsia="仿宋"/>
                <w:szCs w:val="21"/>
              </w:rPr>
              <w:t>业主专家</w:t>
            </w:r>
          </w:p>
        </w:tc>
        <w:tc>
          <w:tcPr>
            <w:tcW w:w="1528" w:type="dxa"/>
            <w:gridSpan w:val="3"/>
            <w:vAlign w:val="center"/>
          </w:tcPr>
          <w:p>
            <w:pPr>
              <w:spacing w:line="360" w:lineRule="auto"/>
              <w:jc w:val="center"/>
              <w:rPr>
                <w:rFonts w:ascii="仿宋" w:hAnsi="仿宋" w:eastAsia="仿宋"/>
                <w:szCs w:val="21"/>
              </w:rPr>
            </w:pPr>
          </w:p>
        </w:tc>
        <w:tc>
          <w:tcPr>
            <w:tcW w:w="3669" w:type="dxa"/>
            <w:gridSpan w:val="5"/>
            <w:vMerge w:val="continue"/>
          </w:tcPr>
          <w:p>
            <w:pPr>
              <w:spacing w:line="360" w:lineRule="auto"/>
              <w:rPr>
                <w:rFonts w:ascii="仿宋" w:hAnsi="仿宋" w:eastAsia="仿宋"/>
                <w:szCs w:val="21"/>
              </w:rPr>
            </w:pPr>
          </w:p>
        </w:tc>
        <w:tc>
          <w:tcPr>
            <w:tcW w:w="3151" w:type="dxa"/>
            <w:gridSpan w:val="5"/>
            <w:vMerge w:val="continue"/>
          </w:tcPr>
          <w:p>
            <w:pPr>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4" w:hRule="exact"/>
        </w:trPr>
        <w:tc>
          <w:tcPr>
            <w:tcW w:w="729" w:type="dxa"/>
            <w:gridSpan w:val="3"/>
            <w:vMerge w:val="continue"/>
            <w:vAlign w:val="center"/>
          </w:tcPr>
          <w:p>
            <w:pPr>
              <w:spacing w:line="360" w:lineRule="auto"/>
              <w:jc w:val="center"/>
              <w:rPr>
                <w:rFonts w:ascii="仿宋" w:hAnsi="仿宋" w:eastAsia="仿宋"/>
                <w:szCs w:val="21"/>
              </w:rPr>
            </w:pPr>
          </w:p>
        </w:tc>
        <w:tc>
          <w:tcPr>
            <w:tcW w:w="1402" w:type="dxa"/>
            <w:gridSpan w:val="3"/>
            <w:vAlign w:val="center"/>
          </w:tcPr>
          <w:p>
            <w:pPr>
              <w:spacing w:line="360" w:lineRule="auto"/>
              <w:jc w:val="center"/>
              <w:rPr>
                <w:rFonts w:ascii="仿宋" w:hAnsi="仿宋" w:eastAsia="仿宋"/>
                <w:szCs w:val="21"/>
              </w:rPr>
            </w:pPr>
            <w:r>
              <w:rPr>
                <w:rFonts w:hint="eastAsia" w:ascii="仿宋" w:hAnsi="仿宋" w:eastAsia="仿宋"/>
                <w:szCs w:val="21"/>
              </w:rPr>
              <w:t>验收监督人</w:t>
            </w:r>
          </w:p>
        </w:tc>
        <w:tc>
          <w:tcPr>
            <w:tcW w:w="1528" w:type="dxa"/>
            <w:gridSpan w:val="3"/>
            <w:vAlign w:val="center"/>
          </w:tcPr>
          <w:p>
            <w:pPr>
              <w:spacing w:line="360" w:lineRule="auto"/>
              <w:jc w:val="center"/>
              <w:rPr>
                <w:rFonts w:ascii="仿宋" w:hAnsi="仿宋" w:eastAsia="仿宋"/>
                <w:szCs w:val="21"/>
              </w:rPr>
            </w:pPr>
          </w:p>
        </w:tc>
        <w:tc>
          <w:tcPr>
            <w:tcW w:w="3669" w:type="dxa"/>
            <w:gridSpan w:val="5"/>
            <w:vMerge w:val="continue"/>
          </w:tcPr>
          <w:p>
            <w:pPr>
              <w:spacing w:line="360" w:lineRule="auto"/>
              <w:rPr>
                <w:rFonts w:ascii="仿宋" w:hAnsi="仿宋" w:eastAsia="仿宋"/>
                <w:szCs w:val="21"/>
              </w:rPr>
            </w:pPr>
          </w:p>
        </w:tc>
        <w:tc>
          <w:tcPr>
            <w:tcW w:w="3151" w:type="dxa"/>
            <w:gridSpan w:val="5"/>
            <w:vMerge w:val="continue"/>
          </w:tcPr>
          <w:p>
            <w:pPr>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exact"/>
        </w:trPr>
        <w:tc>
          <w:tcPr>
            <w:tcW w:w="729" w:type="dxa"/>
            <w:gridSpan w:val="3"/>
            <w:vMerge w:val="continue"/>
            <w:vAlign w:val="center"/>
          </w:tcPr>
          <w:p>
            <w:pPr>
              <w:spacing w:line="360" w:lineRule="auto"/>
              <w:jc w:val="center"/>
              <w:rPr>
                <w:rFonts w:ascii="仿宋" w:hAnsi="仿宋" w:eastAsia="仿宋"/>
                <w:szCs w:val="21"/>
              </w:rPr>
            </w:pPr>
          </w:p>
        </w:tc>
        <w:tc>
          <w:tcPr>
            <w:tcW w:w="1402" w:type="dxa"/>
            <w:gridSpan w:val="3"/>
            <w:vAlign w:val="center"/>
          </w:tcPr>
          <w:p>
            <w:pPr>
              <w:spacing w:line="360" w:lineRule="auto"/>
              <w:jc w:val="center"/>
              <w:rPr>
                <w:rFonts w:ascii="仿宋" w:hAnsi="仿宋" w:eastAsia="仿宋"/>
                <w:szCs w:val="21"/>
              </w:rPr>
            </w:pPr>
            <w:r>
              <w:rPr>
                <w:rFonts w:hint="eastAsia" w:ascii="仿宋" w:hAnsi="仿宋" w:eastAsia="仿宋"/>
                <w:szCs w:val="21"/>
              </w:rPr>
              <w:t>验收组织人</w:t>
            </w:r>
          </w:p>
        </w:tc>
        <w:tc>
          <w:tcPr>
            <w:tcW w:w="1528" w:type="dxa"/>
            <w:gridSpan w:val="3"/>
            <w:vAlign w:val="center"/>
          </w:tcPr>
          <w:p>
            <w:pPr>
              <w:spacing w:line="360" w:lineRule="auto"/>
              <w:jc w:val="center"/>
              <w:rPr>
                <w:rFonts w:ascii="仿宋" w:hAnsi="仿宋" w:eastAsia="仿宋"/>
                <w:szCs w:val="21"/>
              </w:rPr>
            </w:pPr>
          </w:p>
        </w:tc>
        <w:tc>
          <w:tcPr>
            <w:tcW w:w="3669" w:type="dxa"/>
            <w:gridSpan w:val="5"/>
            <w:vMerge w:val="continue"/>
          </w:tcPr>
          <w:p>
            <w:pPr>
              <w:spacing w:line="360" w:lineRule="auto"/>
              <w:rPr>
                <w:rFonts w:ascii="仿宋" w:hAnsi="仿宋" w:eastAsia="仿宋"/>
                <w:szCs w:val="21"/>
              </w:rPr>
            </w:pPr>
          </w:p>
        </w:tc>
        <w:tc>
          <w:tcPr>
            <w:tcW w:w="3151" w:type="dxa"/>
            <w:gridSpan w:val="5"/>
            <w:vMerge w:val="continue"/>
          </w:tcPr>
          <w:p>
            <w:pPr>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6" w:hRule="atLeast"/>
        </w:trPr>
        <w:tc>
          <w:tcPr>
            <w:tcW w:w="10479" w:type="dxa"/>
            <w:gridSpan w:val="19"/>
            <w:vAlign w:val="center"/>
          </w:tcPr>
          <w:p>
            <w:pPr>
              <w:spacing w:line="360" w:lineRule="auto"/>
              <w:rPr>
                <w:rFonts w:ascii="仿宋_GB2312" w:eastAsia="仿宋_GB2312"/>
                <w:szCs w:val="21"/>
              </w:rPr>
            </w:pPr>
            <w:r>
              <w:rPr>
                <w:rFonts w:hint="eastAsia" w:ascii="仿宋_GB2312" w:eastAsia="仿宋_GB2312"/>
                <w:szCs w:val="21"/>
              </w:rPr>
              <w:t>1.单台（件）30万元以下且批量金额在80万元以下的采购项目由采购单位自行组织验收，采购单位的验收人员由采购单位自行指定3人以上参加，但应包括下列人员：采购经办人、经费负责人、单位负责人；其中免税设备需有国资处经办海关免税的人员签名。2.单台（件）30万元（含）以上及批量金额在80万元（含）以上的采购项目，由采购单位组织验收通过后提交学校物资设备采购招标及验收工作小组验收(校级验收专家意见即为校工作小组的验收意见)；</w:t>
            </w:r>
            <w:r>
              <w:rPr>
                <w:rFonts w:hint="eastAsia" w:ascii="仿宋_GB2312" w:eastAsia="仿宋_GB2312"/>
                <w:szCs w:val="21"/>
                <w:shd w:val="clear" w:color="auto" w:fill="FF6600"/>
              </w:rPr>
              <w:t xml:space="preserve"> 3.单台（件）30万元（含）以上，需提交设备使用记录（复印件）,或测试报告并有供货单位和接收单位的签字或盖章；</w:t>
            </w:r>
            <w:r>
              <w:rPr>
                <w:rFonts w:ascii="仿宋_GB2312" w:eastAsia="仿宋_GB2312"/>
                <w:b/>
                <w:szCs w:val="21"/>
                <w:shd w:val="clear" w:color="auto" w:fill="FF6600"/>
              </w:rPr>
              <w:t xml:space="preserve"> </w:t>
            </w:r>
            <w:r>
              <w:rPr>
                <w:rFonts w:hint="eastAsia" w:ascii="仿宋_GB2312" w:eastAsia="仿宋_GB2312"/>
                <w:b/>
                <w:szCs w:val="21"/>
              </w:rPr>
              <w:t>4.验收时，采购单位要准备招标文件、投标文件、采购合同等材料，以备专家核查；</w:t>
            </w:r>
            <w:r>
              <w:rPr>
                <w:rFonts w:hint="eastAsia" w:ascii="仿宋_GB2312" w:eastAsia="仿宋_GB2312"/>
                <w:szCs w:val="21"/>
              </w:rPr>
              <w:t>5.申请校级验收时，需向采购与招标中心提交本验收单1式4份（采购与招标中心、计划财务处、采购单位、供货单位各1份），</w:t>
            </w:r>
            <w:r>
              <w:rPr>
                <w:rFonts w:hint="eastAsia" w:ascii="仿宋_GB2312" w:eastAsia="仿宋_GB2312"/>
                <w:b/>
                <w:szCs w:val="21"/>
              </w:rPr>
              <w:t>中标通知书复印件一份</w:t>
            </w:r>
            <w:r>
              <w:rPr>
                <w:rFonts w:hint="eastAsia" w:ascii="仿宋_GB2312" w:eastAsia="仿宋_GB2312"/>
                <w:szCs w:val="21"/>
              </w:rPr>
              <w:t>；</w:t>
            </w:r>
            <w:r>
              <w:rPr>
                <w:rFonts w:ascii="仿宋_GB2312" w:eastAsia="仿宋_GB2312"/>
                <w:szCs w:val="21"/>
              </w:rPr>
              <w:t xml:space="preserve"> </w:t>
            </w:r>
            <w:r>
              <w:rPr>
                <w:rFonts w:hint="eastAsia" w:ascii="仿宋_GB2312" w:eastAsia="仿宋_GB2312"/>
                <w:szCs w:val="21"/>
              </w:rPr>
              <w:t>6.验收单格式要求：本表每份一张，用A4纸打印或手填。对于验收货物较多的，货物清单可另附并加盖采购单位公章，但本表仍做单页，不可分页打印；</w:t>
            </w:r>
            <w:r>
              <w:rPr>
                <w:rFonts w:ascii="仿宋_GB2312" w:eastAsia="仿宋_GB2312"/>
                <w:szCs w:val="21"/>
              </w:rPr>
              <w:t xml:space="preserve"> </w:t>
            </w:r>
            <w:r>
              <w:rPr>
                <w:rFonts w:hint="eastAsia" w:ascii="仿宋_GB2312" w:eastAsia="仿宋_GB2312"/>
                <w:szCs w:val="21"/>
              </w:rPr>
              <w:t>7.采购与招标中心采购科咨询电话：83789499；</w:t>
            </w:r>
            <w:r>
              <w:rPr>
                <w:rFonts w:ascii="仿宋_GB2312" w:eastAsia="仿宋_GB2312"/>
                <w:szCs w:val="21"/>
              </w:rPr>
              <w:t xml:space="preserve"> </w:t>
            </w:r>
            <w:r>
              <w:rPr>
                <w:rFonts w:hint="eastAsia" w:ascii="仿宋_GB2312" w:eastAsia="仿宋_GB2312"/>
                <w:szCs w:val="21"/>
              </w:rPr>
              <w:t>8.电子版下载地址：</w:t>
            </w:r>
            <w:r>
              <w:fldChar w:fldCharType="begin"/>
            </w:r>
            <w:r>
              <w:instrText xml:space="preserve"> HYPERLINK "http://gzc.fafu.edu.cn" </w:instrText>
            </w:r>
            <w:r>
              <w:fldChar w:fldCharType="separate"/>
            </w:r>
            <w:r>
              <w:rPr>
                <w:rStyle w:val="7"/>
                <w:rFonts w:ascii="仿宋_GB2312" w:eastAsia="仿宋_GB2312"/>
                <w:szCs w:val="21"/>
              </w:rPr>
              <w:t>http://gzc.fafu.edu.cn</w:t>
            </w:r>
            <w:r>
              <w:rPr>
                <w:rStyle w:val="7"/>
                <w:rFonts w:ascii="仿宋_GB2312" w:eastAsia="仿宋_GB2312"/>
                <w:szCs w:val="21"/>
              </w:rPr>
              <w:fldChar w:fldCharType="end"/>
            </w:r>
            <w:r>
              <w:rPr>
                <w:rFonts w:hint="eastAsia" w:ascii="仿宋_GB2312" w:eastAsia="仿宋_GB2312"/>
                <w:szCs w:val="21"/>
              </w:rPr>
              <w:t>。</w:t>
            </w:r>
          </w:p>
        </w:tc>
      </w:tr>
    </w:tbl>
    <w:p>
      <w:pPr>
        <w:spacing w:line="360" w:lineRule="auto"/>
        <w:rPr>
          <w:sz w:val="24"/>
          <w:szCs w:val="24"/>
        </w:rPr>
      </w:pPr>
    </w:p>
    <w:p>
      <w:pPr>
        <w:autoSpaceDN w:val="0"/>
        <w:spacing w:line="360" w:lineRule="auto"/>
        <w:jc w:val="center"/>
        <w:rPr>
          <w:rStyle w:val="6"/>
          <w:rFonts w:ascii="宋体" w:hAnsi="宋体"/>
          <w:sz w:val="24"/>
          <w:szCs w:val="24"/>
        </w:rPr>
      </w:pPr>
    </w:p>
    <w:p>
      <w:pPr>
        <w:autoSpaceDN w:val="0"/>
        <w:spacing w:line="360" w:lineRule="auto"/>
        <w:jc w:val="center"/>
        <w:rPr>
          <w:rStyle w:val="6"/>
          <w:rFonts w:ascii="宋体" w:hAnsi="宋体"/>
          <w:sz w:val="24"/>
          <w:szCs w:val="24"/>
        </w:rPr>
      </w:pPr>
    </w:p>
    <w:p>
      <w:pPr>
        <w:autoSpaceDN w:val="0"/>
        <w:spacing w:line="360" w:lineRule="auto"/>
        <w:jc w:val="center"/>
        <w:rPr>
          <w:rStyle w:val="6"/>
          <w:rFonts w:ascii="宋体" w:hAnsi="宋体"/>
          <w:sz w:val="24"/>
          <w:szCs w:val="24"/>
        </w:rPr>
      </w:pPr>
    </w:p>
    <w:p>
      <w:pPr>
        <w:autoSpaceDN w:val="0"/>
        <w:spacing w:line="360" w:lineRule="auto"/>
        <w:jc w:val="center"/>
        <w:rPr>
          <w:rStyle w:val="6"/>
          <w:rFonts w:ascii="宋体" w:hAnsi="宋体"/>
          <w:sz w:val="24"/>
          <w:szCs w:val="24"/>
        </w:rPr>
      </w:pPr>
    </w:p>
    <w:p>
      <w:pPr>
        <w:autoSpaceDN w:val="0"/>
        <w:spacing w:line="360" w:lineRule="auto"/>
        <w:jc w:val="center"/>
        <w:rPr>
          <w:rStyle w:val="6"/>
          <w:rFonts w:ascii="宋体" w:hAnsi="宋体"/>
          <w:sz w:val="24"/>
          <w:szCs w:val="24"/>
        </w:rPr>
      </w:pPr>
    </w:p>
    <w:p>
      <w:pPr>
        <w:autoSpaceDN w:val="0"/>
        <w:spacing w:line="360" w:lineRule="auto"/>
        <w:jc w:val="center"/>
        <w:rPr>
          <w:rStyle w:val="6"/>
          <w:rFonts w:ascii="宋体" w:hAnsi="宋体"/>
          <w:sz w:val="24"/>
          <w:szCs w:val="24"/>
        </w:rPr>
      </w:pPr>
    </w:p>
    <w:p>
      <w:pPr>
        <w:autoSpaceDN w:val="0"/>
        <w:spacing w:line="360" w:lineRule="auto"/>
        <w:jc w:val="center"/>
        <w:rPr>
          <w:rStyle w:val="6"/>
          <w:rFonts w:ascii="宋体" w:hAnsi="宋体"/>
          <w:sz w:val="24"/>
          <w:szCs w:val="24"/>
        </w:rPr>
      </w:pPr>
    </w:p>
    <w:p>
      <w:pPr>
        <w:autoSpaceDN w:val="0"/>
        <w:spacing w:line="360" w:lineRule="auto"/>
        <w:jc w:val="center"/>
        <w:rPr>
          <w:rStyle w:val="6"/>
          <w:rFonts w:ascii="宋体" w:hAnsi="宋体"/>
          <w:sz w:val="24"/>
          <w:szCs w:val="24"/>
        </w:rPr>
      </w:pPr>
    </w:p>
    <w:p>
      <w:pPr>
        <w:autoSpaceDN w:val="0"/>
        <w:spacing w:line="360" w:lineRule="auto"/>
        <w:jc w:val="center"/>
        <w:rPr>
          <w:rStyle w:val="6"/>
          <w:rFonts w:ascii="宋体" w:hAnsi="宋体"/>
          <w:sz w:val="24"/>
          <w:szCs w:val="24"/>
        </w:rPr>
      </w:pPr>
    </w:p>
    <w:p>
      <w:pPr>
        <w:autoSpaceDN w:val="0"/>
        <w:spacing w:line="360" w:lineRule="auto"/>
        <w:jc w:val="center"/>
        <w:rPr>
          <w:rStyle w:val="6"/>
          <w:rFonts w:ascii="宋体" w:hAnsi="宋体"/>
          <w:sz w:val="24"/>
          <w:szCs w:val="24"/>
        </w:rPr>
      </w:pPr>
    </w:p>
    <w:p>
      <w:pPr>
        <w:autoSpaceDN w:val="0"/>
        <w:spacing w:line="360" w:lineRule="auto"/>
        <w:jc w:val="center"/>
        <w:rPr>
          <w:rStyle w:val="6"/>
          <w:rFonts w:ascii="宋体" w:hAnsi="宋体"/>
          <w:sz w:val="24"/>
          <w:szCs w:val="24"/>
        </w:rPr>
      </w:pPr>
    </w:p>
    <w:p>
      <w:pPr>
        <w:autoSpaceDN w:val="0"/>
        <w:spacing w:line="360" w:lineRule="auto"/>
        <w:jc w:val="center"/>
        <w:rPr>
          <w:rStyle w:val="6"/>
          <w:rFonts w:ascii="宋体" w:hAnsi="宋体"/>
          <w:sz w:val="24"/>
          <w:szCs w:val="24"/>
        </w:rPr>
      </w:pPr>
    </w:p>
    <w:p>
      <w:pPr>
        <w:autoSpaceDN w:val="0"/>
        <w:spacing w:line="360" w:lineRule="auto"/>
        <w:jc w:val="center"/>
        <w:rPr>
          <w:rStyle w:val="6"/>
          <w:rFonts w:ascii="宋体" w:hAnsi="宋体"/>
          <w:sz w:val="24"/>
          <w:szCs w:val="24"/>
        </w:rPr>
      </w:pPr>
    </w:p>
    <w:p>
      <w:pPr>
        <w:autoSpaceDN w:val="0"/>
        <w:spacing w:line="360" w:lineRule="auto"/>
        <w:jc w:val="center"/>
        <w:rPr>
          <w:rStyle w:val="6"/>
          <w:rFonts w:ascii="宋体" w:hAnsi="宋体"/>
          <w:sz w:val="24"/>
          <w:szCs w:val="24"/>
        </w:rPr>
      </w:pPr>
    </w:p>
    <w:p>
      <w:pPr>
        <w:autoSpaceDN w:val="0"/>
        <w:spacing w:line="360" w:lineRule="auto"/>
        <w:jc w:val="center"/>
        <w:rPr>
          <w:rStyle w:val="6"/>
          <w:rFonts w:ascii="宋体" w:hAnsi="宋体"/>
          <w:sz w:val="24"/>
          <w:szCs w:val="24"/>
        </w:rPr>
      </w:pPr>
    </w:p>
    <w:p>
      <w:pPr>
        <w:autoSpaceDN w:val="0"/>
        <w:spacing w:line="360" w:lineRule="auto"/>
        <w:jc w:val="center"/>
        <w:rPr>
          <w:rStyle w:val="6"/>
          <w:rFonts w:ascii="宋体" w:hAnsi="宋体"/>
          <w:sz w:val="24"/>
          <w:szCs w:val="24"/>
        </w:rPr>
      </w:pPr>
    </w:p>
    <w:p>
      <w:pPr>
        <w:autoSpaceDN w:val="0"/>
        <w:spacing w:line="360" w:lineRule="auto"/>
        <w:jc w:val="center"/>
        <w:rPr>
          <w:rStyle w:val="6"/>
          <w:rFonts w:ascii="宋体" w:hAnsi="宋体"/>
          <w:sz w:val="24"/>
          <w:szCs w:val="24"/>
        </w:rPr>
      </w:pPr>
    </w:p>
    <w:p>
      <w:pPr>
        <w:autoSpaceDN w:val="0"/>
        <w:spacing w:line="360" w:lineRule="auto"/>
        <w:jc w:val="center"/>
        <w:rPr>
          <w:rStyle w:val="6"/>
          <w:rFonts w:ascii="宋体" w:hAnsi="宋体"/>
          <w:sz w:val="24"/>
          <w:szCs w:val="24"/>
        </w:rPr>
      </w:pPr>
    </w:p>
    <w:p>
      <w:pPr>
        <w:autoSpaceDN w:val="0"/>
        <w:spacing w:line="360" w:lineRule="auto"/>
        <w:jc w:val="center"/>
        <w:rPr>
          <w:rStyle w:val="6"/>
          <w:rFonts w:ascii="宋体" w:hAnsi="宋体"/>
          <w:sz w:val="24"/>
          <w:szCs w:val="24"/>
        </w:rPr>
      </w:pPr>
    </w:p>
    <w:p>
      <w:pPr>
        <w:autoSpaceDN w:val="0"/>
        <w:spacing w:line="360" w:lineRule="auto"/>
        <w:jc w:val="center"/>
        <w:rPr>
          <w:rStyle w:val="6"/>
          <w:rFonts w:ascii="宋体" w:hAnsi="宋体"/>
          <w:sz w:val="24"/>
          <w:szCs w:val="24"/>
        </w:rPr>
      </w:pPr>
    </w:p>
    <w:p>
      <w:pPr>
        <w:autoSpaceDN w:val="0"/>
        <w:spacing w:line="360" w:lineRule="auto"/>
        <w:jc w:val="center"/>
        <w:rPr>
          <w:rStyle w:val="6"/>
          <w:rFonts w:ascii="宋体" w:hAnsi="宋体"/>
          <w:sz w:val="24"/>
          <w:szCs w:val="24"/>
        </w:rPr>
      </w:pPr>
    </w:p>
    <w:p>
      <w:pPr>
        <w:autoSpaceDN w:val="0"/>
        <w:spacing w:line="360" w:lineRule="auto"/>
        <w:jc w:val="center"/>
        <w:rPr>
          <w:sz w:val="24"/>
          <w:szCs w:val="24"/>
        </w:rPr>
      </w:pPr>
      <w:r>
        <w:rPr>
          <w:rStyle w:val="6"/>
          <w:rFonts w:hint="eastAsia" w:ascii="宋体" w:hAnsi="宋体"/>
          <w:sz w:val="24"/>
          <w:szCs w:val="24"/>
        </w:rPr>
        <w:t>福建农林大学</w:t>
      </w:r>
      <w:r>
        <w:rPr>
          <w:rStyle w:val="6"/>
          <w:rFonts w:ascii="宋体" w:hAnsi="宋体"/>
          <w:sz w:val="24"/>
          <w:szCs w:val="24"/>
        </w:rPr>
        <w:t>政府采购合同（</w:t>
      </w:r>
      <w:r>
        <w:rPr>
          <w:rStyle w:val="6"/>
          <w:rFonts w:hint="eastAsia" w:ascii="宋体" w:hAnsi="宋体"/>
          <w:sz w:val="24"/>
          <w:szCs w:val="24"/>
        </w:rPr>
        <w:t>网上竞价</w:t>
      </w:r>
      <w:r>
        <w:rPr>
          <w:rStyle w:val="6"/>
          <w:rFonts w:ascii="宋体" w:hAnsi="宋体"/>
          <w:sz w:val="24"/>
          <w:szCs w:val="24"/>
        </w:rPr>
        <w:t>参考文本）</w:t>
      </w:r>
    </w:p>
    <w:p>
      <w:pPr>
        <w:pStyle w:val="4"/>
        <w:spacing w:before="75" w:after="75" w:line="360" w:lineRule="auto"/>
        <w:jc w:val="center"/>
        <w:rPr>
          <w:szCs w:val="24"/>
        </w:rPr>
      </w:pPr>
      <w:r>
        <w:rPr>
          <w:rStyle w:val="6"/>
          <w:rFonts w:ascii="宋体" w:hAnsi="宋体"/>
          <w:szCs w:val="24"/>
        </w:rPr>
        <w:t>编制说明</w:t>
      </w:r>
    </w:p>
    <w:p>
      <w:pPr>
        <w:pStyle w:val="4"/>
        <w:spacing w:before="75" w:after="75" w:line="360" w:lineRule="auto"/>
        <w:rPr>
          <w:szCs w:val="24"/>
        </w:rPr>
      </w:pPr>
      <w:r>
        <w:rPr>
          <w:rStyle w:val="6"/>
          <w:rFonts w:ascii="宋体" w:hAnsi="宋体"/>
          <w:szCs w:val="24"/>
        </w:rPr>
        <w:t>1、签订合同应遵守</w:t>
      </w:r>
      <w:r>
        <w:rPr>
          <w:rStyle w:val="6"/>
          <w:rFonts w:hint="eastAsia" w:ascii="宋体" w:hAnsi="宋体"/>
          <w:szCs w:val="24"/>
        </w:rPr>
        <w:t>《中华人民共和国政府采购法》、《中华人民共和国民法典》</w:t>
      </w:r>
      <w:r>
        <w:rPr>
          <w:rStyle w:val="6"/>
          <w:rFonts w:ascii="宋体" w:hAnsi="宋体"/>
          <w:szCs w:val="24"/>
        </w:rPr>
        <w:t>。</w:t>
      </w:r>
    </w:p>
    <w:p>
      <w:pPr>
        <w:pStyle w:val="4"/>
        <w:spacing w:before="75" w:after="75" w:line="360" w:lineRule="auto"/>
        <w:rPr>
          <w:szCs w:val="24"/>
        </w:rPr>
      </w:pPr>
      <w:r>
        <w:rPr>
          <w:rStyle w:val="6"/>
          <w:rFonts w:ascii="宋体" w:hAnsi="宋体"/>
          <w:szCs w:val="24"/>
        </w:rPr>
        <w:t>2、签订合同时，采购人与</w:t>
      </w:r>
      <w:r>
        <w:rPr>
          <w:rStyle w:val="6"/>
          <w:rFonts w:hint="eastAsia" w:ascii="宋体" w:hAnsi="宋体" w:cs="宋体"/>
          <w:szCs w:val="24"/>
        </w:rPr>
        <w:t>成交供应商</w:t>
      </w:r>
      <w:r>
        <w:rPr>
          <w:rStyle w:val="6"/>
          <w:rFonts w:ascii="宋体" w:hAnsi="宋体"/>
          <w:szCs w:val="24"/>
        </w:rPr>
        <w:t>应结合</w:t>
      </w:r>
      <w:r>
        <w:rPr>
          <w:rStyle w:val="6"/>
          <w:rFonts w:hint="eastAsia" w:ascii="宋体" w:hAnsi="宋体"/>
          <w:szCs w:val="24"/>
        </w:rPr>
        <w:t>竞价文件</w:t>
      </w:r>
      <w:r>
        <w:rPr>
          <w:rStyle w:val="6"/>
          <w:rFonts w:ascii="宋体" w:hAnsi="宋体"/>
          <w:szCs w:val="24"/>
        </w:rPr>
        <w:t>规定填</w:t>
      </w:r>
      <w:r>
        <w:rPr>
          <w:rStyle w:val="6"/>
          <w:rFonts w:hint="eastAsia" w:ascii="宋体" w:hAnsi="宋体"/>
          <w:szCs w:val="24"/>
        </w:rPr>
        <w:t>写</w:t>
      </w:r>
      <w:r>
        <w:rPr>
          <w:rStyle w:val="6"/>
          <w:rFonts w:ascii="宋体" w:hAnsi="宋体"/>
          <w:szCs w:val="24"/>
        </w:rPr>
        <w:t>相应内容。</w:t>
      </w:r>
      <w:r>
        <w:rPr>
          <w:rStyle w:val="6"/>
          <w:rFonts w:hint="eastAsia" w:ascii="宋体" w:hAnsi="宋体"/>
          <w:szCs w:val="24"/>
        </w:rPr>
        <w:t>竞价文件</w:t>
      </w:r>
      <w:r>
        <w:rPr>
          <w:rStyle w:val="6"/>
          <w:rFonts w:ascii="宋体" w:hAnsi="宋体"/>
          <w:szCs w:val="24"/>
        </w:rPr>
        <w:t>已有规定的，双方均不得变更或调整；</w:t>
      </w:r>
      <w:r>
        <w:rPr>
          <w:rStyle w:val="6"/>
          <w:rFonts w:hint="eastAsia" w:ascii="宋体" w:hAnsi="宋体"/>
          <w:szCs w:val="24"/>
        </w:rPr>
        <w:t>竞价文件</w:t>
      </w:r>
      <w:r>
        <w:rPr>
          <w:rStyle w:val="6"/>
          <w:rFonts w:ascii="宋体" w:hAnsi="宋体"/>
          <w:szCs w:val="24"/>
        </w:rPr>
        <w:t>未作规定的，双方可通过友好协商进行约定。</w:t>
      </w:r>
    </w:p>
    <w:p>
      <w:pPr>
        <w:pStyle w:val="4"/>
        <w:spacing w:before="75" w:after="75" w:line="360" w:lineRule="auto"/>
        <w:rPr>
          <w:szCs w:val="24"/>
        </w:rPr>
      </w:pPr>
      <w:r>
        <w:rPr>
          <w:rStyle w:val="6"/>
          <w:rFonts w:ascii="宋体" w:hAnsi="宋体"/>
          <w:szCs w:val="24"/>
        </w:rPr>
        <w:t>3、国家有关部门</w:t>
      </w:r>
      <w:r>
        <w:rPr>
          <w:rStyle w:val="6"/>
          <w:rFonts w:hint="eastAsia" w:ascii="宋体" w:hAnsi="宋体"/>
          <w:szCs w:val="24"/>
        </w:rPr>
        <w:t>若</w:t>
      </w:r>
      <w:r>
        <w:rPr>
          <w:rStyle w:val="6"/>
          <w:rFonts w:ascii="宋体" w:hAnsi="宋体"/>
          <w:szCs w:val="24"/>
        </w:rPr>
        <w:t>对合同有规范文本的，可使用相应合同文本。</w:t>
      </w:r>
    </w:p>
    <w:p>
      <w:pPr>
        <w:pStyle w:val="4"/>
        <w:spacing w:before="75" w:after="75" w:line="360" w:lineRule="auto"/>
        <w:rPr>
          <w:szCs w:val="24"/>
        </w:rPr>
      </w:pPr>
      <w:r>
        <w:rPr>
          <w:rFonts w:ascii="宋体" w:hAnsi="宋体"/>
          <w:szCs w:val="24"/>
        </w:rPr>
        <w:t>甲方：</w:t>
      </w:r>
      <w:r>
        <w:rPr>
          <w:rFonts w:ascii="宋体" w:hAnsi="宋体"/>
          <w:szCs w:val="24"/>
          <w:u w:val="single"/>
        </w:rPr>
        <w:t>（采购人全称）</w:t>
      </w:r>
    </w:p>
    <w:p>
      <w:pPr>
        <w:pStyle w:val="4"/>
        <w:spacing w:before="75" w:after="75" w:line="360" w:lineRule="auto"/>
        <w:rPr>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pPr>
        <w:pStyle w:val="4"/>
        <w:spacing w:before="75" w:after="75" w:line="360" w:lineRule="auto"/>
        <w:rPr>
          <w:szCs w:val="24"/>
        </w:rPr>
      </w:pPr>
      <w:r>
        <w:rPr>
          <w:rFonts w:ascii="宋体" w:hAnsi="宋体"/>
          <w:szCs w:val="24"/>
        </w:rPr>
        <w:t> </w:t>
      </w:r>
    </w:p>
    <w:p>
      <w:pPr>
        <w:pStyle w:val="4"/>
        <w:spacing w:before="75" w:after="75" w:line="360" w:lineRule="auto"/>
        <w:ind w:firstLine="480"/>
        <w:rPr>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pPr>
        <w:pStyle w:val="4"/>
        <w:spacing w:before="75" w:after="75" w:line="360" w:lineRule="auto"/>
        <w:ind w:firstLine="480"/>
        <w:rPr>
          <w:szCs w:val="24"/>
        </w:rPr>
      </w:pPr>
      <w:r>
        <w:rPr>
          <w:rFonts w:ascii="宋体" w:hAnsi="宋体"/>
          <w:szCs w:val="24"/>
        </w:rPr>
        <w:t>1、下列合同文件是构成本合同不可分割的部分：</w:t>
      </w:r>
    </w:p>
    <w:p>
      <w:pPr>
        <w:pStyle w:val="4"/>
        <w:spacing w:before="75" w:after="75" w:line="360" w:lineRule="auto"/>
        <w:ind w:firstLine="480"/>
        <w:rPr>
          <w:szCs w:val="24"/>
        </w:rPr>
      </w:pPr>
      <w:r>
        <w:rPr>
          <w:rFonts w:ascii="宋体" w:hAnsi="宋体"/>
          <w:szCs w:val="24"/>
        </w:rPr>
        <w:t>1.1合同条款；</w:t>
      </w:r>
    </w:p>
    <w:p>
      <w:pPr>
        <w:pStyle w:val="4"/>
        <w:spacing w:before="75" w:after="75" w:line="360" w:lineRule="auto"/>
        <w:ind w:firstLine="480"/>
        <w:rPr>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响应</w:t>
      </w:r>
      <w:r>
        <w:rPr>
          <w:rFonts w:ascii="宋体" w:hAnsi="宋体"/>
          <w:szCs w:val="24"/>
        </w:rPr>
        <w:t>文件；</w:t>
      </w:r>
    </w:p>
    <w:p>
      <w:pPr>
        <w:pStyle w:val="4"/>
        <w:spacing w:before="75" w:after="75" w:line="360" w:lineRule="auto"/>
        <w:ind w:firstLine="480"/>
        <w:rPr>
          <w:szCs w:val="24"/>
        </w:rPr>
      </w:pPr>
      <w:r>
        <w:rPr>
          <w:rFonts w:ascii="宋体" w:hAnsi="宋体"/>
          <w:szCs w:val="24"/>
        </w:rPr>
        <w:t>1.3其他文件或材料：□无。□</w:t>
      </w:r>
      <w:r>
        <w:rPr>
          <w:rFonts w:ascii="宋体" w:hAnsi="宋体"/>
          <w:szCs w:val="24"/>
          <w:u w:val="single"/>
        </w:rPr>
        <w:t>（按照实际情况编制填写需要增加的内容）</w:t>
      </w:r>
      <w:r>
        <w:rPr>
          <w:rFonts w:ascii="宋体" w:hAnsi="宋体"/>
          <w:szCs w:val="24"/>
        </w:rPr>
        <w:t>。</w:t>
      </w:r>
    </w:p>
    <w:p>
      <w:pPr>
        <w:pStyle w:val="4"/>
        <w:spacing w:before="75" w:after="75" w:line="360" w:lineRule="auto"/>
        <w:ind w:firstLine="480"/>
        <w:rPr>
          <w:szCs w:val="24"/>
        </w:rPr>
      </w:pPr>
      <w:r>
        <w:rPr>
          <w:rFonts w:ascii="宋体" w:hAnsi="宋体"/>
          <w:szCs w:val="24"/>
        </w:rPr>
        <w:t>2、合同标的</w:t>
      </w:r>
    </w:p>
    <w:p>
      <w:pPr>
        <w:pStyle w:val="4"/>
        <w:spacing w:before="75" w:after="75" w:line="360" w:lineRule="auto"/>
        <w:ind w:firstLine="480"/>
        <w:rPr>
          <w:rFonts w:ascii="宋体" w:hAnsi="宋体"/>
          <w:szCs w:val="24"/>
        </w:rPr>
      </w:pPr>
      <w:r>
        <w:rPr>
          <w:rFonts w:ascii="宋体" w:hAnsi="宋体"/>
          <w:szCs w:val="24"/>
          <w:u w:val="single"/>
        </w:rPr>
        <w:t>（按照实际情况编制填写，可以是表格或文字描述）</w:t>
      </w:r>
      <w:r>
        <w:rPr>
          <w:rFonts w:ascii="宋体" w:hAnsi="宋体"/>
          <w:szCs w:val="24"/>
        </w:rPr>
        <w:t>。</w:t>
      </w:r>
    </w:p>
    <w:p>
      <w:pPr>
        <w:pStyle w:val="4"/>
        <w:spacing w:before="75" w:after="75" w:line="360" w:lineRule="auto"/>
        <w:ind w:firstLine="480"/>
        <w:rPr>
          <w:szCs w:val="24"/>
        </w:rPr>
      </w:pPr>
      <w:r>
        <w:rPr>
          <w:rFonts w:ascii="宋体" w:hAnsi="宋体"/>
          <w:szCs w:val="24"/>
        </w:rPr>
        <w:t>3、合同总金额</w:t>
      </w:r>
    </w:p>
    <w:p>
      <w:pPr>
        <w:pStyle w:val="4"/>
        <w:spacing w:before="75" w:after="75" w:line="360" w:lineRule="auto"/>
        <w:ind w:firstLine="480"/>
        <w:rPr>
          <w:rFonts w:ascii="宋体" w:hAnsi="宋体"/>
          <w:szCs w:val="24"/>
        </w:rPr>
      </w:pPr>
      <w:r>
        <w:rPr>
          <w:rFonts w:ascii="宋体" w:hAnsi="宋体"/>
          <w:szCs w:val="24"/>
        </w:rPr>
        <w:t>3.1合同总金额为人民币大写：</w:t>
      </w:r>
      <w:r>
        <w:rPr>
          <w:rFonts w:ascii="宋体" w:hAnsi="宋体"/>
          <w:szCs w:val="24"/>
          <w:u w:val="single"/>
        </w:rPr>
        <w:t>              </w:t>
      </w:r>
      <w:r>
        <w:rPr>
          <w:rFonts w:ascii="宋体" w:hAnsi="宋体"/>
          <w:szCs w:val="24"/>
        </w:rPr>
        <w:t>元（￥</w:t>
      </w:r>
      <w:r>
        <w:rPr>
          <w:rFonts w:ascii="宋体" w:hAnsi="宋体"/>
          <w:szCs w:val="24"/>
          <w:u w:val="single"/>
        </w:rPr>
        <w:t>              </w:t>
      </w:r>
      <w:r>
        <w:rPr>
          <w:rFonts w:ascii="宋体" w:hAnsi="宋体"/>
          <w:szCs w:val="24"/>
        </w:rPr>
        <w:t>）。</w:t>
      </w:r>
    </w:p>
    <w:p>
      <w:pPr>
        <w:pStyle w:val="4"/>
        <w:spacing w:before="75" w:after="75" w:line="360" w:lineRule="auto"/>
        <w:ind w:firstLine="480"/>
        <w:rPr>
          <w:szCs w:val="24"/>
        </w:rPr>
      </w:pPr>
      <w:r>
        <w:rPr>
          <w:rFonts w:ascii="宋体" w:hAnsi="宋体"/>
          <w:szCs w:val="24"/>
          <w:highlight w:val="yellow"/>
        </w:rPr>
        <w:t xml:space="preserve">3.2 </w:t>
      </w:r>
      <w:r>
        <w:rPr>
          <w:rFonts w:hint="eastAsia"/>
        </w:rPr>
        <w:t>成交</w:t>
      </w:r>
      <w:r>
        <w:t>人须提供全额发票，若采购的产品为国产设备的，一般纳税人须开具增值税专用发票，小规模纳税人不能开具增值税专用发票的需提供相关证明材料</w:t>
      </w:r>
      <w:r>
        <w:rPr>
          <w:rFonts w:hint="eastAsia"/>
        </w:rPr>
        <w:t>。</w:t>
      </w:r>
      <w:r>
        <w:t>专用设备发票报销期限原则上为发票开具之日起至次年3月31日止</w:t>
      </w:r>
      <w:r>
        <w:rPr>
          <w:rFonts w:hint="eastAsia"/>
        </w:rPr>
        <w:t>。</w:t>
      </w:r>
    </w:p>
    <w:p>
      <w:pPr>
        <w:pStyle w:val="4"/>
        <w:spacing w:before="75" w:after="75" w:line="360" w:lineRule="auto"/>
        <w:ind w:firstLine="480"/>
        <w:rPr>
          <w:szCs w:val="24"/>
        </w:rPr>
      </w:pPr>
      <w:r>
        <w:rPr>
          <w:rFonts w:ascii="宋体" w:hAnsi="宋体"/>
          <w:szCs w:val="24"/>
        </w:rPr>
        <w:t>4、合同标的交付时间、地点和条件</w:t>
      </w:r>
    </w:p>
    <w:p>
      <w:pPr>
        <w:pStyle w:val="4"/>
        <w:spacing w:before="75" w:after="75" w:line="360" w:lineRule="auto"/>
        <w:ind w:firstLine="480"/>
        <w:rPr>
          <w:szCs w:val="24"/>
        </w:rPr>
      </w:pPr>
      <w:r>
        <w:rPr>
          <w:rFonts w:ascii="宋体" w:hAnsi="宋体"/>
          <w:szCs w:val="24"/>
        </w:rPr>
        <w:t>4.1交付时间：</w:t>
      </w:r>
      <w:r>
        <w:rPr>
          <w:rFonts w:ascii="宋体" w:hAnsi="宋体"/>
          <w:szCs w:val="24"/>
          <w:u w:val="single"/>
        </w:rPr>
        <w:t>                     </w:t>
      </w:r>
      <w:r>
        <w:rPr>
          <w:rFonts w:ascii="宋体" w:hAnsi="宋体"/>
          <w:szCs w:val="24"/>
        </w:rPr>
        <w:t>；</w:t>
      </w:r>
    </w:p>
    <w:p>
      <w:pPr>
        <w:pStyle w:val="4"/>
        <w:spacing w:before="75" w:after="75" w:line="360" w:lineRule="auto"/>
        <w:ind w:firstLine="480"/>
        <w:rPr>
          <w:szCs w:val="24"/>
        </w:rPr>
      </w:pPr>
      <w:r>
        <w:rPr>
          <w:rFonts w:ascii="宋体" w:hAnsi="宋体"/>
          <w:szCs w:val="24"/>
        </w:rPr>
        <w:t>4.2交付地点：</w:t>
      </w:r>
      <w:r>
        <w:rPr>
          <w:rFonts w:ascii="宋体" w:hAnsi="宋体"/>
          <w:szCs w:val="24"/>
          <w:u w:val="single"/>
        </w:rPr>
        <w:t>                     </w:t>
      </w:r>
      <w:r>
        <w:rPr>
          <w:rFonts w:ascii="宋体" w:hAnsi="宋体"/>
          <w:szCs w:val="24"/>
        </w:rPr>
        <w:t>；</w:t>
      </w:r>
    </w:p>
    <w:p>
      <w:pPr>
        <w:pStyle w:val="4"/>
        <w:spacing w:before="75" w:after="75" w:line="360" w:lineRule="auto"/>
        <w:ind w:firstLine="480"/>
        <w:rPr>
          <w:szCs w:val="24"/>
        </w:rPr>
      </w:pPr>
      <w:r>
        <w:rPr>
          <w:rFonts w:ascii="宋体" w:hAnsi="宋体"/>
          <w:szCs w:val="24"/>
        </w:rPr>
        <w:t>4.3交付条件：</w:t>
      </w:r>
      <w:r>
        <w:rPr>
          <w:rFonts w:ascii="宋体" w:hAnsi="宋体"/>
          <w:szCs w:val="24"/>
          <w:u w:val="single"/>
        </w:rPr>
        <w:t>                     </w:t>
      </w:r>
      <w:r>
        <w:rPr>
          <w:rFonts w:ascii="宋体" w:hAnsi="宋体"/>
          <w:szCs w:val="24"/>
        </w:rPr>
        <w:t>。</w:t>
      </w:r>
    </w:p>
    <w:p>
      <w:pPr>
        <w:pStyle w:val="4"/>
        <w:spacing w:before="75" w:after="75" w:line="360" w:lineRule="auto"/>
        <w:ind w:firstLine="480"/>
        <w:rPr>
          <w:szCs w:val="24"/>
        </w:rPr>
      </w:pPr>
      <w:r>
        <w:rPr>
          <w:rFonts w:ascii="宋体" w:hAnsi="宋体"/>
          <w:szCs w:val="24"/>
        </w:rPr>
        <w:t>5、合同标的应符合</w:t>
      </w:r>
      <w:r>
        <w:rPr>
          <w:rFonts w:hint="eastAsia" w:ascii="宋体" w:hAnsi="宋体"/>
          <w:szCs w:val="24"/>
        </w:rPr>
        <w:t>竞价</w:t>
      </w:r>
      <w:r>
        <w:rPr>
          <w:rFonts w:ascii="宋体" w:hAnsi="宋体"/>
          <w:szCs w:val="24"/>
        </w:rPr>
        <w:t>文件、乙方</w:t>
      </w:r>
      <w:r>
        <w:rPr>
          <w:rFonts w:hint="eastAsia" w:ascii="宋体" w:hAnsi="宋体"/>
          <w:szCs w:val="24"/>
        </w:rPr>
        <w:t>响应</w:t>
      </w:r>
      <w:r>
        <w:rPr>
          <w:rFonts w:ascii="宋体" w:hAnsi="宋体"/>
          <w:szCs w:val="24"/>
        </w:rPr>
        <w:t>文件的规定或约定，具体如下：</w:t>
      </w:r>
    </w:p>
    <w:p>
      <w:pPr>
        <w:pStyle w:val="4"/>
        <w:spacing w:before="75" w:after="75" w:line="360" w:lineRule="auto"/>
        <w:ind w:firstLine="480"/>
        <w:rPr>
          <w:szCs w:val="24"/>
        </w:rPr>
      </w:pPr>
      <w:r>
        <w:rPr>
          <w:rFonts w:ascii="宋体" w:hAnsi="宋体"/>
          <w:szCs w:val="24"/>
          <w:u w:val="single"/>
        </w:rPr>
        <w:t>（按照实际情况编制填写，可以是表格或文字描述）</w:t>
      </w:r>
      <w:r>
        <w:rPr>
          <w:rFonts w:ascii="宋体" w:hAnsi="宋体"/>
          <w:szCs w:val="24"/>
        </w:rPr>
        <w:t>。</w:t>
      </w:r>
    </w:p>
    <w:p>
      <w:pPr>
        <w:pStyle w:val="4"/>
        <w:spacing w:before="75" w:after="75" w:line="360" w:lineRule="auto"/>
        <w:ind w:firstLine="480"/>
        <w:rPr>
          <w:szCs w:val="24"/>
        </w:rPr>
      </w:pPr>
      <w:r>
        <w:rPr>
          <w:rFonts w:ascii="宋体" w:hAnsi="宋体"/>
          <w:szCs w:val="24"/>
        </w:rPr>
        <w:t>6、验收</w:t>
      </w:r>
    </w:p>
    <w:p>
      <w:pPr>
        <w:pStyle w:val="4"/>
        <w:spacing w:before="75" w:after="75" w:line="360" w:lineRule="auto"/>
        <w:ind w:firstLine="480"/>
        <w:rPr>
          <w:szCs w:val="24"/>
        </w:rPr>
      </w:pPr>
      <w:r>
        <w:rPr>
          <w:rFonts w:ascii="宋体" w:hAnsi="宋体"/>
          <w:szCs w:val="24"/>
        </w:rPr>
        <w:t>6.1验收应按照</w:t>
      </w:r>
      <w:r>
        <w:rPr>
          <w:rFonts w:hint="eastAsia" w:ascii="宋体" w:hAnsi="宋体"/>
          <w:szCs w:val="24"/>
        </w:rPr>
        <w:t>竞价</w:t>
      </w:r>
      <w:r>
        <w:rPr>
          <w:rFonts w:ascii="宋体" w:hAnsi="宋体"/>
          <w:szCs w:val="24"/>
        </w:rPr>
        <w:t>文件、乙方</w:t>
      </w:r>
      <w:r>
        <w:rPr>
          <w:rFonts w:hint="eastAsia" w:ascii="宋体" w:hAnsi="宋体"/>
          <w:szCs w:val="24"/>
        </w:rPr>
        <w:t>响应</w:t>
      </w:r>
      <w:r>
        <w:rPr>
          <w:rFonts w:ascii="宋体" w:hAnsi="宋体"/>
          <w:szCs w:val="24"/>
        </w:rPr>
        <w:t>文件的规定或约定进行，具体如下：</w:t>
      </w:r>
    </w:p>
    <w:p>
      <w:pPr>
        <w:pStyle w:val="4"/>
        <w:spacing w:before="75" w:after="75" w:line="360" w:lineRule="auto"/>
        <w:ind w:firstLine="480"/>
        <w:rPr>
          <w:szCs w:val="24"/>
        </w:rPr>
      </w:pPr>
      <w:r>
        <w:rPr>
          <w:rFonts w:ascii="宋体" w:hAnsi="宋体"/>
          <w:szCs w:val="24"/>
          <w:u w:val="single"/>
        </w:rPr>
        <w:t>（按照实际情况编制填写，可以是表格或文字描述）</w:t>
      </w:r>
      <w:r>
        <w:rPr>
          <w:rFonts w:ascii="宋体" w:hAnsi="宋体"/>
          <w:szCs w:val="24"/>
        </w:rPr>
        <w:t>。</w:t>
      </w:r>
    </w:p>
    <w:p>
      <w:pPr>
        <w:pStyle w:val="4"/>
        <w:spacing w:before="75" w:after="75" w:line="360" w:lineRule="auto"/>
        <w:ind w:firstLine="480"/>
        <w:rPr>
          <w:szCs w:val="24"/>
        </w:rPr>
      </w:pPr>
      <w:r>
        <w:rPr>
          <w:rFonts w:ascii="宋体" w:hAnsi="宋体"/>
          <w:szCs w:val="24"/>
        </w:rPr>
        <w:t>6.2本项目是否邀请其他</w:t>
      </w:r>
      <w:r>
        <w:rPr>
          <w:rFonts w:hint="eastAsia" w:ascii="宋体" w:hAnsi="宋体" w:cs="宋体"/>
          <w:szCs w:val="24"/>
        </w:rPr>
        <w:t>供应商</w:t>
      </w:r>
      <w:r>
        <w:rPr>
          <w:rFonts w:ascii="宋体" w:hAnsi="宋体"/>
          <w:szCs w:val="24"/>
        </w:rPr>
        <w:t>参与验收：</w:t>
      </w:r>
    </w:p>
    <w:p>
      <w:pPr>
        <w:pStyle w:val="4"/>
        <w:spacing w:before="75" w:after="75" w:line="360" w:lineRule="auto"/>
        <w:ind w:left="480"/>
        <w:rPr>
          <w:szCs w:val="24"/>
        </w:rPr>
      </w:pPr>
      <w:r>
        <w:rPr>
          <w:rFonts w:ascii="宋体" w:hAnsi="宋体"/>
          <w:szCs w:val="24"/>
        </w:rPr>
        <w:t>□不邀请。□邀请，具体如下：</w:t>
      </w:r>
      <w:r>
        <w:rPr>
          <w:rFonts w:ascii="宋体" w:hAnsi="宋体"/>
          <w:szCs w:val="24"/>
          <w:u w:val="single"/>
        </w:rPr>
        <w:t>（按照</w:t>
      </w:r>
      <w:r>
        <w:rPr>
          <w:rFonts w:hint="eastAsia" w:ascii="宋体" w:hAnsi="宋体"/>
          <w:szCs w:val="24"/>
          <w:u w:val="single"/>
        </w:rPr>
        <w:t>竞价</w:t>
      </w:r>
      <w:r>
        <w:rPr>
          <w:rFonts w:ascii="宋体" w:hAnsi="宋体"/>
          <w:szCs w:val="24"/>
          <w:u w:val="single"/>
        </w:rPr>
        <w:t>文件规定填写）</w:t>
      </w:r>
      <w:r>
        <w:rPr>
          <w:rFonts w:ascii="宋体" w:hAnsi="宋体"/>
          <w:szCs w:val="24"/>
        </w:rPr>
        <w:t>。</w:t>
      </w:r>
    </w:p>
    <w:p>
      <w:pPr>
        <w:pStyle w:val="4"/>
        <w:spacing w:before="75" w:after="75" w:line="360" w:lineRule="auto"/>
        <w:ind w:firstLine="480"/>
        <w:rPr>
          <w:szCs w:val="24"/>
        </w:rPr>
      </w:pPr>
      <w:r>
        <w:rPr>
          <w:rFonts w:ascii="宋体" w:hAnsi="宋体"/>
          <w:szCs w:val="24"/>
        </w:rPr>
        <w:t>7、合同款项的支付应按照</w:t>
      </w:r>
      <w:r>
        <w:rPr>
          <w:rFonts w:hint="eastAsia" w:ascii="宋体" w:hAnsi="宋体"/>
          <w:szCs w:val="24"/>
        </w:rPr>
        <w:t>竞价</w:t>
      </w:r>
      <w:r>
        <w:rPr>
          <w:rFonts w:ascii="宋体" w:hAnsi="宋体"/>
          <w:szCs w:val="24"/>
        </w:rPr>
        <w:t>文件的规定进行，具体如下：</w:t>
      </w:r>
    </w:p>
    <w:p>
      <w:pPr>
        <w:pStyle w:val="4"/>
        <w:spacing w:before="75" w:after="75" w:line="360" w:lineRule="auto"/>
        <w:ind w:firstLine="480"/>
        <w:rPr>
          <w:szCs w:val="24"/>
        </w:rPr>
      </w:pPr>
      <w:r>
        <w:rPr>
          <w:rFonts w:ascii="宋体" w:hAnsi="宋体"/>
          <w:szCs w:val="24"/>
          <w:u w:val="single"/>
        </w:rPr>
        <w:t>（按照实际情况编制填写，可以是表格或文字描述，包括一次性支付或分期支付等）</w:t>
      </w:r>
      <w:r>
        <w:rPr>
          <w:rFonts w:ascii="宋体" w:hAnsi="宋体"/>
          <w:szCs w:val="24"/>
        </w:rPr>
        <w:t>。</w:t>
      </w:r>
    </w:p>
    <w:p>
      <w:pPr>
        <w:pStyle w:val="4"/>
        <w:spacing w:before="75" w:after="75" w:line="360" w:lineRule="auto"/>
        <w:ind w:firstLine="480"/>
        <w:rPr>
          <w:szCs w:val="24"/>
        </w:rPr>
      </w:pPr>
      <w:r>
        <w:rPr>
          <w:rFonts w:ascii="宋体" w:hAnsi="宋体"/>
          <w:szCs w:val="24"/>
          <w:highlight w:val="yellow"/>
        </w:rPr>
        <w:t>8、履约保证金</w:t>
      </w:r>
    </w:p>
    <w:p>
      <w:pPr>
        <w:pStyle w:val="4"/>
        <w:spacing w:before="75" w:after="75" w:line="360" w:lineRule="auto"/>
        <w:ind w:firstLine="480"/>
        <w:rPr>
          <w:szCs w:val="24"/>
        </w:rPr>
      </w:pPr>
      <w:r>
        <w:rPr>
          <w:rFonts w:ascii="宋体" w:hAnsi="宋体"/>
          <w:szCs w:val="24"/>
        </w:rPr>
        <w:t>□无。</w:t>
      </w:r>
      <w:r>
        <w:rPr>
          <w:rFonts w:ascii="宋体" w:hAnsi="宋体"/>
          <w:szCs w:val="24"/>
          <w:highlight w:val="yellow"/>
        </w:rPr>
        <w:t>□有</w:t>
      </w:r>
      <w:r>
        <w:rPr>
          <w:rFonts w:ascii="宋体" w:hAnsi="宋体"/>
          <w:szCs w:val="24"/>
        </w:rPr>
        <w:t>，具体如下：</w:t>
      </w:r>
      <w:r>
        <w:rPr>
          <w:rFonts w:ascii="宋体" w:hAnsi="宋体"/>
          <w:szCs w:val="24"/>
          <w:u w:val="single"/>
        </w:rPr>
        <w:t>（按照</w:t>
      </w:r>
      <w:r>
        <w:rPr>
          <w:rFonts w:hint="eastAsia" w:ascii="宋体" w:hAnsi="宋体"/>
          <w:szCs w:val="24"/>
          <w:u w:val="single"/>
        </w:rPr>
        <w:t>竞价</w:t>
      </w:r>
      <w:r>
        <w:rPr>
          <w:rFonts w:ascii="宋体" w:hAnsi="宋体"/>
          <w:szCs w:val="24"/>
          <w:u w:val="single"/>
        </w:rPr>
        <w:t>文件规定填写</w:t>
      </w:r>
      <w:r>
        <w:rPr>
          <w:rFonts w:hint="eastAsia" w:ascii="宋体" w:hAnsi="宋体"/>
          <w:szCs w:val="24"/>
          <w:u w:val="single"/>
        </w:rPr>
        <w:t>，一般是有履约保证金的，除个别特殊情况</w:t>
      </w:r>
      <w:r>
        <w:rPr>
          <w:rFonts w:ascii="宋体" w:hAnsi="宋体"/>
          <w:szCs w:val="24"/>
          <w:u w:val="single"/>
        </w:rPr>
        <w:t>）</w:t>
      </w:r>
      <w:r>
        <w:rPr>
          <w:rFonts w:ascii="宋体" w:hAnsi="宋体"/>
          <w:szCs w:val="24"/>
        </w:rPr>
        <w:t>。</w:t>
      </w:r>
    </w:p>
    <w:p>
      <w:pPr>
        <w:pStyle w:val="4"/>
        <w:spacing w:before="75" w:after="75" w:line="360" w:lineRule="auto"/>
        <w:ind w:firstLine="480"/>
        <w:rPr>
          <w:szCs w:val="24"/>
        </w:rPr>
      </w:pPr>
      <w:r>
        <w:rPr>
          <w:rFonts w:ascii="宋体" w:hAnsi="宋体"/>
          <w:szCs w:val="24"/>
        </w:rPr>
        <w:t>9、合同有效期</w:t>
      </w:r>
    </w:p>
    <w:p>
      <w:pPr>
        <w:pStyle w:val="4"/>
        <w:spacing w:before="75" w:after="75" w:line="360" w:lineRule="auto"/>
        <w:ind w:firstLine="480"/>
        <w:rPr>
          <w:szCs w:val="24"/>
        </w:rPr>
      </w:pPr>
      <w:r>
        <w:rPr>
          <w:rFonts w:ascii="宋体" w:hAnsi="宋体"/>
          <w:szCs w:val="24"/>
          <w:u w:val="single"/>
        </w:rPr>
        <w:t>（按照实际情况编制填写，可以是表格或文字描述）</w:t>
      </w:r>
      <w:r>
        <w:rPr>
          <w:rFonts w:ascii="宋体" w:hAnsi="宋体"/>
          <w:szCs w:val="24"/>
        </w:rPr>
        <w:t>。</w:t>
      </w:r>
    </w:p>
    <w:p>
      <w:pPr>
        <w:pStyle w:val="4"/>
        <w:spacing w:before="75" w:after="75" w:line="360" w:lineRule="auto"/>
        <w:ind w:firstLine="480"/>
        <w:rPr>
          <w:szCs w:val="24"/>
          <w:highlight w:val="yellow"/>
        </w:rPr>
      </w:pPr>
      <w:r>
        <w:rPr>
          <w:rFonts w:ascii="宋体" w:hAnsi="宋体"/>
          <w:szCs w:val="24"/>
          <w:highlight w:val="yellow"/>
        </w:rPr>
        <w:t>10、违约责任</w:t>
      </w:r>
      <w:r>
        <w:rPr>
          <w:rFonts w:hint="eastAsia" w:ascii="宋体" w:hAnsi="宋体"/>
          <w:szCs w:val="24"/>
          <w:highlight w:val="yellow"/>
        </w:rPr>
        <w:t>（不得删减）</w:t>
      </w:r>
    </w:p>
    <w:p>
      <w:pPr>
        <w:pStyle w:val="4"/>
        <w:spacing w:before="75" w:after="75" w:line="360" w:lineRule="auto"/>
        <w:ind w:firstLine="480"/>
        <w:rPr>
          <w:rFonts w:ascii="宋体" w:hAnsi="宋体"/>
          <w:szCs w:val="24"/>
          <w:highlight w:val="yellow"/>
        </w:rPr>
      </w:pPr>
      <w:r>
        <w:rPr>
          <w:rFonts w:hint="eastAsia" w:ascii="宋体" w:hAnsi="宋体"/>
          <w:szCs w:val="24"/>
          <w:highlight w:val="yellow"/>
        </w:rPr>
        <w:t>10.1成交供应商按合同清单上的货物运达指定地点并安装调试完成后，采购人应严格按照竞价文件要求在双方约定的时间内进行验收，采购人无正当理由不得无故拖延验收时间。</w:t>
      </w:r>
    </w:p>
    <w:p>
      <w:pPr>
        <w:pStyle w:val="4"/>
        <w:spacing w:before="75" w:after="75" w:line="360" w:lineRule="auto"/>
        <w:ind w:firstLine="480"/>
        <w:rPr>
          <w:rFonts w:ascii="宋体" w:hAnsi="宋体"/>
          <w:szCs w:val="24"/>
          <w:highlight w:val="yellow"/>
        </w:rPr>
      </w:pPr>
      <w:r>
        <w:rPr>
          <w:rFonts w:hint="eastAsia" w:ascii="宋体" w:hAnsi="宋体"/>
          <w:szCs w:val="24"/>
          <w:highlight w:val="yellow"/>
        </w:rPr>
        <w:t>10.2成交供应商所交货物不符合本文件合同要求的，采购人有权拒收并没收其履约保证金。</w:t>
      </w:r>
    </w:p>
    <w:p>
      <w:pPr>
        <w:pStyle w:val="4"/>
        <w:spacing w:before="75" w:after="75" w:line="360" w:lineRule="auto"/>
        <w:ind w:firstLine="480"/>
        <w:rPr>
          <w:rFonts w:ascii="宋体" w:hAnsi="宋体"/>
          <w:szCs w:val="24"/>
          <w:highlight w:val="yellow"/>
        </w:rPr>
      </w:pPr>
      <w:r>
        <w:rPr>
          <w:rFonts w:hint="eastAsia" w:ascii="宋体" w:hAnsi="宋体"/>
          <w:szCs w:val="24"/>
          <w:highlight w:val="yellow"/>
        </w:rPr>
        <w:t>10.3成交供应商不能交付货物的，采购人没收其履约保证金。</w:t>
      </w:r>
    </w:p>
    <w:p>
      <w:pPr>
        <w:pStyle w:val="4"/>
        <w:spacing w:before="75" w:after="75" w:line="360" w:lineRule="auto"/>
        <w:ind w:firstLine="480"/>
        <w:rPr>
          <w:rFonts w:ascii="宋体" w:hAnsi="宋体"/>
          <w:szCs w:val="24"/>
        </w:rPr>
      </w:pPr>
      <w:r>
        <w:rPr>
          <w:rFonts w:hint="eastAsia" w:ascii="宋体" w:hAnsi="宋体"/>
          <w:szCs w:val="24"/>
          <w:highlight w:val="yellow"/>
        </w:rPr>
        <w:t>10.4成交供应商逾期交付货物，成交供应商应向采购人每日偿付货款5‰的违约金。</w:t>
      </w:r>
    </w:p>
    <w:p>
      <w:pPr>
        <w:pStyle w:val="4"/>
        <w:spacing w:before="75" w:after="75" w:line="360" w:lineRule="auto"/>
        <w:ind w:firstLine="480"/>
        <w:rPr>
          <w:szCs w:val="24"/>
        </w:rPr>
      </w:pPr>
      <w:r>
        <w:rPr>
          <w:rFonts w:ascii="宋体" w:hAnsi="宋体"/>
          <w:szCs w:val="24"/>
        </w:rPr>
        <w:t>11、知识产权</w:t>
      </w:r>
    </w:p>
    <w:p>
      <w:pPr>
        <w:pStyle w:val="4"/>
        <w:spacing w:before="75" w:after="75" w:line="360" w:lineRule="auto"/>
        <w:ind w:firstLine="480"/>
        <w:rPr>
          <w:szCs w:val="24"/>
        </w:rPr>
      </w:pPr>
      <w:r>
        <w:rPr>
          <w:rFonts w:ascii="宋体" w:hAnsi="宋体"/>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4"/>
        <w:spacing w:before="75" w:after="75" w:line="360" w:lineRule="auto"/>
        <w:ind w:firstLine="480"/>
        <w:rPr>
          <w:szCs w:val="24"/>
        </w:rPr>
      </w:pPr>
      <w:r>
        <w:rPr>
          <w:rFonts w:ascii="宋体" w:hAnsi="宋体"/>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szCs w:val="24"/>
          <w:u w:val="single"/>
        </w:rPr>
        <w:t>（按照实际情况编制填写）</w:t>
      </w:r>
      <w:r>
        <w:rPr>
          <w:rFonts w:ascii="宋体" w:hAnsi="宋体"/>
          <w:szCs w:val="24"/>
        </w:rPr>
        <w:t>。</w:t>
      </w:r>
    </w:p>
    <w:p>
      <w:pPr>
        <w:pStyle w:val="4"/>
        <w:spacing w:before="75" w:after="75" w:line="360" w:lineRule="auto"/>
        <w:ind w:firstLine="480"/>
        <w:rPr>
          <w:szCs w:val="24"/>
        </w:rPr>
      </w:pPr>
      <w:r>
        <w:rPr>
          <w:rFonts w:ascii="宋体" w:hAnsi="宋体"/>
          <w:szCs w:val="24"/>
        </w:rPr>
        <w:t>12、解决争议的方法</w:t>
      </w:r>
    </w:p>
    <w:p>
      <w:pPr>
        <w:pStyle w:val="4"/>
        <w:spacing w:before="75" w:after="75" w:line="360" w:lineRule="auto"/>
        <w:ind w:firstLine="480"/>
        <w:rPr>
          <w:szCs w:val="24"/>
        </w:rPr>
      </w:pPr>
      <w:r>
        <w:rPr>
          <w:rFonts w:ascii="宋体" w:hAnsi="宋体"/>
          <w:szCs w:val="24"/>
        </w:rPr>
        <w:t>12.1甲、乙双方协商解决。</w:t>
      </w:r>
    </w:p>
    <w:p>
      <w:pPr>
        <w:pStyle w:val="4"/>
        <w:spacing w:before="75" w:after="75" w:line="360" w:lineRule="auto"/>
        <w:ind w:firstLine="480"/>
        <w:rPr>
          <w:szCs w:val="24"/>
        </w:rPr>
      </w:pPr>
      <w:r>
        <w:rPr>
          <w:rFonts w:ascii="宋体" w:hAnsi="宋体"/>
          <w:szCs w:val="24"/>
        </w:rPr>
        <w:t>12.2若协商解决不成，则通过下列途径之一解决：</w:t>
      </w:r>
    </w:p>
    <w:p>
      <w:pPr>
        <w:pStyle w:val="4"/>
        <w:spacing w:before="75" w:after="75" w:line="360" w:lineRule="auto"/>
        <w:ind w:firstLine="480"/>
        <w:rPr>
          <w:szCs w:val="24"/>
        </w:rPr>
      </w:pPr>
      <w:r>
        <w:rPr>
          <w:rFonts w:ascii="宋体" w:hAnsi="宋体"/>
          <w:szCs w:val="24"/>
        </w:rPr>
        <w:t>□提交仲裁委员会仲裁，具体如下：</w:t>
      </w:r>
      <w:r>
        <w:rPr>
          <w:rFonts w:ascii="宋体" w:hAnsi="宋体"/>
          <w:szCs w:val="24"/>
          <w:u w:val="single"/>
        </w:rPr>
        <w:t>（按照实际情况编制填写）</w:t>
      </w:r>
      <w:r>
        <w:rPr>
          <w:rFonts w:ascii="宋体" w:hAnsi="宋体"/>
          <w:szCs w:val="24"/>
        </w:rPr>
        <w:t>。</w:t>
      </w:r>
    </w:p>
    <w:p>
      <w:pPr>
        <w:pStyle w:val="4"/>
        <w:spacing w:before="75" w:after="75" w:line="360" w:lineRule="auto"/>
        <w:ind w:firstLine="480"/>
        <w:rPr>
          <w:szCs w:val="24"/>
        </w:rPr>
      </w:pPr>
      <w:r>
        <w:rPr>
          <w:rFonts w:ascii="宋体" w:hAnsi="宋体"/>
          <w:szCs w:val="24"/>
        </w:rPr>
        <w:t>□向人民法院提起诉讼，具体如下：</w:t>
      </w:r>
      <w:r>
        <w:rPr>
          <w:rFonts w:ascii="宋体" w:hAnsi="宋体"/>
          <w:szCs w:val="24"/>
          <w:u w:val="single"/>
        </w:rPr>
        <w:t>（按照实际情况编制填写）</w:t>
      </w:r>
      <w:r>
        <w:rPr>
          <w:rFonts w:ascii="宋体" w:hAnsi="宋体"/>
          <w:szCs w:val="24"/>
        </w:rPr>
        <w:t>。</w:t>
      </w:r>
    </w:p>
    <w:p>
      <w:pPr>
        <w:pStyle w:val="4"/>
        <w:spacing w:before="75" w:after="75" w:line="360" w:lineRule="auto"/>
        <w:ind w:firstLine="480"/>
        <w:rPr>
          <w:szCs w:val="24"/>
        </w:rPr>
      </w:pPr>
      <w:r>
        <w:rPr>
          <w:rFonts w:ascii="宋体" w:hAnsi="宋体"/>
          <w:szCs w:val="24"/>
        </w:rPr>
        <w:t>13、不可抗力</w:t>
      </w:r>
    </w:p>
    <w:p>
      <w:pPr>
        <w:pStyle w:val="4"/>
        <w:spacing w:before="75" w:after="75" w:line="360" w:lineRule="auto"/>
        <w:ind w:firstLine="480"/>
        <w:rPr>
          <w:szCs w:val="24"/>
        </w:rPr>
      </w:pPr>
      <w:r>
        <w:rPr>
          <w:rFonts w:ascii="宋体" w:hAnsi="宋体"/>
          <w:szCs w:val="24"/>
        </w:rPr>
        <w:t>13.1因不可抗力造成违约的，遭受不可抗力一方应及时向对方通报不能履行或不能完全履行的理由，并在随后取得有关主管机关证明后的</w:t>
      </w:r>
      <w:r>
        <w:rPr>
          <w:rFonts w:ascii="Calibri" w:hAnsi="Calibri"/>
          <w:szCs w:val="24"/>
        </w:rPr>
        <w:t>15</w:t>
      </w:r>
      <w:r>
        <w:rPr>
          <w:rFonts w:ascii="宋体" w:hAnsi="宋体"/>
          <w:szCs w:val="24"/>
        </w:rPr>
        <w:t>日内向另一方提供不可抗力发生及持续期间的充分证据。基于以上行为，允许遭受不可抗力一方延期履行、部分履行或不履行合同，并根据情况可部分或全部免于承担违约责任。</w:t>
      </w:r>
    </w:p>
    <w:p>
      <w:pPr>
        <w:pStyle w:val="4"/>
        <w:spacing w:before="75" w:after="75" w:line="360" w:lineRule="auto"/>
        <w:ind w:firstLine="480"/>
        <w:rPr>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4"/>
        <w:spacing w:before="75" w:after="75" w:line="360" w:lineRule="auto"/>
        <w:ind w:firstLine="480"/>
        <w:rPr>
          <w:szCs w:val="24"/>
        </w:rPr>
      </w:pPr>
      <w:r>
        <w:rPr>
          <w:rFonts w:ascii="宋体" w:hAnsi="宋体"/>
          <w:szCs w:val="24"/>
        </w:rPr>
        <w:t>14、合同条款</w:t>
      </w:r>
    </w:p>
    <w:p>
      <w:pPr>
        <w:pStyle w:val="4"/>
        <w:spacing w:before="75" w:after="75" w:line="360" w:lineRule="auto"/>
        <w:ind w:firstLine="480"/>
        <w:rPr>
          <w:szCs w:val="24"/>
        </w:rPr>
      </w:pPr>
      <w:r>
        <w:rPr>
          <w:rFonts w:ascii="宋体" w:hAnsi="宋体"/>
          <w:szCs w:val="24"/>
          <w:u w:val="single"/>
        </w:rPr>
        <w:t>（按照实际情况编制填写。</w:t>
      </w:r>
      <w:r>
        <w:rPr>
          <w:rFonts w:hint="eastAsia" w:ascii="宋体" w:hAnsi="宋体"/>
          <w:szCs w:val="24"/>
          <w:u w:val="single"/>
        </w:rPr>
        <w:t>竞价</w:t>
      </w:r>
      <w:r>
        <w:rPr>
          <w:rFonts w:ascii="宋体" w:hAnsi="宋体"/>
          <w:szCs w:val="24"/>
          <w:u w:val="single"/>
        </w:rPr>
        <w:t>文件已有规定的，双方均不得变更或调整；</w:t>
      </w:r>
      <w:r>
        <w:rPr>
          <w:rFonts w:hint="eastAsia" w:ascii="宋体" w:hAnsi="宋体"/>
          <w:szCs w:val="24"/>
          <w:u w:val="single"/>
        </w:rPr>
        <w:t>竞价</w:t>
      </w:r>
      <w:r>
        <w:rPr>
          <w:rFonts w:ascii="宋体" w:hAnsi="宋体"/>
          <w:szCs w:val="24"/>
          <w:u w:val="single"/>
        </w:rPr>
        <w:t>文件未作规定的，双方可通过友好协商进行约定）</w:t>
      </w:r>
      <w:r>
        <w:rPr>
          <w:rFonts w:ascii="宋体" w:hAnsi="宋体"/>
          <w:szCs w:val="24"/>
        </w:rPr>
        <w:t>。</w:t>
      </w:r>
    </w:p>
    <w:p>
      <w:pPr>
        <w:pStyle w:val="4"/>
        <w:spacing w:before="75" w:after="75" w:line="360" w:lineRule="auto"/>
        <w:ind w:firstLine="480"/>
        <w:rPr>
          <w:szCs w:val="24"/>
        </w:rPr>
      </w:pPr>
      <w:r>
        <w:rPr>
          <w:rFonts w:ascii="宋体" w:hAnsi="宋体"/>
          <w:szCs w:val="24"/>
        </w:rPr>
        <w:t>15、其他约定</w:t>
      </w:r>
    </w:p>
    <w:p>
      <w:pPr>
        <w:pStyle w:val="4"/>
        <w:spacing w:before="75" w:after="75" w:line="360" w:lineRule="auto"/>
        <w:ind w:firstLine="480"/>
        <w:rPr>
          <w:szCs w:val="24"/>
        </w:rPr>
      </w:pPr>
      <w:r>
        <w:rPr>
          <w:rFonts w:ascii="宋体" w:hAnsi="宋体"/>
          <w:szCs w:val="24"/>
        </w:rPr>
        <w:t>15.1合同文件与本合同具有同等法律效力。</w:t>
      </w:r>
    </w:p>
    <w:p>
      <w:pPr>
        <w:pStyle w:val="4"/>
        <w:spacing w:before="75" w:after="75" w:line="360" w:lineRule="auto"/>
        <w:ind w:firstLine="480"/>
        <w:rPr>
          <w:szCs w:val="24"/>
        </w:rPr>
      </w:pPr>
      <w:r>
        <w:rPr>
          <w:rFonts w:ascii="宋体" w:hAnsi="宋体"/>
          <w:szCs w:val="24"/>
        </w:rPr>
        <w:t>15.2本合同未尽事宜，双方可另行补充。</w:t>
      </w:r>
    </w:p>
    <w:p>
      <w:pPr>
        <w:pStyle w:val="4"/>
        <w:spacing w:before="75" w:after="75" w:line="360" w:lineRule="auto"/>
        <w:ind w:firstLine="480"/>
        <w:rPr>
          <w:szCs w:val="24"/>
        </w:rPr>
      </w:pPr>
      <w:r>
        <w:rPr>
          <w:rFonts w:ascii="宋体" w:hAnsi="宋体"/>
          <w:szCs w:val="24"/>
        </w:rPr>
        <w:t>15.3合同生效：自签订之日起生效。</w:t>
      </w:r>
    </w:p>
    <w:p>
      <w:pPr>
        <w:pStyle w:val="4"/>
        <w:spacing w:before="75" w:after="75" w:line="360" w:lineRule="auto"/>
        <w:ind w:firstLine="480"/>
        <w:rPr>
          <w:szCs w:val="24"/>
        </w:rPr>
      </w:pPr>
      <w:r>
        <w:rPr>
          <w:rFonts w:ascii="宋体" w:hAnsi="宋体"/>
          <w:szCs w:val="24"/>
        </w:rPr>
        <w:t>15.4本合同一式</w:t>
      </w:r>
      <w:r>
        <w:rPr>
          <w:rFonts w:ascii="宋体" w:hAnsi="宋体"/>
          <w:szCs w:val="24"/>
          <w:u w:val="single"/>
        </w:rPr>
        <w:t>（填写具体份数）</w:t>
      </w:r>
      <w:r>
        <w:rPr>
          <w:rFonts w:ascii="宋体" w:hAnsi="宋体"/>
          <w:szCs w:val="24"/>
        </w:rPr>
        <w:t>份，经双方授权代表签字并盖章后生效。甲方、乙方各执</w:t>
      </w:r>
      <w:r>
        <w:rPr>
          <w:rFonts w:ascii="宋体" w:hAnsi="宋体"/>
          <w:szCs w:val="24"/>
          <w:u w:val="single"/>
        </w:rPr>
        <w:t>（填写具体份数）</w:t>
      </w:r>
      <w:r>
        <w:rPr>
          <w:rFonts w:ascii="宋体" w:hAnsi="宋体"/>
          <w:szCs w:val="24"/>
        </w:rPr>
        <w:t>份，送</w:t>
      </w:r>
      <w:r>
        <w:rPr>
          <w:rFonts w:ascii="宋体" w:hAnsi="宋体"/>
          <w:szCs w:val="24"/>
          <w:u w:val="single"/>
        </w:rPr>
        <w:t>（填写需要备案的监管部门的全称）</w:t>
      </w:r>
      <w:r>
        <w:rPr>
          <w:rFonts w:ascii="宋体" w:hAnsi="宋体"/>
          <w:szCs w:val="24"/>
        </w:rPr>
        <w:t>备案</w:t>
      </w:r>
      <w:r>
        <w:rPr>
          <w:rFonts w:ascii="宋体" w:hAnsi="宋体"/>
          <w:szCs w:val="24"/>
          <w:u w:val="single"/>
        </w:rPr>
        <w:t>（填写具体份数）</w:t>
      </w:r>
      <w:r>
        <w:rPr>
          <w:rFonts w:ascii="宋体" w:hAnsi="宋体"/>
          <w:szCs w:val="24"/>
        </w:rPr>
        <w:t>份，具有同等效力。</w:t>
      </w:r>
    </w:p>
    <w:p>
      <w:pPr>
        <w:pStyle w:val="4"/>
        <w:spacing w:before="75" w:after="75" w:line="360" w:lineRule="auto"/>
        <w:ind w:firstLine="480"/>
        <w:rPr>
          <w:szCs w:val="24"/>
        </w:rPr>
      </w:pPr>
      <w:r>
        <w:rPr>
          <w:rFonts w:ascii="宋体" w:hAnsi="宋体"/>
          <w:szCs w:val="24"/>
        </w:rPr>
        <w:t>15.5其他：□无。□</w:t>
      </w:r>
      <w:r>
        <w:rPr>
          <w:rFonts w:ascii="宋体" w:hAnsi="宋体"/>
          <w:szCs w:val="24"/>
          <w:u w:val="single"/>
        </w:rPr>
        <w:t>（按照实际情况编制填写需要增加的内容）</w:t>
      </w:r>
      <w:r>
        <w:rPr>
          <w:rFonts w:ascii="宋体" w:hAnsi="宋体"/>
          <w:szCs w:val="24"/>
        </w:rPr>
        <w:t>。</w:t>
      </w:r>
    </w:p>
    <w:tbl>
      <w:tblPr>
        <w:tblStyle w:val="8"/>
        <w:tblW w:w="9654"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微软雅黑" w:hAnsi="微软雅黑" w:eastAsia="微软雅黑" w:cs="宋体"/>
                <w:kern w:val="0"/>
                <w:sz w:val="24"/>
                <w:szCs w:val="24"/>
              </w:rPr>
            </w:pPr>
            <w:r>
              <w:rPr>
                <w:rFonts w:ascii="宋体" w:hAnsi="宋体" w:eastAsia="微软雅黑" w:cs="Arial"/>
                <w:kern w:val="0"/>
                <w:sz w:val="24"/>
                <w:szCs w:val="24"/>
              </w:rPr>
              <w:t> </w:t>
            </w:r>
            <w:r>
              <w:rPr>
                <w:rFonts w:hint="eastAsia" w:ascii="微软雅黑" w:hAnsi="微软雅黑" w:eastAsia="微软雅黑" w:cs="宋体"/>
                <w:kern w:val="0"/>
                <w:sz w:val="24"/>
                <w:szCs w:val="24"/>
              </w:rPr>
              <w:t>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微软雅黑" w:hAnsi="微软雅黑" w:eastAsia="微软雅黑" w:cs="宋体"/>
                <w:kern w:val="0"/>
                <w:sz w:val="24"/>
                <w:szCs w:val="24"/>
              </w:rPr>
            </w:pPr>
            <w:r>
              <w:rPr>
                <w:rFonts w:ascii="宋体" w:hAnsi="宋体" w:eastAsia="微软雅黑"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微软雅黑" w:hAnsi="微软雅黑" w:eastAsia="微软雅黑" w:cs="宋体"/>
                <w:kern w:val="0"/>
                <w:sz w:val="24"/>
                <w:szCs w:val="24"/>
              </w:rPr>
            </w:pPr>
            <w:r>
              <w:rPr>
                <w:rFonts w:hint="eastAsia" w:ascii="微软雅黑" w:hAnsi="微软雅黑" w:eastAsia="微软雅黑"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微软雅黑" w:hAnsi="微软雅黑" w:eastAsia="微软雅黑"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微软雅黑" w:hAnsi="微软雅黑" w:eastAsia="微软雅黑" w:cs="宋体"/>
                <w:kern w:val="0"/>
                <w:sz w:val="24"/>
                <w:szCs w:val="24"/>
              </w:rPr>
            </w:pPr>
            <w:r>
              <w:rPr>
                <w:rFonts w:hint="eastAsia" w:ascii="微软雅黑" w:hAnsi="微软雅黑" w:eastAsia="微软雅黑"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微软雅黑" w:hAnsi="微软雅黑" w:eastAsia="微软雅黑" w:cs="宋体"/>
                <w:kern w:val="0"/>
                <w:sz w:val="24"/>
                <w:szCs w:val="24"/>
              </w:rPr>
            </w:pPr>
            <w:r>
              <w:rPr>
                <w:rFonts w:ascii="宋体" w:hAnsi="宋体" w:eastAsia="微软雅黑"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微软雅黑" w:hAnsi="微软雅黑" w:eastAsia="微软雅黑" w:cs="宋体"/>
                <w:kern w:val="0"/>
                <w:sz w:val="24"/>
                <w:szCs w:val="24"/>
              </w:rPr>
            </w:pPr>
            <w:r>
              <w:rPr>
                <w:rFonts w:ascii="宋体" w:hAnsi="宋体" w:eastAsia="微软雅黑"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微软雅黑" w:hAnsi="微软雅黑" w:eastAsia="微软雅黑"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微软雅黑" w:hAnsi="微软雅黑" w:eastAsia="微软雅黑" w:cs="宋体"/>
                <w:kern w:val="0"/>
                <w:sz w:val="24"/>
                <w:szCs w:val="24"/>
              </w:rPr>
            </w:pPr>
            <w:r>
              <w:rPr>
                <w:rFonts w:hint="eastAsia" w:ascii="微软雅黑" w:hAnsi="微软雅黑" w:eastAsia="微软雅黑"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微软雅黑" w:hAnsi="微软雅黑" w:eastAsia="微软雅黑" w:cs="宋体"/>
                <w:kern w:val="0"/>
                <w:sz w:val="24"/>
                <w:szCs w:val="24"/>
              </w:rPr>
            </w:pPr>
            <w:r>
              <w:rPr>
                <w:rFonts w:hint="eastAsia" w:ascii="宋体" w:hAnsi="宋体" w:eastAsia="微软雅黑"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微软雅黑" w:hAnsi="微软雅黑" w:eastAsia="微软雅黑" w:cs="宋体"/>
                <w:kern w:val="0"/>
                <w:sz w:val="24"/>
                <w:szCs w:val="24"/>
              </w:rPr>
            </w:pPr>
            <w:r>
              <w:rPr>
                <w:rFonts w:ascii="宋体" w:hAnsi="宋体" w:eastAsia="微软雅黑"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微软雅黑" w:hAnsi="微软雅黑" w:eastAsia="微软雅黑"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微软雅黑" w:hAnsi="微软雅黑" w:eastAsia="微软雅黑" w:cs="宋体"/>
                <w:kern w:val="0"/>
                <w:sz w:val="24"/>
                <w:szCs w:val="24"/>
              </w:rPr>
            </w:pPr>
            <w:r>
              <w:rPr>
                <w:rFonts w:hint="eastAsia" w:ascii="微软雅黑" w:hAnsi="微软雅黑" w:eastAsia="微软雅黑"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微软雅黑" w:hAnsi="微软雅黑" w:eastAsia="微软雅黑" w:cs="宋体"/>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微软雅黑" w:hAnsi="微软雅黑" w:eastAsia="微软雅黑" w:cs="宋体"/>
                <w:kern w:val="0"/>
                <w:sz w:val="24"/>
                <w:szCs w:val="24"/>
              </w:rPr>
            </w:pPr>
            <w:r>
              <w:rPr>
                <w:rFonts w:hint="eastAsia" w:ascii="微软雅黑" w:hAnsi="微软雅黑" w:eastAsia="微软雅黑"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微软雅黑" w:hAnsi="微软雅黑" w:eastAsia="微软雅黑"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微软雅黑" w:hAnsi="微软雅黑" w:eastAsia="微软雅黑" w:cs="宋体"/>
                <w:kern w:val="0"/>
                <w:sz w:val="24"/>
                <w:szCs w:val="24"/>
              </w:rPr>
            </w:pPr>
            <w:r>
              <w:rPr>
                <w:rFonts w:hint="eastAsia" w:ascii="微软雅黑" w:hAnsi="微软雅黑" w:eastAsia="微软雅黑"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微软雅黑" w:hAnsi="微软雅黑" w:eastAsia="微软雅黑" w:cs="宋体"/>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微软雅黑" w:hAnsi="微软雅黑" w:eastAsia="微软雅黑" w:cs="宋体"/>
                <w:kern w:val="0"/>
                <w:sz w:val="24"/>
                <w:szCs w:val="24"/>
              </w:rPr>
            </w:pPr>
            <w:r>
              <w:rPr>
                <w:rFonts w:hint="eastAsia" w:ascii="微软雅黑" w:hAnsi="微软雅黑" w:eastAsia="微软雅黑"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微软雅黑" w:hAnsi="微软雅黑" w:eastAsia="微软雅黑"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微软雅黑" w:hAnsi="微软雅黑" w:eastAsia="微软雅黑" w:cs="宋体"/>
                <w:kern w:val="0"/>
                <w:sz w:val="24"/>
                <w:szCs w:val="24"/>
              </w:rPr>
            </w:pPr>
            <w:r>
              <w:rPr>
                <w:rFonts w:hint="eastAsia" w:ascii="微软雅黑" w:hAnsi="微软雅黑" w:eastAsia="微软雅黑"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eastAsia="微软雅黑" w:cs="宋体"/>
                <w:b/>
                <w:bCs/>
                <w:kern w:val="0"/>
                <w:sz w:val="24"/>
                <w:szCs w:val="24"/>
              </w:rPr>
            </w:pPr>
            <w:r>
              <w:rPr>
                <w:rFonts w:hint="eastAsia" w:ascii="宋体" w:hAnsi="宋体" w:eastAsia="微软雅黑"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微软雅黑" w:hAnsi="微软雅黑" w:eastAsia="微软雅黑" w:cs="宋体"/>
                <w:kern w:val="0"/>
                <w:sz w:val="24"/>
                <w:szCs w:val="24"/>
              </w:rPr>
            </w:pPr>
            <w:r>
              <w:rPr>
                <w:rFonts w:hint="eastAsia" w:ascii="微软雅黑" w:hAnsi="微软雅黑" w:eastAsia="微软雅黑"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微软雅黑" w:hAnsi="微软雅黑" w:eastAsia="微软雅黑"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微软雅黑" w:hAnsi="微软雅黑" w:eastAsia="微软雅黑" w:cs="宋体"/>
                <w:kern w:val="0"/>
                <w:sz w:val="24"/>
                <w:szCs w:val="24"/>
              </w:rPr>
            </w:pPr>
            <w:r>
              <w:rPr>
                <w:rFonts w:hint="eastAsia" w:ascii="微软雅黑" w:hAnsi="微软雅黑" w:eastAsia="微软雅黑"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eastAsia="微软雅黑" w:cs="宋体"/>
                <w:b/>
                <w:bCs/>
                <w:kern w:val="0"/>
                <w:sz w:val="24"/>
                <w:szCs w:val="24"/>
              </w:rPr>
            </w:pPr>
            <w:r>
              <w:rPr>
                <w:rFonts w:ascii="宋体" w:hAnsi="宋体" w:eastAsia="微软雅黑"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微软雅黑" w:hAnsi="微软雅黑" w:eastAsia="微软雅黑" w:cs="宋体"/>
                <w:kern w:val="0"/>
                <w:sz w:val="24"/>
                <w:szCs w:val="24"/>
              </w:rPr>
            </w:pPr>
            <w:r>
              <w:rPr>
                <w:rFonts w:hint="eastAsia" w:ascii="微软雅黑" w:hAnsi="微软雅黑" w:eastAsia="微软雅黑"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微软雅黑" w:hAnsi="微软雅黑" w:eastAsia="微软雅黑" w:cs="宋体"/>
                <w:kern w:val="0"/>
                <w:sz w:val="24"/>
                <w:szCs w:val="24"/>
              </w:rPr>
            </w:pPr>
          </w:p>
        </w:tc>
      </w:tr>
    </w:tbl>
    <w:p>
      <w:pPr>
        <w:pStyle w:val="4"/>
        <w:spacing w:before="75" w:after="75" w:line="360" w:lineRule="auto"/>
        <w:rPr>
          <w:szCs w:val="24"/>
        </w:rPr>
      </w:pPr>
      <w:r>
        <w:rPr>
          <w:rFonts w:ascii="宋体" w:hAnsi="宋体"/>
          <w:szCs w:val="24"/>
        </w:rPr>
        <w:t> 签订地点：</w:t>
      </w:r>
      <w:r>
        <w:rPr>
          <w:rFonts w:ascii="宋体" w:hAnsi="宋体"/>
          <w:szCs w:val="24"/>
          <w:u w:val="single"/>
        </w:rPr>
        <w:t>                </w:t>
      </w:r>
    </w:p>
    <w:p>
      <w:pPr>
        <w:pStyle w:val="4"/>
        <w:spacing w:before="75" w:after="75" w:line="360" w:lineRule="auto"/>
        <w:rPr>
          <w:szCs w:val="24"/>
        </w:rPr>
      </w:pPr>
      <w:r>
        <w:rPr>
          <w:rFonts w:ascii="宋体" w:hAnsi="宋体"/>
          <w:szCs w:val="24"/>
        </w:rPr>
        <w:t>签订日期：</w:t>
      </w:r>
      <w:r>
        <w:rPr>
          <w:rFonts w:ascii="宋体" w:hAnsi="宋体"/>
          <w:szCs w:val="24"/>
          <w:u w:val="single"/>
        </w:rPr>
        <w:t>    </w:t>
      </w:r>
      <w:r>
        <w:rPr>
          <w:rFonts w:ascii="宋体" w:hAnsi="宋体"/>
          <w:szCs w:val="24"/>
        </w:rPr>
        <w:t>年</w:t>
      </w:r>
      <w:r>
        <w:rPr>
          <w:rFonts w:ascii="宋体" w:hAnsi="宋体"/>
          <w:szCs w:val="24"/>
          <w:u w:val="single"/>
        </w:rPr>
        <w:t>   </w:t>
      </w:r>
      <w:r>
        <w:rPr>
          <w:rFonts w:ascii="宋体" w:hAnsi="宋体"/>
          <w:szCs w:val="24"/>
        </w:rPr>
        <w:t>月</w:t>
      </w:r>
      <w:r>
        <w:rPr>
          <w:rFonts w:ascii="宋体" w:hAnsi="宋体"/>
          <w:szCs w:val="24"/>
          <w:u w:val="single"/>
        </w:rPr>
        <w:t>   </w:t>
      </w:r>
      <w:r>
        <w:rPr>
          <w:rFonts w:ascii="宋体" w:hAnsi="宋体"/>
          <w:szCs w:val="24"/>
        </w:rPr>
        <w:t>日</w:t>
      </w:r>
      <w:r>
        <w:rPr>
          <w:szCs w:val="24"/>
        </w:rPr>
        <w:t> </w:t>
      </w:r>
    </w:p>
    <w:p>
      <w:pPr>
        <w:pStyle w:val="4"/>
        <w:spacing w:before="75" w:after="240" w:line="360" w:lineRule="auto"/>
        <w:rPr>
          <w:szCs w:val="24"/>
        </w:rPr>
      </w:pPr>
      <w:r>
        <w:rPr>
          <w:szCs w:val="24"/>
        </w:rPr>
        <w:t> </w:t>
      </w:r>
      <w:r>
        <w:rPr>
          <w:rFonts w:ascii="Calibri" w:hAnsi="Calibri"/>
          <w:szCs w:val="24"/>
        </w:rPr>
        <w:t>                                                                         </w:t>
      </w:r>
    </w:p>
    <w:p/>
    <w:sectPr>
      <w:footerReference r:id="rId3" w:type="default"/>
      <w:pgSz w:w="11906" w:h="16838"/>
      <w:pgMar w:top="454" w:right="737" w:bottom="454"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48271"/>
      <w:docPartObj>
        <w:docPartGallery w:val="autotext"/>
      </w:docPartObj>
    </w:sdtPr>
    <w:sdtContent>
      <w:sdt>
        <w:sdtPr>
          <w:id w:val="171357217"/>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9097E"/>
    <w:rsid w:val="00000B1A"/>
    <w:rsid w:val="000051F6"/>
    <w:rsid w:val="00007E6A"/>
    <w:rsid w:val="00010EB1"/>
    <w:rsid w:val="00011201"/>
    <w:rsid w:val="00011CB8"/>
    <w:rsid w:val="00012287"/>
    <w:rsid w:val="000135A7"/>
    <w:rsid w:val="0001373E"/>
    <w:rsid w:val="00015BFF"/>
    <w:rsid w:val="000170A3"/>
    <w:rsid w:val="00017230"/>
    <w:rsid w:val="00017532"/>
    <w:rsid w:val="000202EC"/>
    <w:rsid w:val="00024553"/>
    <w:rsid w:val="000259F7"/>
    <w:rsid w:val="00025B77"/>
    <w:rsid w:val="0002646B"/>
    <w:rsid w:val="00027727"/>
    <w:rsid w:val="00031010"/>
    <w:rsid w:val="00033320"/>
    <w:rsid w:val="000333C3"/>
    <w:rsid w:val="0003668F"/>
    <w:rsid w:val="00040289"/>
    <w:rsid w:val="00040E52"/>
    <w:rsid w:val="000418E9"/>
    <w:rsid w:val="000444BB"/>
    <w:rsid w:val="000452C8"/>
    <w:rsid w:val="00046027"/>
    <w:rsid w:val="000477D8"/>
    <w:rsid w:val="00047F2A"/>
    <w:rsid w:val="000501B5"/>
    <w:rsid w:val="0005333F"/>
    <w:rsid w:val="00055747"/>
    <w:rsid w:val="0005690D"/>
    <w:rsid w:val="00057D87"/>
    <w:rsid w:val="00057DD8"/>
    <w:rsid w:val="000622ED"/>
    <w:rsid w:val="00063C52"/>
    <w:rsid w:val="000647B0"/>
    <w:rsid w:val="00065125"/>
    <w:rsid w:val="000660A8"/>
    <w:rsid w:val="00067ACF"/>
    <w:rsid w:val="000702ED"/>
    <w:rsid w:val="00072566"/>
    <w:rsid w:val="000732BB"/>
    <w:rsid w:val="0007365D"/>
    <w:rsid w:val="0007661B"/>
    <w:rsid w:val="00081FA9"/>
    <w:rsid w:val="00082E4B"/>
    <w:rsid w:val="00083C53"/>
    <w:rsid w:val="000848C2"/>
    <w:rsid w:val="00086417"/>
    <w:rsid w:val="000866A0"/>
    <w:rsid w:val="000878C2"/>
    <w:rsid w:val="000901FB"/>
    <w:rsid w:val="00092189"/>
    <w:rsid w:val="00092E6E"/>
    <w:rsid w:val="00097654"/>
    <w:rsid w:val="000A0F19"/>
    <w:rsid w:val="000A374D"/>
    <w:rsid w:val="000A4559"/>
    <w:rsid w:val="000A4A3D"/>
    <w:rsid w:val="000A6599"/>
    <w:rsid w:val="000A712A"/>
    <w:rsid w:val="000B0F2C"/>
    <w:rsid w:val="000B168D"/>
    <w:rsid w:val="000B2AAF"/>
    <w:rsid w:val="000B5574"/>
    <w:rsid w:val="000B6BC5"/>
    <w:rsid w:val="000B75C2"/>
    <w:rsid w:val="000C5A41"/>
    <w:rsid w:val="000D0F74"/>
    <w:rsid w:val="000D21B8"/>
    <w:rsid w:val="000D339F"/>
    <w:rsid w:val="000D3497"/>
    <w:rsid w:val="000D4839"/>
    <w:rsid w:val="000D49E8"/>
    <w:rsid w:val="000D51D3"/>
    <w:rsid w:val="000E27A6"/>
    <w:rsid w:val="000E3845"/>
    <w:rsid w:val="000E3CE9"/>
    <w:rsid w:val="000E4CA9"/>
    <w:rsid w:val="000E52CE"/>
    <w:rsid w:val="000E736C"/>
    <w:rsid w:val="000E765C"/>
    <w:rsid w:val="000E7BFC"/>
    <w:rsid w:val="000F0019"/>
    <w:rsid w:val="000F3325"/>
    <w:rsid w:val="000F3702"/>
    <w:rsid w:val="000F523B"/>
    <w:rsid w:val="000F64C2"/>
    <w:rsid w:val="000F7CE4"/>
    <w:rsid w:val="00100F1E"/>
    <w:rsid w:val="001010BF"/>
    <w:rsid w:val="00103A40"/>
    <w:rsid w:val="0010470C"/>
    <w:rsid w:val="00110C4E"/>
    <w:rsid w:val="00114056"/>
    <w:rsid w:val="00114E82"/>
    <w:rsid w:val="001150FB"/>
    <w:rsid w:val="00115D5F"/>
    <w:rsid w:val="001162C3"/>
    <w:rsid w:val="00116E39"/>
    <w:rsid w:val="001210DE"/>
    <w:rsid w:val="00122068"/>
    <w:rsid w:val="00122477"/>
    <w:rsid w:val="0012249D"/>
    <w:rsid w:val="00126D49"/>
    <w:rsid w:val="00127AC4"/>
    <w:rsid w:val="00130669"/>
    <w:rsid w:val="001335F3"/>
    <w:rsid w:val="0013487A"/>
    <w:rsid w:val="00135B6C"/>
    <w:rsid w:val="00142783"/>
    <w:rsid w:val="00143363"/>
    <w:rsid w:val="001453AB"/>
    <w:rsid w:val="0014574D"/>
    <w:rsid w:val="00145FF7"/>
    <w:rsid w:val="001511B2"/>
    <w:rsid w:val="001511C4"/>
    <w:rsid w:val="00152B8A"/>
    <w:rsid w:val="001531DB"/>
    <w:rsid w:val="001534F9"/>
    <w:rsid w:val="001551E8"/>
    <w:rsid w:val="00156D11"/>
    <w:rsid w:val="00160DAE"/>
    <w:rsid w:val="001615AE"/>
    <w:rsid w:val="00161ED5"/>
    <w:rsid w:val="00166095"/>
    <w:rsid w:val="00167CD4"/>
    <w:rsid w:val="001718D1"/>
    <w:rsid w:val="00172813"/>
    <w:rsid w:val="00173480"/>
    <w:rsid w:val="001748F6"/>
    <w:rsid w:val="00174916"/>
    <w:rsid w:val="00175524"/>
    <w:rsid w:val="001761B9"/>
    <w:rsid w:val="00177117"/>
    <w:rsid w:val="0017730A"/>
    <w:rsid w:val="00182CC4"/>
    <w:rsid w:val="0018394E"/>
    <w:rsid w:val="00190099"/>
    <w:rsid w:val="001909EE"/>
    <w:rsid w:val="001939DC"/>
    <w:rsid w:val="00193B9E"/>
    <w:rsid w:val="00194137"/>
    <w:rsid w:val="001945BD"/>
    <w:rsid w:val="001959DA"/>
    <w:rsid w:val="001A0582"/>
    <w:rsid w:val="001A0D1E"/>
    <w:rsid w:val="001A0F19"/>
    <w:rsid w:val="001A1BA1"/>
    <w:rsid w:val="001A3C0B"/>
    <w:rsid w:val="001A4EF6"/>
    <w:rsid w:val="001A56AB"/>
    <w:rsid w:val="001A59CA"/>
    <w:rsid w:val="001A624A"/>
    <w:rsid w:val="001B5166"/>
    <w:rsid w:val="001B59BD"/>
    <w:rsid w:val="001B7CD6"/>
    <w:rsid w:val="001C19D4"/>
    <w:rsid w:val="001C2E54"/>
    <w:rsid w:val="001C5233"/>
    <w:rsid w:val="001D067A"/>
    <w:rsid w:val="001D07D2"/>
    <w:rsid w:val="001D1015"/>
    <w:rsid w:val="001D2330"/>
    <w:rsid w:val="001D3B3C"/>
    <w:rsid w:val="001D43C1"/>
    <w:rsid w:val="001E04BA"/>
    <w:rsid w:val="001E06BA"/>
    <w:rsid w:val="001E2BEA"/>
    <w:rsid w:val="001E6903"/>
    <w:rsid w:val="001F3F30"/>
    <w:rsid w:val="001F50CD"/>
    <w:rsid w:val="002031B1"/>
    <w:rsid w:val="002036B5"/>
    <w:rsid w:val="00205800"/>
    <w:rsid w:val="00206070"/>
    <w:rsid w:val="002073BE"/>
    <w:rsid w:val="00207813"/>
    <w:rsid w:val="00207F39"/>
    <w:rsid w:val="002106D7"/>
    <w:rsid w:val="00211C3B"/>
    <w:rsid w:val="00211FFA"/>
    <w:rsid w:val="00212B3B"/>
    <w:rsid w:val="002153B8"/>
    <w:rsid w:val="00215A7B"/>
    <w:rsid w:val="00224B80"/>
    <w:rsid w:val="00224F08"/>
    <w:rsid w:val="00225C7F"/>
    <w:rsid w:val="0022692B"/>
    <w:rsid w:val="0022799C"/>
    <w:rsid w:val="00232817"/>
    <w:rsid w:val="0023308C"/>
    <w:rsid w:val="00233A93"/>
    <w:rsid w:val="002348D2"/>
    <w:rsid w:val="00234DE7"/>
    <w:rsid w:val="002362B7"/>
    <w:rsid w:val="00236D87"/>
    <w:rsid w:val="002373E0"/>
    <w:rsid w:val="002404C8"/>
    <w:rsid w:val="00243C97"/>
    <w:rsid w:val="002452D5"/>
    <w:rsid w:val="0025010C"/>
    <w:rsid w:val="00252337"/>
    <w:rsid w:val="00252E76"/>
    <w:rsid w:val="002537F5"/>
    <w:rsid w:val="002559A1"/>
    <w:rsid w:val="00256365"/>
    <w:rsid w:val="002571D4"/>
    <w:rsid w:val="00257E5D"/>
    <w:rsid w:val="00260DDC"/>
    <w:rsid w:val="0026342B"/>
    <w:rsid w:val="002638C5"/>
    <w:rsid w:val="002655DF"/>
    <w:rsid w:val="00265D46"/>
    <w:rsid w:val="002708E7"/>
    <w:rsid w:val="00274521"/>
    <w:rsid w:val="00277D93"/>
    <w:rsid w:val="0028156A"/>
    <w:rsid w:val="00283C78"/>
    <w:rsid w:val="00283F7F"/>
    <w:rsid w:val="00285F6B"/>
    <w:rsid w:val="0029168F"/>
    <w:rsid w:val="0029344B"/>
    <w:rsid w:val="00296997"/>
    <w:rsid w:val="002970B8"/>
    <w:rsid w:val="002A090D"/>
    <w:rsid w:val="002A51E2"/>
    <w:rsid w:val="002A7D72"/>
    <w:rsid w:val="002B0AFA"/>
    <w:rsid w:val="002B406F"/>
    <w:rsid w:val="002B59CD"/>
    <w:rsid w:val="002B7156"/>
    <w:rsid w:val="002C0A59"/>
    <w:rsid w:val="002C10E4"/>
    <w:rsid w:val="002C4604"/>
    <w:rsid w:val="002C6B74"/>
    <w:rsid w:val="002C6E01"/>
    <w:rsid w:val="002D150D"/>
    <w:rsid w:val="002D1FFE"/>
    <w:rsid w:val="002D2A1C"/>
    <w:rsid w:val="002D48E5"/>
    <w:rsid w:val="002D5873"/>
    <w:rsid w:val="002D7C80"/>
    <w:rsid w:val="002E092B"/>
    <w:rsid w:val="002E1901"/>
    <w:rsid w:val="002E2497"/>
    <w:rsid w:val="002E4D38"/>
    <w:rsid w:val="002E5565"/>
    <w:rsid w:val="002E5F9C"/>
    <w:rsid w:val="002E61EA"/>
    <w:rsid w:val="002E6BD4"/>
    <w:rsid w:val="002E79E8"/>
    <w:rsid w:val="002F031A"/>
    <w:rsid w:val="002F2544"/>
    <w:rsid w:val="002F29C1"/>
    <w:rsid w:val="002F2D03"/>
    <w:rsid w:val="002F3D44"/>
    <w:rsid w:val="003005F4"/>
    <w:rsid w:val="0030311E"/>
    <w:rsid w:val="00310758"/>
    <w:rsid w:val="00311B1C"/>
    <w:rsid w:val="0031352E"/>
    <w:rsid w:val="00313805"/>
    <w:rsid w:val="00316736"/>
    <w:rsid w:val="00321F7C"/>
    <w:rsid w:val="003220AD"/>
    <w:rsid w:val="003267EE"/>
    <w:rsid w:val="00326A84"/>
    <w:rsid w:val="0032752F"/>
    <w:rsid w:val="00327574"/>
    <w:rsid w:val="00333594"/>
    <w:rsid w:val="00334438"/>
    <w:rsid w:val="003344BD"/>
    <w:rsid w:val="00334A09"/>
    <w:rsid w:val="00335C28"/>
    <w:rsid w:val="00335DBD"/>
    <w:rsid w:val="00340005"/>
    <w:rsid w:val="00341C95"/>
    <w:rsid w:val="00345B28"/>
    <w:rsid w:val="003505FD"/>
    <w:rsid w:val="003542CD"/>
    <w:rsid w:val="00361B6B"/>
    <w:rsid w:val="003734C3"/>
    <w:rsid w:val="003756B4"/>
    <w:rsid w:val="00375932"/>
    <w:rsid w:val="0038121C"/>
    <w:rsid w:val="0038538B"/>
    <w:rsid w:val="0038579A"/>
    <w:rsid w:val="0038754A"/>
    <w:rsid w:val="003917ED"/>
    <w:rsid w:val="00391E22"/>
    <w:rsid w:val="00391EA3"/>
    <w:rsid w:val="00395D90"/>
    <w:rsid w:val="00397D63"/>
    <w:rsid w:val="003A0803"/>
    <w:rsid w:val="003A4838"/>
    <w:rsid w:val="003A4ADF"/>
    <w:rsid w:val="003A55CE"/>
    <w:rsid w:val="003A5C67"/>
    <w:rsid w:val="003A65EB"/>
    <w:rsid w:val="003A6B16"/>
    <w:rsid w:val="003A7E3C"/>
    <w:rsid w:val="003B04CD"/>
    <w:rsid w:val="003B1937"/>
    <w:rsid w:val="003B3930"/>
    <w:rsid w:val="003B3958"/>
    <w:rsid w:val="003B497A"/>
    <w:rsid w:val="003B5A7F"/>
    <w:rsid w:val="003B7D68"/>
    <w:rsid w:val="003C24C7"/>
    <w:rsid w:val="003C3D28"/>
    <w:rsid w:val="003C669B"/>
    <w:rsid w:val="003C6FF8"/>
    <w:rsid w:val="003C7A84"/>
    <w:rsid w:val="003D04C8"/>
    <w:rsid w:val="003D125A"/>
    <w:rsid w:val="003D26E4"/>
    <w:rsid w:val="003D3CDB"/>
    <w:rsid w:val="003D5C4E"/>
    <w:rsid w:val="003E3240"/>
    <w:rsid w:val="003E35B0"/>
    <w:rsid w:val="003E4329"/>
    <w:rsid w:val="003E455D"/>
    <w:rsid w:val="003E4CED"/>
    <w:rsid w:val="003E5255"/>
    <w:rsid w:val="003E5C96"/>
    <w:rsid w:val="003F1D19"/>
    <w:rsid w:val="003F54BA"/>
    <w:rsid w:val="003F7440"/>
    <w:rsid w:val="003F7AB6"/>
    <w:rsid w:val="00402319"/>
    <w:rsid w:val="004023AC"/>
    <w:rsid w:val="0040259E"/>
    <w:rsid w:val="004031E5"/>
    <w:rsid w:val="004037BE"/>
    <w:rsid w:val="00406558"/>
    <w:rsid w:val="004100C6"/>
    <w:rsid w:val="004108C0"/>
    <w:rsid w:val="00413760"/>
    <w:rsid w:val="00414031"/>
    <w:rsid w:val="0041664E"/>
    <w:rsid w:val="00420068"/>
    <w:rsid w:val="004205C3"/>
    <w:rsid w:val="00420DDC"/>
    <w:rsid w:val="0042127C"/>
    <w:rsid w:val="0042287D"/>
    <w:rsid w:val="00424B22"/>
    <w:rsid w:val="00425323"/>
    <w:rsid w:val="00426AF8"/>
    <w:rsid w:val="004276F4"/>
    <w:rsid w:val="00431008"/>
    <w:rsid w:val="00432817"/>
    <w:rsid w:val="0043334D"/>
    <w:rsid w:val="0043547F"/>
    <w:rsid w:val="00435F48"/>
    <w:rsid w:val="004360CB"/>
    <w:rsid w:val="004368F3"/>
    <w:rsid w:val="004405D1"/>
    <w:rsid w:val="0044273F"/>
    <w:rsid w:val="00447DBF"/>
    <w:rsid w:val="00451942"/>
    <w:rsid w:val="00455E4B"/>
    <w:rsid w:val="00455E4F"/>
    <w:rsid w:val="00456E51"/>
    <w:rsid w:val="004571AE"/>
    <w:rsid w:val="00461BA9"/>
    <w:rsid w:val="0046655F"/>
    <w:rsid w:val="0046694A"/>
    <w:rsid w:val="004703E9"/>
    <w:rsid w:val="00471719"/>
    <w:rsid w:val="00471847"/>
    <w:rsid w:val="00471C19"/>
    <w:rsid w:val="004722DD"/>
    <w:rsid w:val="00472F5C"/>
    <w:rsid w:val="00473422"/>
    <w:rsid w:val="00476A87"/>
    <w:rsid w:val="00481888"/>
    <w:rsid w:val="00486511"/>
    <w:rsid w:val="00486D2E"/>
    <w:rsid w:val="0049179E"/>
    <w:rsid w:val="00492714"/>
    <w:rsid w:val="00494C47"/>
    <w:rsid w:val="004A0536"/>
    <w:rsid w:val="004A348C"/>
    <w:rsid w:val="004A4F63"/>
    <w:rsid w:val="004A5101"/>
    <w:rsid w:val="004A71BC"/>
    <w:rsid w:val="004B1CF4"/>
    <w:rsid w:val="004B38C3"/>
    <w:rsid w:val="004B41CA"/>
    <w:rsid w:val="004B6058"/>
    <w:rsid w:val="004B7C9B"/>
    <w:rsid w:val="004B7EEB"/>
    <w:rsid w:val="004C0705"/>
    <w:rsid w:val="004C1373"/>
    <w:rsid w:val="004C1E50"/>
    <w:rsid w:val="004C2A13"/>
    <w:rsid w:val="004C34E9"/>
    <w:rsid w:val="004C7C75"/>
    <w:rsid w:val="004D085F"/>
    <w:rsid w:val="004D0A0E"/>
    <w:rsid w:val="004D6040"/>
    <w:rsid w:val="004D6A92"/>
    <w:rsid w:val="004E101C"/>
    <w:rsid w:val="004E334A"/>
    <w:rsid w:val="004E4B1E"/>
    <w:rsid w:val="004E66FA"/>
    <w:rsid w:val="004E7218"/>
    <w:rsid w:val="004F1B2B"/>
    <w:rsid w:val="004F3C0A"/>
    <w:rsid w:val="004F545C"/>
    <w:rsid w:val="004F5617"/>
    <w:rsid w:val="00500119"/>
    <w:rsid w:val="005017C6"/>
    <w:rsid w:val="0050195D"/>
    <w:rsid w:val="00501C06"/>
    <w:rsid w:val="0050236D"/>
    <w:rsid w:val="00502C1C"/>
    <w:rsid w:val="005040C7"/>
    <w:rsid w:val="005050B6"/>
    <w:rsid w:val="00506819"/>
    <w:rsid w:val="005078AF"/>
    <w:rsid w:val="005109C9"/>
    <w:rsid w:val="00511BC4"/>
    <w:rsid w:val="00511EE6"/>
    <w:rsid w:val="005128BF"/>
    <w:rsid w:val="00515651"/>
    <w:rsid w:val="005165DE"/>
    <w:rsid w:val="00517973"/>
    <w:rsid w:val="00523F6D"/>
    <w:rsid w:val="00524DFF"/>
    <w:rsid w:val="00526632"/>
    <w:rsid w:val="00526A25"/>
    <w:rsid w:val="005271AC"/>
    <w:rsid w:val="00527FB5"/>
    <w:rsid w:val="005305AD"/>
    <w:rsid w:val="00532F3F"/>
    <w:rsid w:val="00534970"/>
    <w:rsid w:val="00536787"/>
    <w:rsid w:val="005375A2"/>
    <w:rsid w:val="00537F16"/>
    <w:rsid w:val="00540734"/>
    <w:rsid w:val="005428A0"/>
    <w:rsid w:val="0054306F"/>
    <w:rsid w:val="00543C32"/>
    <w:rsid w:val="00545198"/>
    <w:rsid w:val="00551864"/>
    <w:rsid w:val="00552BA1"/>
    <w:rsid w:val="005545B4"/>
    <w:rsid w:val="0055620E"/>
    <w:rsid w:val="005562C9"/>
    <w:rsid w:val="005618BB"/>
    <w:rsid w:val="00562A21"/>
    <w:rsid w:val="00563DB5"/>
    <w:rsid w:val="0056419E"/>
    <w:rsid w:val="00571C1C"/>
    <w:rsid w:val="00575A05"/>
    <w:rsid w:val="0057776C"/>
    <w:rsid w:val="00577DF7"/>
    <w:rsid w:val="005846D0"/>
    <w:rsid w:val="005852FE"/>
    <w:rsid w:val="00585D06"/>
    <w:rsid w:val="005879D8"/>
    <w:rsid w:val="0059097E"/>
    <w:rsid w:val="00591677"/>
    <w:rsid w:val="005955E7"/>
    <w:rsid w:val="005A0F5D"/>
    <w:rsid w:val="005A2AD4"/>
    <w:rsid w:val="005A3124"/>
    <w:rsid w:val="005A4489"/>
    <w:rsid w:val="005A6B34"/>
    <w:rsid w:val="005B1888"/>
    <w:rsid w:val="005B1D82"/>
    <w:rsid w:val="005B2DE9"/>
    <w:rsid w:val="005B362E"/>
    <w:rsid w:val="005B5A6E"/>
    <w:rsid w:val="005B5F23"/>
    <w:rsid w:val="005B7D2F"/>
    <w:rsid w:val="005C2AD7"/>
    <w:rsid w:val="005C2FBE"/>
    <w:rsid w:val="005C4EB9"/>
    <w:rsid w:val="005C4F9C"/>
    <w:rsid w:val="005D11C2"/>
    <w:rsid w:val="005D3526"/>
    <w:rsid w:val="005D3AC3"/>
    <w:rsid w:val="005D5CA9"/>
    <w:rsid w:val="005D6016"/>
    <w:rsid w:val="005D7930"/>
    <w:rsid w:val="005E299A"/>
    <w:rsid w:val="005E30D2"/>
    <w:rsid w:val="005E3E04"/>
    <w:rsid w:val="005F34BA"/>
    <w:rsid w:val="005F4C2C"/>
    <w:rsid w:val="006002B6"/>
    <w:rsid w:val="0060199C"/>
    <w:rsid w:val="0060206C"/>
    <w:rsid w:val="00602AE4"/>
    <w:rsid w:val="00604296"/>
    <w:rsid w:val="0060460D"/>
    <w:rsid w:val="00604F8D"/>
    <w:rsid w:val="00605596"/>
    <w:rsid w:val="00612AEC"/>
    <w:rsid w:val="006130B7"/>
    <w:rsid w:val="006168AB"/>
    <w:rsid w:val="00616DDF"/>
    <w:rsid w:val="006172DD"/>
    <w:rsid w:val="00622AFC"/>
    <w:rsid w:val="006246C7"/>
    <w:rsid w:val="00625C70"/>
    <w:rsid w:val="006265BE"/>
    <w:rsid w:val="00631D3D"/>
    <w:rsid w:val="00635005"/>
    <w:rsid w:val="006361C2"/>
    <w:rsid w:val="006421A3"/>
    <w:rsid w:val="00643C1C"/>
    <w:rsid w:val="00645F25"/>
    <w:rsid w:val="00646B89"/>
    <w:rsid w:val="00647EC8"/>
    <w:rsid w:val="00655038"/>
    <w:rsid w:val="00657B45"/>
    <w:rsid w:val="00660711"/>
    <w:rsid w:val="006610E2"/>
    <w:rsid w:val="00664A6D"/>
    <w:rsid w:val="00666D65"/>
    <w:rsid w:val="00667838"/>
    <w:rsid w:val="00672958"/>
    <w:rsid w:val="0067551B"/>
    <w:rsid w:val="0068074A"/>
    <w:rsid w:val="00682C3C"/>
    <w:rsid w:val="00687E68"/>
    <w:rsid w:val="006930D9"/>
    <w:rsid w:val="00694247"/>
    <w:rsid w:val="00694F72"/>
    <w:rsid w:val="0069765A"/>
    <w:rsid w:val="00697678"/>
    <w:rsid w:val="006A150C"/>
    <w:rsid w:val="006A22A3"/>
    <w:rsid w:val="006A5599"/>
    <w:rsid w:val="006A7518"/>
    <w:rsid w:val="006A79B8"/>
    <w:rsid w:val="006B4963"/>
    <w:rsid w:val="006B6463"/>
    <w:rsid w:val="006B6DED"/>
    <w:rsid w:val="006B6E59"/>
    <w:rsid w:val="006C035C"/>
    <w:rsid w:val="006C08B3"/>
    <w:rsid w:val="006C161F"/>
    <w:rsid w:val="006C2107"/>
    <w:rsid w:val="006C3F5F"/>
    <w:rsid w:val="006D0036"/>
    <w:rsid w:val="006D0CE2"/>
    <w:rsid w:val="006D28FC"/>
    <w:rsid w:val="006D3786"/>
    <w:rsid w:val="006D7193"/>
    <w:rsid w:val="006D7EBC"/>
    <w:rsid w:val="006E11BC"/>
    <w:rsid w:val="006E5039"/>
    <w:rsid w:val="006E543E"/>
    <w:rsid w:val="006E5CBB"/>
    <w:rsid w:val="006E6A19"/>
    <w:rsid w:val="006E6CAF"/>
    <w:rsid w:val="006E7A91"/>
    <w:rsid w:val="006F1BD2"/>
    <w:rsid w:val="006F2CE6"/>
    <w:rsid w:val="00700118"/>
    <w:rsid w:val="00701326"/>
    <w:rsid w:val="00704788"/>
    <w:rsid w:val="00705021"/>
    <w:rsid w:val="00705433"/>
    <w:rsid w:val="007104C7"/>
    <w:rsid w:val="00716B9F"/>
    <w:rsid w:val="00717676"/>
    <w:rsid w:val="007204C7"/>
    <w:rsid w:val="0072093B"/>
    <w:rsid w:val="0072171D"/>
    <w:rsid w:val="0072198C"/>
    <w:rsid w:val="00721A70"/>
    <w:rsid w:val="00721C05"/>
    <w:rsid w:val="00723409"/>
    <w:rsid w:val="00723624"/>
    <w:rsid w:val="00724F26"/>
    <w:rsid w:val="00726F91"/>
    <w:rsid w:val="007301BB"/>
    <w:rsid w:val="007332C1"/>
    <w:rsid w:val="007350EE"/>
    <w:rsid w:val="00742831"/>
    <w:rsid w:val="007436D9"/>
    <w:rsid w:val="00744A99"/>
    <w:rsid w:val="007532B8"/>
    <w:rsid w:val="00756313"/>
    <w:rsid w:val="00760EE0"/>
    <w:rsid w:val="007656B5"/>
    <w:rsid w:val="0076673E"/>
    <w:rsid w:val="007675ED"/>
    <w:rsid w:val="007711B3"/>
    <w:rsid w:val="00772DB6"/>
    <w:rsid w:val="00774336"/>
    <w:rsid w:val="00776017"/>
    <w:rsid w:val="00776B39"/>
    <w:rsid w:val="00776F9B"/>
    <w:rsid w:val="00780FA2"/>
    <w:rsid w:val="00781203"/>
    <w:rsid w:val="00782F86"/>
    <w:rsid w:val="00783E36"/>
    <w:rsid w:val="00786ABA"/>
    <w:rsid w:val="007874C7"/>
    <w:rsid w:val="0078789F"/>
    <w:rsid w:val="00790532"/>
    <w:rsid w:val="00791347"/>
    <w:rsid w:val="00793047"/>
    <w:rsid w:val="00793091"/>
    <w:rsid w:val="0079348A"/>
    <w:rsid w:val="00793CC0"/>
    <w:rsid w:val="00794273"/>
    <w:rsid w:val="00795A30"/>
    <w:rsid w:val="00796AE7"/>
    <w:rsid w:val="007A0112"/>
    <w:rsid w:val="007A1594"/>
    <w:rsid w:val="007A23AB"/>
    <w:rsid w:val="007A2E67"/>
    <w:rsid w:val="007A304A"/>
    <w:rsid w:val="007A37C8"/>
    <w:rsid w:val="007A53A3"/>
    <w:rsid w:val="007A5576"/>
    <w:rsid w:val="007A6148"/>
    <w:rsid w:val="007A7DF4"/>
    <w:rsid w:val="007B03B8"/>
    <w:rsid w:val="007B0A20"/>
    <w:rsid w:val="007B4038"/>
    <w:rsid w:val="007C0A03"/>
    <w:rsid w:val="007C455E"/>
    <w:rsid w:val="007C584C"/>
    <w:rsid w:val="007C5F96"/>
    <w:rsid w:val="007C75F3"/>
    <w:rsid w:val="007C7F40"/>
    <w:rsid w:val="007D11F1"/>
    <w:rsid w:val="007D1314"/>
    <w:rsid w:val="007D13E7"/>
    <w:rsid w:val="007D20CD"/>
    <w:rsid w:val="007D3879"/>
    <w:rsid w:val="007D4928"/>
    <w:rsid w:val="007D49D5"/>
    <w:rsid w:val="007D4FE7"/>
    <w:rsid w:val="007D51B9"/>
    <w:rsid w:val="007D5646"/>
    <w:rsid w:val="007D7A5A"/>
    <w:rsid w:val="007D7C4B"/>
    <w:rsid w:val="007E0456"/>
    <w:rsid w:val="007E54F9"/>
    <w:rsid w:val="007E6473"/>
    <w:rsid w:val="007E678D"/>
    <w:rsid w:val="007E7EB0"/>
    <w:rsid w:val="007F041C"/>
    <w:rsid w:val="007F1490"/>
    <w:rsid w:val="007F1AED"/>
    <w:rsid w:val="007F1ED7"/>
    <w:rsid w:val="007F3867"/>
    <w:rsid w:val="007F444F"/>
    <w:rsid w:val="007F6DB3"/>
    <w:rsid w:val="007F6F46"/>
    <w:rsid w:val="007F7004"/>
    <w:rsid w:val="00801E75"/>
    <w:rsid w:val="008031D3"/>
    <w:rsid w:val="00803D77"/>
    <w:rsid w:val="008041A2"/>
    <w:rsid w:val="008051BD"/>
    <w:rsid w:val="00812721"/>
    <w:rsid w:val="00815EA7"/>
    <w:rsid w:val="008242EC"/>
    <w:rsid w:val="008253F3"/>
    <w:rsid w:val="00826B67"/>
    <w:rsid w:val="0083046A"/>
    <w:rsid w:val="00833611"/>
    <w:rsid w:val="0083446D"/>
    <w:rsid w:val="00834EB9"/>
    <w:rsid w:val="00834F8B"/>
    <w:rsid w:val="00843100"/>
    <w:rsid w:val="00844545"/>
    <w:rsid w:val="008446CC"/>
    <w:rsid w:val="00844752"/>
    <w:rsid w:val="00845431"/>
    <w:rsid w:val="00846037"/>
    <w:rsid w:val="0084696B"/>
    <w:rsid w:val="00851208"/>
    <w:rsid w:val="008517E9"/>
    <w:rsid w:val="0085202E"/>
    <w:rsid w:val="00852704"/>
    <w:rsid w:val="00853DA6"/>
    <w:rsid w:val="00854419"/>
    <w:rsid w:val="00854EDB"/>
    <w:rsid w:val="00856434"/>
    <w:rsid w:val="0085678C"/>
    <w:rsid w:val="00860E68"/>
    <w:rsid w:val="00862B21"/>
    <w:rsid w:val="008649FC"/>
    <w:rsid w:val="0086571E"/>
    <w:rsid w:val="00870D25"/>
    <w:rsid w:val="00870E63"/>
    <w:rsid w:val="00871BBB"/>
    <w:rsid w:val="008733E2"/>
    <w:rsid w:val="00874004"/>
    <w:rsid w:val="008772D9"/>
    <w:rsid w:val="008775E5"/>
    <w:rsid w:val="008776E5"/>
    <w:rsid w:val="00881BDC"/>
    <w:rsid w:val="00882498"/>
    <w:rsid w:val="00883245"/>
    <w:rsid w:val="008834EC"/>
    <w:rsid w:val="00883A1E"/>
    <w:rsid w:val="008853FE"/>
    <w:rsid w:val="008858EF"/>
    <w:rsid w:val="00885B57"/>
    <w:rsid w:val="008869F0"/>
    <w:rsid w:val="00893E85"/>
    <w:rsid w:val="00894376"/>
    <w:rsid w:val="0089536A"/>
    <w:rsid w:val="008957A8"/>
    <w:rsid w:val="00895D3E"/>
    <w:rsid w:val="00896652"/>
    <w:rsid w:val="008975AE"/>
    <w:rsid w:val="008A4266"/>
    <w:rsid w:val="008A46F0"/>
    <w:rsid w:val="008A6F6E"/>
    <w:rsid w:val="008A7901"/>
    <w:rsid w:val="008A7E57"/>
    <w:rsid w:val="008B0ED3"/>
    <w:rsid w:val="008B0FE4"/>
    <w:rsid w:val="008B1F5A"/>
    <w:rsid w:val="008B28CC"/>
    <w:rsid w:val="008B3863"/>
    <w:rsid w:val="008B3934"/>
    <w:rsid w:val="008B69F2"/>
    <w:rsid w:val="008B79DB"/>
    <w:rsid w:val="008C14C6"/>
    <w:rsid w:val="008C26BE"/>
    <w:rsid w:val="008C50D5"/>
    <w:rsid w:val="008C7406"/>
    <w:rsid w:val="008D47AC"/>
    <w:rsid w:val="008D4D83"/>
    <w:rsid w:val="008D4E92"/>
    <w:rsid w:val="008D6692"/>
    <w:rsid w:val="008E2DED"/>
    <w:rsid w:val="008E3667"/>
    <w:rsid w:val="008E6855"/>
    <w:rsid w:val="008E7471"/>
    <w:rsid w:val="008E751E"/>
    <w:rsid w:val="008F0F95"/>
    <w:rsid w:val="008F1187"/>
    <w:rsid w:val="008F2BA5"/>
    <w:rsid w:val="008F37C2"/>
    <w:rsid w:val="008F699F"/>
    <w:rsid w:val="008F712F"/>
    <w:rsid w:val="008F71F4"/>
    <w:rsid w:val="008F7A46"/>
    <w:rsid w:val="009003D0"/>
    <w:rsid w:val="00900A9C"/>
    <w:rsid w:val="0090156E"/>
    <w:rsid w:val="00903518"/>
    <w:rsid w:val="0090378D"/>
    <w:rsid w:val="009037FB"/>
    <w:rsid w:val="00903CFA"/>
    <w:rsid w:val="00904084"/>
    <w:rsid w:val="00904626"/>
    <w:rsid w:val="0091011D"/>
    <w:rsid w:val="009117CE"/>
    <w:rsid w:val="009151E2"/>
    <w:rsid w:val="009153F0"/>
    <w:rsid w:val="00915B7E"/>
    <w:rsid w:val="00920876"/>
    <w:rsid w:val="00920DB2"/>
    <w:rsid w:val="009212DA"/>
    <w:rsid w:val="00921A77"/>
    <w:rsid w:val="00922141"/>
    <w:rsid w:val="0092465E"/>
    <w:rsid w:val="00925940"/>
    <w:rsid w:val="0092746E"/>
    <w:rsid w:val="00930258"/>
    <w:rsid w:val="0093072D"/>
    <w:rsid w:val="00934D5E"/>
    <w:rsid w:val="00935945"/>
    <w:rsid w:val="009405A8"/>
    <w:rsid w:val="0094220B"/>
    <w:rsid w:val="009429CB"/>
    <w:rsid w:val="00942A03"/>
    <w:rsid w:val="00942DEA"/>
    <w:rsid w:val="0094322A"/>
    <w:rsid w:val="0094760B"/>
    <w:rsid w:val="009527D3"/>
    <w:rsid w:val="00952827"/>
    <w:rsid w:val="00954EAB"/>
    <w:rsid w:val="00955727"/>
    <w:rsid w:val="00957ADA"/>
    <w:rsid w:val="00957E1A"/>
    <w:rsid w:val="00961DF2"/>
    <w:rsid w:val="0096325C"/>
    <w:rsid w:val="00965C30"/>
    <w:rsid w:val="00966C33"/>
    <w:rsid w:val="00967A79"/>
    <w:rsid w:val="0097152C"/>
    <w:rsid w:val="00971BD8"/>
    <w:rsid w:val="00972B5B"/>
    <w:rsid w:val="00972CBE"/>
    <w:rsid w:val="009731DF"/>
    <w:rsid w:val="00973D91"/>
    <w:rsid w:val="0097625B"/>
    <w:rsid w:val="00977B6B"/>
    <w:rsid w:val="009802FA"/>
    <w:rsid w:val="00981A13"/>
    <w:rsid w:val="009869CF"/>
    <w:rsid w:val="009877E5"/>
    <w:rsid w:val="00987E59"/>
    <w:rsid w:val="00987FEE"/>
    <w:rsid w:val="00991FE6"/>
    <w:rsid w:val="00997845"/>
    <w:rsid w:val="00997BEC"/>
    <w:rsid w:val="009A02A0"/>
    <w:rsid w:val="009A33FF"/>
    <w:rsid w:val="009A407F"/>
    <w:rsid w:val="009A6A6E"/>
    <w:rsid w:val="009A785E"/>
    <w:rsid w:val="009B03E8"/>
    <w:rsid w:val="009B5318"/>
    <w:rsid w:val="009B6227"/>
    <w:rsid w:val="009C0FE9"/>
    <w:rsid w:val="009C226A"/>
    <w:rsid w:val="009C3AFE"/>
    <w:rsid w:val="009C5EFC"/>
    <w:rsid w:val="009C7D9E"/>
    <w:rsid w:val="009D015D"/>
    <w:rsid w:val="009D09C2"/>
    <w:rsid w:val="009D1C0B"/>
    <w:rsid w:val="009D3D69"/>
    <w:rsid w:val="009D573A"/>
    <w:rsid w:val="009D7125"/>
    <w:rsid w:val="009E0B06"/>
    <w:rsid w:val="009E0B51"/>
    <w:rsid w:val="009E4360"/>
    <w:rsid w:val="009E4459"/>
    <w:rsid w:val="009E661D"/>
    <w:rsid w:val="009E6D91"/>
    <w:rsid w:val="009E71E9"/>
    <w:rsid w:val="009E77D4"/>
    <w:rsid w:val="009F02AF"/>
    <w:rsid w:val="009F09D5"/>
    <w:rsid w:val="009F0D67"/>
    <w:rsid w:val="009F137B"/>
    <w:rsid w:val="009F23B9"/>
    <w:rsid w:val="009F524A"/>
    <w:rsid w:val="009F6E3F"/>
    <w:rsid w:val="00A00697"/>
    <w:rsid w:val="00A03E6E"/>
    <w:rsid w:val="00A049F6"/>
    <w:rsid w:val="00A050D8"/>
    <w:rsid w:val="00A05CC3"/>
    <w:rsid w:val="00A07576"/>
    <w:rsid w:val="00A1080A"/>
    <w:rsid w:val="00A13B0C"/>
    <w:rsid w:val="00A17FCD"/>
    <w:rsid w:val="00A213BF"/>
    <w:rsid w:val="00A21E6F"/>
    <w:rsid w:val="00A21F7A"/>
    <w:rsid w:val="00A22BB7"/>
    <w:rsid w:val="00A230D7"/>
    <w:rsid w:val="00A23990"/>
    <w:rsid w:val="00A2410D"/>
    <w:rsid w:val="00A24180"/>
    <w:rsid w:val="00A254CB"/>
    <w:rsid w:val="00A27772"/>
    <w:rsid w:val="00A30D16"/>
    <w:rsid w:val="00A31015"/>
    <w:rsid w:val="00A31892"/>
    <w:rsid w:val="00A31EBC"/>
    <w:rsid w:val="00A36920"/>
    <w:rsid w:val="00A37A8A"/>
    <w:rsid w:val="00A37D39"/>
    <w:rsid w:val="00A41D27"/>
    <w:rsid w:val="00A42D8A"/>
    <w:rsid w:val="00A4330E"/>
    <w:rsid w:val="00A46D5F"/>
    <w:rsid w:val="00A50AD3"/>
    <w:rsid w:val="00A510CB"/>
    <w:rsid w:val="00A51846"/>
    <w:rsid w:val="00A52370"/>
    <w:rsid w:val="00A53BC2"/>
    <w:rsid w:val="00A54C1B"/>
    <w:rsid w:val="00A55150"/>
    <w:rsid w:val="00A60973"/>
    <w:rsid w:val="00A61625"/>
    <w:rsid w:val="00A62DBE"/>
    <w:rsid w:val="00A65356"/>
    <w:rsid w:val="00A66F11"/>
    <w:rsid w:val="00A6759E"/>
    <w:rsid w:val="00A70324"/>
    <w:rsid w:val="00A7189E"/>
    <w:rsid w:val="00A71EA8"/>
    <w:rsid w:val="00A723C8"/>
    <w:rsid w:val="00A75DE6"/>
    <w:rsid w:val="00A81EE8"/>
    <w:rsid w:val="00A838DC"/>
    <w:rsid w:val="00A86F33"/>
    <w:rsid w:val="00A877FE"/>
    <w:rsid w:val="00A878A9"/>
    <w:rsid w:val="00A9087F"/>
    <w:rsid w:val="00A90AB4"/>
    <w:rsid w:val="00A91962"/>
    <w:rsid w:val="00A92D98"/>
    <w:rsid w:val="00A9534A"/>
    <w:rsid w:val="00A97042"/>
    <w:rsid w:val="00AA23F4"/>
    <w:rsid w:val="00AA2D29"/>
    <w:rsid w:val="00AA31D7"/>
    <w:rsid w:val="00AA3578"/>
    <w:rsid w:val="00AA456C"/>
    <w:rsid w:val="00AA6D4E"/>
    <w:rsid w:val="00AA7B85"/>
    <w:rsid w:val="00AB087E"/>
    <w:rsid w:val="00AB1838"/>
    <w:rsid w:val="00AB50EC"/>
    <w:rsid w:val="00AB51B0"/>
    <w:rsid w:val="00AB688B"/>
    <w:rsid w:val="00AC192A"/>
    <w:rsid w:val="00AC3BEB"/>
    <w:rsid w:val="00AD3E06"/>
    <w:rsid w:val="00AD7447"/>
    <w:rsid w:val="00AD773F"/>
    <w:rsid w:val="00AD7F83"/>
    <w:rsid w:val="00AE4944"/>
    <w:rsid w:val="00AE68AF"/>
    <w:rsid w:val="00AE7146"/>
    <w:rsid w:val="00AE77F2"/>
    <w:rsid w:val="00AF39ED"/>
    <w:rsid w:val="00AF5E98"/>
    <w:rsid w:val="00AF73F8"/>
    <w:rsid w:val="00AF7E4A"/>
    <w:rsid w:val="00B005E8"/>
    <w:rsid w:val="00B00AF4"/>
    <w:rsid w:val="00B01811"/>
    <w:rsid w:val="00B01D4A"/>
    <w:rsid w:val="00B0295E"/>
    <w:rsid w:val="00B03CFA"/>
    <w:rsid w:val="00B040B3"/>
    <w:rsid w:val="00B04201"/>
    <w:rsid w:val="00B04E98"/>
    <w:rsid w:val="00B054FB"/>
    <w:rsid w:val="00B1119B"/>
    <w:rsid w:val="00B12AEC"/>
    <w:rsid w:val="00B1405A"/>
    <w:rsid w:val="00B14134"/>
    <w:rsid w:val="00B14437"/>
    <w:rsid w:val="00B15BEE"/>
    <w:rsid w:val="00B160D7"/>
    <w:rsid w:val="00B16708"/>
    <w:rsid w:val="00B2147B"/>
    <w:rsid w:val="00B21704"/>
    <w:rsid w:val="00B21C62"/>
    <w:rsid w:val="00B21F3F"/>
    <w:rsid w:val="00B22277"/>
    <w:rsid w:val="00B222AF"/>
    <w:rsid w:val="00B24331"/>
    <w:rsid w:val="00B31F74"/>
    <w:rsid w:val="00B33744"/>
    <w:rsid w:val="00B34BBD"/>
    <w:rsid w:val="00B34CD5"/>
    <w:rsid w:val="00B35436"/>
    <w:rsid w:val="00B36226"/>
    <w:rsid w:val="00B40BD2"/>
    <w:rsid w:val="00B411C8"/>
    <w:rsid w:val="00B42E08"/>
    <w:rsid w:val="00B45C2A"/>
    <w:rsid w:val="00B50758"/>
    <w:rsid w:val="00B50C90"/>
    <w:rsid w:val="00B531AD"/>
    <w:rsid w:val="00B54C2D"/>
    <w:rsid w:val="00B54C3C"/>
    <w:rsid w:val="00B56589"/>
    <w:rsid w:val="00B56ED8"/>
    <w:rsid w:val="00B576D6"/>
    <w:rsid w:val="00B57E8F"/>
    <w:rsid w:val="00B600C5"/>
    <w:rsid w:val="00B60BBE"/>
    <w:rsid w:val="00B62E0B"/>
    <w:rsid w:val="00B63807"/>
    <w:rsid w:val="00B65AF7"/>
    <w:rsid w:val="00B660C8"/>
    <w:rsid w:val="00B67823"/>
    <w:rsid w:val="00B67D40"/>
    <w:rsid w:val="00B704CA"/>
    <w:rsid w:val="00B71B64"/>
    <w:rsid w:val="00B7280D"/>
    <w:rsid w:val="00B74D80"/>
    <w:rsid w:val="00B7580C"/>
    <w:rsid w:val="00B805A1"/>
    <w:rsid w:val="00B81348"/>
    <w:rsid w:val="00B822FA"/>
    <w:rsid w:val="00B824F5"/>
    <w:rsid w:val="00B82B98"/>
    <w:rsid w:val="00B82BC7"/>
    <w:rsid w:val="00B8705E"/>
    <w:rsid w:val="00B87092"/>
    <w:rsid w:val="00B870EB"/>
    <w:rsid w:val="00B92F3B"/>
    <w:rsid w:val="00B930AE"/>
    <w:rsid w:val="00B951B2"/>
    <w:rsid w:val="00B95791"/>
    <w:rsid w:val="00B96AF3"/>
    <w:rsid w:val="00BA178C"/>
    <w:rsid w:val="00BA1F99"/>
    <w:rsid w:val="00BA33C3"/>
    <w:rsid w:val="00BA411C"/>
    <w:rsid w:val="00BA7A66"/>
    <w:rsid w:val="00BB029C"/>
    <w:rsid w:val="00BB0C3C"/>
    <w:rsid w:val="00BB6D45"/>
    <w:rsid w:val="00BC344B"/>
    <w:rsid w:val="00BC4E0E"/>
    <w:rsid w:val="00BC583B"/>
    <w:rsid w:val="00BC5CB7"/>
    <w:rsid w:val="00BD23DE"/>
    <w:rsid w:val="00BD28E0"/>
    <w:rsid w:val="00BD3816"/>
    <w:rsid w:val="00BD4DF1"/>
    <w:rsid w:val="00BD5DEC"/>
    <w:rsid w:val="00BD73B5"/>
    <w:rsid w:val="00BE102F"/>
    <w:rsid w:val="00BE2901"/>
    <w:rsid w:val="00BE3ED4"/>
    <w:rsid w:val="00BE56AD"/>
    <w:rsid w:val="00BF2622"/>
    <w:rsid w:val="00BF29FB"/>
    <w:rsid w:val="00BF57C9"/>
    <w:rsid w:val="00BF6E1C"/>
    <w:rsid w:val="00C0108E"/>
    <w:rsid w:val="00C0328E"/>
    <w:rsid w:val="00C041E9"/>
    <w:rsid w:val="00C05225"/>
    <w:rsid w:val="00C076E9"/>
    <w:rsid w:val="00C10206"/>
    <w:rsid w:val="00C116FA"/>
    <w:rsid w:val="00C12460"/>
    <w:rsid w:val="00C1279D"/>
    <w:rsid w:val="00C128BB"/>
    <w:rsid w:val="00C130EC"/>
    <w:rsid w:val="00C14851"/>
    <w:rsid w:val="00C15079"/>
    <w:rsid w:val="00C15A5D"/>
    <w:rsid w:val="00C218AC"/>
    <w:rsid w:val="00C221A2"/>
    <w:rsid w:val="00C23003"/>
    <w:rsid w:val="00C240B5"/>
    <w:rsid w:val="00C24166"/>
    <w:rsid w:val="00C2496A"/>
    <w:rsid w:val="00C250F3"/>
    <w:rsid w:val="00C27496"/>
    <w:rsid w:val="00C30103"/>
    <w:rsid w:val="00C3202E"/>
    <w:rsid w:val="00C3399C"/>
    <w:rsid w:val="00C34D77"/>
    <w:rsid w:val="00C368E4"/>
    <w:rsid w:val="00C3690B"/>
    <w:rsid w:val="00C37BBA"/>
    <w:rsid w:val="00C43C0E"/>
    <w:rsid w:val="00C445A3"/>
    <w:rsid w:val="00C44EFA"/>
    <w:rsid w:val="00C46757"/>
    <w:rsid w:val="00C47B71"/>
    <w:rsid w:val="00C51D27"/>
    <w:rsid w:val="00C5221C"/>
    <w:rsid w:val="00C53F14"/>
    <w:rsid w:val="00C5552C"/>
    <w:rsid w:val="00C56C2C"/>
    <w:rsid w:val="00C62F1E"/>
    <w:rsid w:val="00C646DF"/>
    <w:rsid w:val="00C64F82"/>
    <w:rsid w:val="00C66447"/>
    <w:rsid w:val="00C66CA7"/>
    <w:rsid w:val="00C6733D"/>
    <w:rsid w:val="00C733E4"/>
    <w:rsid w:val="00C77336"/>
    <w:rsid w:val="00C77542"/>
    <w:rsid w:val="00C80D34"/>
    <w:rsid w:val="00C826AA"/>
    <w:rsid w:val="00C844B6"/>
    <w:rsid w:val="00C85C0B"/>
    <w:rsid w:val="00C879F5"/>
    <w:rsid w:val="00C90A4F"/>
    <w:rsid w:val="00C90E01"/>
    <w:rsid w:val="00C93390"/>
    <w:rsid w:val="00C933C1"/>
    <w:rsid w:val="00C93E6A"/>
    <w:rsid w:val="00C93E85"/>
    <w:rsid w:val="00C95409"/>
    <w:rsid w:val="00CA0B92"/>
    <w:rsid w:val="00CA176A"/>
    <w:rsid w:val="00CA287B"/>
    <w:rsid w:val="00CA458D"/>
    <w:rsid w:val="00CA4634"/>
    <w:rsid w:val="00CA52DD"/>
    <w:rsid w:val="00CA710D"/>
    <w:rsid w:val="00CB56CA"/>
    <w:rsid w:val="00CB6932"/>
    <w:rsid w:val="00CB6C0D"/>
    <w:rsid w:val="00CC1494"/>
    <w:rsid w:val="00CC3260"/>
    <w:rsid w:val="00CC4288"/>
    <w:rsid w:val="00CC4813"/>
    <w:rsid w:val="00CC6245"/>
    <w:rsid w:val="00CD044B"/>
    <w:rsid w:val="00CD07D0"/>
    <w:rsid w:val="00CD101F"/>
    <w:rsid w:val="00CD10BC"/>
    <w:rsid w:val="00CD1A11"/>
    <w:rsid w:val="00CD28CB"/>
    <w:rsid w:val="00CD383C"/>
    <w:rsid w:val="00CD40F9"/>
    <w:rsid w:val="00CD6B84"/>
    <w:rsid w:val="00CE0D67"/>
    <w:rsid w:val="00CE1AA7"/>
    <w:rsid w:val="00CE331C"/>
    <w:rsid w:val="00CE4C8B"/>
    <w:rsid w:val="00CE5516"/>
    <w:rsid w:val="00CE79FA"/>
    <w:rsid w:val="00CF1E98"/>
    <w:rsid w:val="00CF33E9"/>
    <w:rsid w:val="00CF6D37"/>
    <w:rsid w:val="00CF7662"/>
    <w:rsid w:val="00CF7B80"/>
    <w:rsid w:val="00D00E5E"/>
    <w:rsid w:val="00D03865"/>
    <w:rsid w:val="00D03BF5"/>
    <w:rsid w:val="00D05439"/>
    <w:rsid w:val="00D0791B"/>
    <w:rsid w:val="00D07E4A"/>
    <w:rsid w:val="00D107CC"/>
    <w:rsid w:val="00D11121"/>
    <w:rsid w:val="00D12673"/>
    <w:rsid w:val="00D1397F"/>
    <w:rsid w:val="00D14233"/>
    <w:rsid w:val="00D166C1"/>
    <w:rsid w:val="00D20974"/>
    <w:rsid w:val="00D20E73"/>
    <w:rsid w:val="00D22674"/>
    <w:rsid w:val="00D241C4"/>
    <w:rsid w:val="00D2494C"/>
    <w:rsid w:val="00D27058"/>
    <w:rsid w:val="00D307A6"/>
    <w:rsid w:val="00D32929"/>
    <w:rsid w:val="00D34033"/>
    <w:rsid w:val="00D401EC"/>
    <w:rsid w:val="00D44854"/>
    <w:rsid w:val="00D45223"/>
    <w:rsid w:val="00D4625E"/>
    <w:rsid w:val="00D46E2D"/>
    <w:rsid w:val="00D5012C"/>
    <w:rsid w:val="00D53187"/>
    <w:rsid w:val="00D555F6"/>
    <w:rsid w:val="00D5781C"/>
    <w:rsid w:val="00D664FC"/>
    <w:rsid w:val="00D6658A"/>
    <w:rsid w:val="00D7420F"/>
    <w:rsid w:val="00D747ED"/>
    <w:rsid w:val="00D74B12"/>
    <w:rsid w:val="00D76968"/>
    <w:rsid w:val="00D77752"/>
    <w:rsid w:val="00D803D1"/>
    <w:rsid w:val="00D812F6"/>
    <w:rsid w:val="00D83364"/>
    <w:rsid w:val="00D83C94"/>
    <w:rsid w:val="00D84496"/>
    <w:rsid w:val="00D84A5A"/>
    <w:rsid w:val="00D86131"/>
    <w:rsid w:val="00D87340"/>
    <w:rsid w:val="00D878CB"/>
    <w:rsid w:val="00D92566"/>
    <w:rsid w:val="00D95B5E"/>
    <w:rsid w:val="00D95C83"/>
    <w:rsid w:val="00DA024F"/>
    <w:rsid w:val="00DA0663"/>
    <w:rsid w:val="00DA1212"/>
    <w:rsid w:val="00DA1E04"/>
    <w:rsid w:val="00DA207D"/>
    <w:rsid w:val="00DA34F6"/>
    <w:rsid w:val="00DA626F"/>
    <w:rsid w:val="00DB2623"/>
    <w:rsid w:val="00DB6DBD"/>
    <w:rsid w:val="00DC1DC5"/>
    <w:rsid w:val="00DC2243"/>
    <w:rsid w:val="00DC5769"/>
    <w:rsid w:val="00DC6233"/>
    <w:rsid w:val="00DC7372"/>
    <w:rsid w:val="00DD178B"/>
    <w:rsid w:val="00DD474E"/>
    <w:rsid w:val="00DD6A87"/>
    <w:rsid w:val="00DE2BCF"/>
    <w:rsid w:val="00DE4D73"/>
    <w:rsid w:val="00DE55C4"/>
    <w:rsid w:val="00DE6DF7"/>
    <w:rsid w:val="00DF74A4"/>
    <w:rsid w:val="00DF7F84"/>
    <w:rsid w:val="00E002D3"/>
    <w:rsid w:val="00E004F8"/>
    <w:rsid w:val="00E01D5F"/>
    <w:rsid w:val="00E021A2"/>
    <w:rsid w:val="00E04288"/>
    <w:rsid w:val="00E04956"/>
    <w:rsid w:val="00E05EB7"/>
    <w:rsid w:val="00E06169"/>
    <w:rsid w:val="00E07544"/>
    <w:rsid w:val="00E07B61"/>
    <w:rsid w:val="00E112C2"/>
    <w:rsid w:val="00E1261F"/>
    <w:rsid w:val="00E15B4A"/>
    <w:rsid w:val="00E166AC"/>
    <w:rsid w:val="00E203F7"/>
    <w:rsid w:val="00E224BB"/>
    <w:rsid w:val="00E22996"/>
    <w:rsid w:val="00E22A1C"/>
    <w:rsid w:val="00E22DED"/>
    <w:rsid w:val="00E3156A"/>
    <w:rsid w:val="00E324C5"/>
    <w:rsid w:val="00E3318C"/>
    <w:rsid w:val="00E34805"/>
    <w:rsid w:val="00E3502E"/>
    <w:rsid w:val="00E36C7F"/>
    <w:rsid w:val="00E435B0"/>
    <w:rsid w:val="00E451FF"/>
    <w:rsid w:val="00E45598"/>
    <w:rsid w:val="00E46C8C"/>
    <w:rsid w:val="00E512B8"/>
    <w:rsid w:val="00E51DB0"/>
    <w:rsid w:val="00E52402"/>
    <w:rsid w:val="00E5455D"/>
    <w:rsid w:val="00E609A4"/>
    <w:rsid w:val="00E624D6"/>
    <w:rsid w:val="00E64C3C"/>
    <w:rsid w:val="00E64F34"/>
    <w:rsid w:val="00E6792C"/>
    <w:rsid w:val="00E704AA"/>
    <w:rsid w:val="00E7091A"/>
    <w:rsid w:val="00E75571"/>
    <w:rsid w:val="00E76462"/>
    <w:rsid w:val="00E84468"/>
    <w:rsid w:val="00E856AE"/>
    <w:rsid w:val="00E876A4"/>
    <w:rsid w:val="00E87EA6"/>
    <w:rsid w:val="00E90950"/>
    <w:rsid w:val="00E9433B"/>
    <w:rsid w:val="00E96C8A"/>
    <w:rsid w:val="00E977BD"/>
    <w:rsid w:val="00EA0352"/>
    <w:rsid w:val="00EA09AB"/>
    <w:rsid w:val="00EA0CA8"/>
    <w:rsid w:val="00EA13BA"/>
    <w:rsid w:val="00EA16A4"/>
    <w:rsid w:val="00EA1748"/>
    <w:rsid w:val="00EA5701"/>
    <w:rsid w:val="00EA6B37"/>
    <w:rsid w:val="00EB029B"/>
    <w:rsid w:val="00EB0739"/>
    <w:rsid w:val="00EB111B"/>
    <w:rsid w:val="00EB2877"/>
    <w:rsid w:val="00EB44BC"/>
    <w:rsid w:val="00EB532F"/>
    <w:rsid w:val="00EB5A2C"/>
    <w:rsid w:val="00EB5DB6"/>
    <w:rsid w:val="00EB6482"/>
    <w:rsid w:val="00EB75F4"/>
    <w:rsid w:val="00EC0776"/>
    <w:rsid w:val="00EC219A"/>
    <w:rsid w:val="00EC2A46"/>
    <w:rsid w:val="00EC2AC0"/>
    <w:rsid w:val="00EC2C27"/>
    <w:rsid w:val="00EC50BD"/>
    <w:rsid w:val="00EC5EEA"/>
    <w:rsid w:val="00EC74D5"/>
    <w:rsid w:val="00ED2AD4"/>
    <w:rsid w:val="00ED2AF3"/>
    <w:rsid w:val="00ED352C"/>
    <w:rsid w:val="00ED3C3B"/>
    <w:rsid w:val="00ED54B5"/>
    <w:rsid w:val="00ED6947"/>
    <w:rsid w:val="00EE27E5"/>
    <w:rsid w:val="00EE4216"/>
    <w:rsid w:val="00EE57F5"/>
    <w:rsid w:val="00EE6753"/>
    <w:rsid w:val="00EF16E9"/>
    <w:rsid w:val="00EF202C"/>
    <w:rsid w:val="00EF2299"/>
    <w:rsid w:val="00EF4598"/>
    <w:rsid w:val="00EF563D"/>
    <w:rsid w:val="00EF772D"/>
    <w:rsid w:val="00EF782C"/>
    <w:rsid w:val="00F003FD"/>
    <w:rsid w:val="00F01F9D"/>
    <w:rsid w:val="00F048C1"/>
    <w:rsid w:val="00F05160"/>
    <w:rsid w:val="00F07A4E"/>
    <w:rsid w:val="00F1158C"/>
    <w:rsid w:val="00F12308"/>
    <w:rsid w:val="00F1381E"/>
    <w:rsid w:val="00F14D11"/>
    <w:rsid w:val="00F17389"/>
    <w:rsid w:val="00F20185"/>
    <w:rsid w:val="00F21DB0"/>
    <w:rsid w:val="00F22C93"/>
    <w:rsid w:val="00F24FA4"/>
    <w:rsid w:val="00F26553"/>
    <w:rsid w:val="00F26E6B"/>
    <w:rsid w:val="00F3171E"/>
    <w:rsid w:val="00F36896"/>
    <w:rsid w:val="00F37258"/>
    <w:rsid w:val="00F408D7"/>
    <w:rsid w:val="00F41284"/>
    <w:rsid w:val="00F421C1"/>
    <w:rsid w:val="00F46313"/>
    <w:rsid w:val="00F4696B"/>
    <w:rsid w:val="00F501EA"/>
    <w:rsid w:val="00F51F08"/>
    <w:rsid w:val="00F535C1"/>
    <w:rsid w:val="00F541FF"/>
    <w:rsid w:val="00F5465A"/>
    <w:rsid w:val="00F557A3"/>
    <w:rsid w:val="00F55AF4"/>
    <w:rsid w:val="00F55E62"/>
    <w:rsid w:val="00F56142"/>
    <w:rsid w:val="00F564A6"/>
    <w:rsid w:val="00F6049C"/>
    <w:rsid w:val="00F6132B"/>
    <w:rsid w:val="00F613D5"/>
    <w:rsid w:val="00F61FB2"/>
    <w:rsid w:val="00F67425"/>
    <w:rsid w:val="00F71494"/>
    <w:rsid w:val="00F736C6"/>
    <w:rsid w:val="00F74752"/>
    <w:rsid w:val="00F76526"/>
    <w:rsid w:val="00F80CA4"/>
    <w:rsid w:val="00F81005"/>
    <w:rsid w:val="00F817C5"/>
    <w:rsid w:val="00F831AC"/>
    <w:rsid w:val="00F84574"/>
    <w:rsid w:val="00F852DD"/>
    <w:rsid w:val="00F86CF1"/>
    <w:rsid w:val="00F878D1"/>
    <w:rsid w:val="00F87BA6"/>
    <w:rsid w:val="00F90984"/>
    <w:rsid w:val="00F9108E"/>
    <w:rsid w:val="00F92054"/>
    <w:rsid w:val="00F94CF3"/>
    <w:rsid w:val="00F964AA"/>
    <w:rsid w:val="00F96F38"/>
    <w:rsid w:val="00F97D27"/>
    <w:rsid w:val="00FA36DA"/>
    <w:rsid w:val="00FA5E84"/>
    <w:rsid w:val="00FA6532"/>
    <w:rsid w:val="00FA6B70"/>
    <w:rsid w:val="00FA6F12"/>
    <w:rsid w:val="00FA74A7"/>
    <w:rsid w:val="00FA74E2"/>
    <w:rsid w:val="00FA7ECE"/>
    <w:rsid w:val="00FB1597"/>
    <w:rsid w:val="00FB5A0A"/>
    <w:rsid w:val="00FB5BF5"/>
    <w:rsid w:val="00FC18D9"/>
    <w:rsid w:val="00FC2CAD"/>
    <w:rsid w:val="00FC2DF6"/>
    <w:rsid w:val="00FC5ED4"/>
    <w:rsid w:val="00FC6D6B"/>
    <w:rsid w:val="00FD172C"/>
    <w:rsid w:val="00FD3062"/>
    <w:rsid w:val="00FD3138"/>
    <w:rsid w:val="00FD52EF"/>
    <w:rsid w:val="00FD5895"/>
    <w:rsid w:val="00FE0011"/>
    <w:rsid w:val="00FE0AE6"/>
    <w:rsid w:val="00FE0C7E"/>
    <w:rsid w:val="00FE1784"/>
    <w:rsid w:val="00FE2314"/>
    <w:rsid w:val="00FE30E5"/>
    <w:rsid w:val="00FE464E"/>
    <w:rsid w:val="00FE48AF"/>
    <w:rsid w:val="00FE4B1B"/>
    <w:rsid w:val="00FE4FC9"/>
    <w:rsid w:val="00FE71CE"/>
    <w:rsid w:val="00FF23A3"/>
    <w:rsid w:val="00FF2ECA"/>
    <w:rsid w:val="00FF5D04"/>
    <w:rsid w:val="00FF603C"/>
    <w:rsid w:val="00FF7992"/>
    <w:rsid w:val="34503E39"/>
    <w:rsid w:val="52597ACE"/>
    <w:rsid w:val="62BF2657"/>
    <w:rsid w:val="7F6B4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jc w:val="left"/>
    </w:pPr>
    <w:rPr>
      <w:rFonts w:ascii="Times New Roman" w:hAnsi="Times New Roman" w:eastAsia="宋体" w:cs="Times New Roman"/>
      <w:kern w:val="0"/>
      <w:sz w:val="24"/>
    </w:rPr>
  </w:style>
  <w:style w:type="character" w:styleId="6">
    <w:name w:val="Strong"/>
    <w:basedOn w:val="5"/>
    <w:qFormat/>
    <w:uiPriority w:val="22"/>
    <w:rPr>
      <w:b/>
    </w:rPr>
  </w:style>
  <w:style w:type="character" w:styleId="7">
    <w:name w:val="Hyperlink"/>
    <w:uiPriority w:val="0"/>
    <w:rPr>
      <w:color w:val="0000FF"/>
      <w:u w:val="single"/>
    </w:rPr>
  </w:style>
  <w:style w:type="character" w:customStyle="1" w:styleId="9">
    <w:name w:val="页脚 Char"/>
    <w:basedOn w:val="5"/>
    <w:link w:val="2"/>
    <w:qFormat/>
    <w:uiPriority w:val="99"/>
    <w:rPr>
      <w:sz w:val="18"/>
      <w:szCs w:val="18"/>
    </w:rPr>
  </w:style>
  <w:style w:type="character" w:customStyle="1" w:styleId="10">
    <w:name w:val="页眉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743</Words>
  <Characters>4239</Characters>
  <Lines>35</Lines>
  <Paragraphs>9</Paragraphs>
  <TotalTime>0</TotalTime>
  <ScaleCrop>false</ScaleCrop>
  <LinksUpToDate>false</LinksUpToDate>
  <CharactersWithSpaces>4973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2021-05-18T07:20:00Z</dcterms:created>
  <dc:creator>Administrator</dc:creator>
  <cp:lastModifiedBy>Administrator</cp:lastModifiedBy>
  <cp:lastPrinted>2021-01-21T07:09:00Z</cp:lastPrinted>
  <dcterms:modified xsi:type="dcterms:W3CDTF">2021-05-26T08:15:52Z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