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color w:val="auto"/>
          <w:sz w:val="52"/>
          <w:szCs w:val="52"/>
        </w:rPr>
      </w:pPr>
    </w:p>
    <w:p>
      <w:pPr>
        <w:spacing w:line="800" w:lineRule="exact"/>
        <w:jc w:val="center"/>
        <w:rPr>
          <w:rFonts w:ascii="宋体" w:hAnsi="宋体"/>
          <w:b/>
          <w:color w:val="auto"/>
          <w:sz w:val="52"/>
          <w:szCs w:val="52"/>
        </w:rPr>
      </w:pPr>
    </w:p>
    <w:p>
      <w:pPr>
        <w:spacing w:line="720" w:lineRule="auto"/>
        <w:jc w:val="center"/>
        <w:rPr>
          <w:rFonts w:ascii="宋体" w:hAnsi="宋体"/>
          <w:b/>
          <w:color w:val="auto"/>
          <w:sz w:val="72"/>
          <w:szCs w:val="72"/>
        </w:rPr>
      </w:pPr>
      <w:r>
        <w:rPr>
          <w:rFonts w:hint="eastAsia" w:ascii="宋体" w:hAnsi="宋体"/>
          <w:b/>
          <w:color w:val="auto"/>
          <w:sz w:val="72"/>
          <w:szCs w:val="72"/>
        </w:rPr>
        <w:t>网上竞价文件</w:t>
      </w:r>
    </w:p>
    <w:p>
      <w:pPr>
        <w:pStyle w:val="9"/>
        <w:spacing w:line="0" w:lineRule="atLeast"/>
        <w:rPr>
          <w:rFonts w:hAnsi="宋体"/>
          <w:b/>
          <w:color w:val="auto"/>
          <w:sz w:val="32"/>
        </w:rPr>
      </w:pPr>
    </w:p>
    <w:p>
      <w:pPr>
        <w:pStyle w:val="9"/>
        <w:spacing w:line="0" w:lineRule="atLeast"/>
        <w:jc w:val="center"/>
        <w:rPr>
          <w:rFonts w:hAnsi="宋体"/>
          <w:b/>
          <w:color w:val="auto"/>
          <w:sz w:val="36"/>
        </w:rPr>
      </w:pPr>
    </w:p>
    <w:p>
      <w:pPr>
        <w:pStyle w:val="9"/>
        <w:spacing w:line="0" w:lineRule="atLeast"/>
        <w:jc w:val="center"/>
        <w:rPr>
          <w:rFonts w:hAnsi="宋体"/>
          <w:b/>
          <w:color w:val="auto"/>
          <w:sz w:val="36"/>
        </w:rPr>
      </w:pPr>
    </w:p>
    <w:p>
      <w:pPr>
        <w:pStyle w:val="9"/>
        <w:spacing w:line="0" w:lineRule="atLeast"/>
        <w:jc w:val="center"/>
        <w:rPr>
          <w:rFonts w:hAnsi="宋体"/>
          <w:b/>
          <w:color w:val="auto"/>
          <w:sz w:val="36"/>
        </w:rPr>
      </w:pPr>
    </w:p>
    <w:p>
      <w:pPr>
        <w:pStyle w:val="9"/>
        <w:spacing w:line="400" w:lineRule="exact"/>
        <w:rPr>
          <w:rFonts w:hAnsi="宋体"/>
          <w:b/>
          <w:color w:val="auto"/>
          <w:sz w:val="36"/>
        </w:rPr>
      </w:pPr>
    </w:p>
    <w:p>
      <w:pPr>
        <w:pStyle w:val="9"/>
        <w:spacing w:line="400" w:lineRule="exact"/>
        <w:rPr>
          <w:rFonts w:hAnsi="宋体"/>
          <w:b/>
          <w:color w:val="auto"/>
          <w:sz w:val="36"/>
        </w:rPr>
      </w:pPr>
    </w:p>
    <w:p>
      <w:pPr>
        <w:pStyle w:val="9"/>
        <w:spacing w:line="640" w:lineRule="exact"/>
        <w:ind w:firstLine="1285" w:firstLineChars="400"/>
        <w:rPr>
          <w:rFonts w:hint="eastAsia" w:hAnsi="宋体" w:eastAsia="宋体"/>
          <w:b/>
          <w:color w:val="auto"/>
          <w:sz w:val="32"/>
          <w:szCs w:val="32"/>
          <w:highlight w:val="none"/>
          <w:lang w:eastAsia="zh-CN"/>
        </w:rPr>
      </w:pPr>
      <w:r>
        <w:rPr>
          <w:rFonts w:hint="eastAsia" w:hAnsi="宋体"/>
          <w:b/>
          <w:color w:val="auto"/>
          <w:sz w:val="32"/>
          <w:szCs w:val="32"/>
          <w:highlight w:val="none"/>
        </w:rPr>
        <w:t>项目编号：</w:t>
      </w:r>
      <w:r>
        <w:rPr>
          <w:rFonts w:hint="eastAsia" w:hAnsi="宋体"/>
          <w:b/>
          <w:color w:val="auto"/>
          <w:sz w:val="32"/>
          <w:szCs w:val="32"/>
          <w:highlight w:val="none"/>
          <w:lang w:eastAsia="zh-CN"/>
        </w:rPr>
        <w:t>JJZB-2023-09-1</w:t>
      </w:r>
    </w:p>
    <w:p>
      <w:pPr>
        <w:pStyle w:val="9"/>
        <w:spacing w:line="640" w:lineRule="exact"/>
        <w:ind w:left="2883" w:leftChars="608" w:hanging="1606" w:hangingChars="500"/>
        <w:rPr>
          <w:rFonts w:hAnsi="宋体"/>
          <w:b/>
          <w:color w:val="auto"/>
          <w:sz w:val="32"/>
          <w:szCs w:val="32"/>
          <w:highlight w:val="none"/>
          <w:u w:val="single"/>
        </w:rPr>
      </w:pPr>
      <w:r>
        <w:rPr>
          <w:rFonts w:hint="eastAsia" w:hAnsi="宋体"/>
          <w:b/>
          <w:color w:val="auto"/>
          <w:sz w:val="32"/>
          <w:szCs w:val="32"/>
          <w:highlight w:val="none"/>
        </w:rPr>
        <w:t>项目名称：福建艺术职业学院文旅产业创意园区项目施工图审查服务</w:t>
      </w:r>
    </w:p>
    <w:p>
      <w:pPr>
        <w:pStyle w:val="9"/>
        <w:spacing w:line="640" w:lineRule="exact"/>
        <w:ind w:firstLine="1285" w:firstLineChars="400"/>
        <w:rPr>
          <w:rFonts w:hAnsi="宋体"/>
          <w:b/>
          <w:color w:val="auto"/>
          <w:sz w:val="32"/>
          <w:szCs w:val="32"/>
        </w:rPr>
      </w:pPr>
      <w:r>
        <w:rPr>
          <w:rFonts w:hint="eastAsia" w:hAnsi="宋体"/>
          <w:b/>
          <w:color w:val="auto"/>
          <w:sz w:val="32"/>
          <w:szCs w:val="32"/>
        </w:rPr>
        <w:t xml:space="preserve">采购人：福建艺术职业学院  </w:t>
      </w:r>
    </w:p>
    <w:p>
      <w:pPr>
        <w:spacing w:line="500" w:lineRule="exact"/>
        <w:rPr>
          <w:rFonts w:ascii="宋体" w:hAnsi="宋体"/>
          <w:b/>
          <w:color w:val="auto"/>
          <w:sz w:val="48"/>
        </w:rPr>
      </w:pPr>
    </w:p>
    <w:p>
      <w:pPr>
        <w:spacing w:line="500" w:lineRule="exact"/>
        <w:jc w:val="right"/>
        <w:rPr>
          <w:rFonts w:ascii="宋体" w:hAnsi="宋体"/>
          <w:b/>
          <w:color w:val="auto"/>
          <w:sz w:val="48"/>
          <w:highlight w:val="yellow"/>
        </w:rPr>
      </w:pP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福建省智信招标有限公司</w:t>
      </w:r>
    </w:p>
    <w:p>
      <w:pPr>
        <w:spacing w:line="500" w:lineRule="exact"/>
        <w:jc w:val="center"/>
        <w:rPr>
          <w:rFonts w:ascii="宋体" w:hAnsi="宋体"/>
          <w:b/>
          <w:color w:val="auto"/>
          <w:sz w:val="32"/>
          <w:szCs w:val="32"/>
          <w:highlight w:val="none"/>
        </w:rPr>
      </w:pPr>
      <w:r>
        <w:rPr>
          <w:rFonts w:hint="eastAsia" w:ascii="宋体" w:hAnsi="宋体"/>
          <w:b/>
          <w:color w:val="auto"/>
          <w:sz w:val="32"/>
          <w:szCs w:val="32"/>
          <w:highlight w:val="none"/>
        </w:rPr>
        <w:t>二〇二三年</w:t>
      </w:r>
      <w:r>
        <w:rPr>
          <w:rFonts w:hint="eastAsia" w:ascii="宋体" w:hAnsi="宋体"/>
          <w:b/>
          <w:color w:val="auto"/>
          <w:sz w:val="32"/>
          <w:szCs w:val="32"/>
          <w:highlight w:val="none"/>
          <w:lang w:val="en-US" w:eastAsia="zh-CN"/>
        </w:rPr>
        <w:t>三</w:t>
      </w:r>
      <w:r>
        <w:rPr>
          <w:rFonts w:hint="eastAsia" w:ascii="宋体" w:hAnsi="宋体"/>
          <w:b/>
          <w:color w:val="auto"/>
          <w:sz w:val="32"/>
          <w:szCs w:val="32"/>
          <w:highlight w:val="none"/>
        </w:rPr>
        <w:t>月</w:t>
      </w:r>
    </w:p>
    <w:p>
      <w:pPr>
        <w:spacing w:line="500" w:lineRule="exact"/>
        <w:rPr>
          <w:rFonts w:ascii="宋体" w:hAnsi="宋体"/>
          <w:b/>
          <w:color w:val="auto"/>
          <w:sz w:val="48"/>
          <w:u w:val="single"/>
        </w:rPr>
      </w:pPr>
      <w:r>
        <w:rPr>
          <w:rFonts w:hint="eastAsia" w:ascii="宋体" w:hAnsi="宋体"/>
          <w:b/>
          <w:color w:val="auto"/>
          <w:sz w:val="48"/>
          <w:u w:val="single"/>
        </w:rPr>
        <w:t xml:space="preserve">                                   </w:t>
      </w:r>
    </w:p>
    <w:p>
      <w:pPr>
        <w:snapToGrid w:val="0"/>
        <w:spacing w:line="400" w:lineRule="exact"/>
        <w:rPr>
          <w:rFonts w:ascii="新宋体" w:hAnsi="新宋体" w:eastAsia="新宋体"/>
          <w:b/>
          <w:color w:val="auto"/>
        </w:rPr>
      </w:pPr>
      <w:r>
        <w:rPr>
          <w:rFonts w:hint="eastAsia" w:ascii="新宋体" w:hAnsi="新宋体" w:eastAsia="新宋体"/>
          <w:b/>
          <w:color w:val="auto"/>
        </w:rPr>
        <w:t>地    址：福建省福州市鼓楼区五四路159号世界金龙大厦14层A区单元</w:t>
      </w:r>
    </w:p>
    <w:p>
      <w:pPr>
        <w:snapToGrid w:val="0"/>
        <w:spacing w:line="400" w:lineRule="exact"/>
        <w:rPr>
          <w:rFonts w:hint="eastAsia" w:ascii="新宋体" w:hAnsi="新宋体" w:eastAsia="新宋体"/>
          <w:b/>
          <w:color w:val="auto"/>
        </w:rPr>
      </w:pPr>
      <w:r>
        <w:rPr>
          <w:rFonts w:hint="eastAsia" w:ascii="新宋体" w:hAnsi="新宋体" w:eastAsia="新宋体"/>
          <w:b/>
          <w:color w:val="auto"/>
        </w:rPr>
        <w:t>电    话：0591-87616211转805</w:t>
      </w:r>
    </w:p>
    <w:p>
      <w:pPr>
        <w:snapToGrid w:val="0"/>
        <w:spacing w:line="400" w:lineRule="exact"/>
        <w:rPr>
          <w:rFonts w:hint="eastAsia" w:ascii="新宋体" w:hAnsi="新宋体" w:eastAsia="新宋体"/>
          <w:b/>
          <w:color w:val="auto"/>
        </w:rPr>
      </w:pPr>
      <w:r>
        <w:rPr>
          <w:rFonts w:hint="eastAsia" w:ascii="新宋体" w:hAnsi="新宋体" w:eastAsia="新宋体"/>
          <w:b/>
          <w:color w:val="auto"/>
        </w:rPr>
        <w:t>邮    编：350003</w:t>
      </w:r>
    </w:p>
    <w:p>
      <w:pPr>
        <w:snapToGrid w:val="0"/>
        <w:spacing w:line="400" w:lineRule="exact"/>
        <w:rPr>
          <w:rFonts w:hint="eastAsia" w:ascii="新宋体" w:hAnsi="新宋体" w:eastAsia="新宋体"/>
          <w:b/>
          <w:color w:val="auto"/>
        </w:rPr>
      </w:pPr>
      <w:r>
        <w:rPr>
          <w:rFonts w:hint="eastAsia" w:ascii="新宋体" w:hAnsi="新宋体" w:eastAsia="新宋体"/>
          <w:b/>
          <w:color w:val="auto"/>
        </w:rPr>
        <w:t>传    真：</w:t>
      </w:r>
      <w:r>
        <w:rPr>
          <w:rFonts w:ascii="新宋体" w:hAnsi="新宋体" w:eastAsia="新宋体"/>
          <w:b/>
          <w:color w:val="auto"/>
        </w:rPr>
        <w:t>0591-87568219</w:t>
      </w:r>
      <w:r>
        <w:rPr>
          <w:rFonts w:hint="eastAsia" w:ascii="新宋体" w:hAnsi="新宋体" w:eastAsia="新宋体"/>
          <w:b/>
          <w:color w:val="auto"/>
        </w:rPr>
        <w:t xml:space="preserve">             </w:t>
      </w:r>
    </w:p>
    <w:p>
      <w:pPr>
        <w:spacing w:line="400" w:lineRule="exact"/>
        <w:rPr>
          <w:rFonts w:ascii="新宋体" w:hAnsi="新宋体" w:eastAsia="新宋体"/>
          <w:b/>
          <w:color w:val="auto"/>
        </w:rPr>
      </w:pPr>
      <w:r>
        <w:rPr>
          <w:rFonts w:hint="eastAsia" w:ascii="新宋体" w:hAnsi="新宋体" w:eastAsia="新宋体"/>
          <w:b/>
          <w:color w:val="auto"/>
        </w:rPr>
        <w:t>网    址：</w:t>
      </w:r>
      <w:r>
        <w:rPr>
          <w:rFonts w:ascii="新宋体" w:hAnsi="新宋体" w:eastAsia="新宋体"/>
          <w:b/>
          <w:color w:val="auto"/>
        </w:rPr>
        <w:fldChar w:fldCharType="begin"/>
      </w:r>
      <w:r>
        <w:rPr>
          <w:rFonts w:ascii="新宋体" w:hAnsi="新宋体" w:eastAsia="新宋体"/>
          <w:b/>
          <w:color w:val="auto"/>
        </w:rPr>
        <w:instrText xml:space="preserve"> HYPERLINK "http://www.fjzxzb.com" </w:instrText>
      </w:r>
      <w:r>
        <w:rPr>
          <w:rFonts w:ascii="新宋体" w:hAnsi="新宋体" w:eastAsia="新宋体"/>
          <w:b/>
          <w:color w:val="auto"/>
        </w:rPr>
        <w:fldChar w:fldCharType="separate"/>
      </w:r>
      <w:r>
        <w:rPr>
          <w:rStyle w:val="26"/>
          <w:rFonts w:ascii="新宋体" w:hAnsi="新宋体" w:eastAsia="新宋体"/>
          <w:b/>
          <w:color w:val="auto"/>
        </w:rPr>
        <w:t>http://www.fjzxzb.com</w:t>
      </w:r>
      <w:r>
        <w:rPr>
          <w:rFonts w:ascii="新宋体" w:hAnsi="新宋体" w:eastAsia="新宋体"/>
          <w:b/>
          <w:color w:val="auto"/>
        </w:rPr>
        <w:fldChar w:fldCharType="end"/>
      </w:r>
    </w:p>
    <w:p>
      <w:pPr>
        <w:pStyle w:val="20"/>
        <w:rPr>
          <w:rFonts w:ascii="宋体" w:hAnsi="宋体"/>
          <w:color w:val="auto"/>
        </w:rPr>
      </w:pPr>
    </w:p>
    <w:p>
      <w:pPr>
        <w:jc w:val="left"/>
        <w:rPr>
          <w:rFonts w:ascii="宋体" w:hAnsi="宋体"/>
          <w:color w:val="auto"/>
        </w:rPr>
      </w:pPr>
      <w:r>
        <w:rPr>
          <w:rFonts w:ascii="宋体" w:hAnsi="宋体"/>
          <w:color w:val="auto"/>
        </w:rPr>
        <w:br w:type="page"/>
      </w:r>
    </w:p>
    <w:p>
      <w:pPr>
        <w:ind w:firstLine="281" w:firstLineChars="100"/>
        <w:jc w:val="center"/>
        <w:rPr>
          <w:rFonts w:ascii="宋体" w:hAnsi="宋体"/>
          <w:b/>
          <w:color w:val="auto"/>
          <w:sz w:val="28"/>
          <w:szCs w:val="28"/>
        </w:rPr>
      </w:pPr>
      <w:r>
        <w:rPr>
          <w:rFonts w:ascii="宋体" w:hAnsi="宋体"/>
          <w:b/>
          <w:color w:val="auto"/>
          <w:sz w:val="28"/>
          <w:szCs w:val="28"/>
        </w:rPr>
        <w:t>第一章</w:t>
      </w:r>
      <w:r>
        <w:rPr>
          <w:rFonts w:hint="eastAsia" w:ascii="宋体" w:hAnsi="宋体"/>
          <w:b/>
          <w:color w:val="auto"/>
          <w:sz w:val="28"/>
          <w:szCs w:val="28"/>
        </w:rPr>
        <w:t xml:space="preserve">  网上竞价邀请函</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福建省智信招标有限公司现邀请合格的供应商对以下采购项目进行网上竞价。</w:t>
      </w:r>
    </w:p>
    <w:p>
      <w:pPr>
        <w:spacing w:line="440" w:lineRule="exact"/>
        <w:ind w:firstLine="480" w:firstLineChars="200"/>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1、项目编号：</w:t>
      </w:r>
      <w:r>
        <w:rPr>
          <w:rFonts w:hint="eastAsia" w:ascii="宋体" w:hAnsi="宋体"/>
          <w:color w:val="auto"/>
          <w:sz w:val="24"/>
          <w:szCs w:val="24"/>
          <w:highlight w:val="none"/>
          <w:lang w:eastAsia="zh-CN"/>
        </w:rPr>
        <w:t>JJZB-2023-09-1</w:t>
      </w:r>
    </w:p>
    <w:p>
      <w:pPr>
        <w:spacing w:line="44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2、项目名称：福建艺术职业学院文旅产业创意园区项目施工图审查服务</w:t>
      </w:r>
    </w:p>
    <w:p>
      <w:pPr>
        <w:spacing w:line="440" w:lineRule="exact"/>
        <w:ind w:firstLine="480"/>
        <w:rPr>
          <w:rFonts w:ascii="宋体" w:hAnsi="宋体"/>
          <w:color w:val="auto"/>
          <w:sz w:val="24"/>
          <w:szCs w:val="24"/>
          <w:highlight w:val="none"/>
        </w:rPr>
      </w:pPr>
      <w:r>
        <w:rPr>
          <w:rFonts w:hint="eastAsia" w:ascii="宋体" w:hAnsi="宋体"/>
          <w:color w:val="auto"/>
          <w:sz w:val="24"/>
          <w:szCs w:val="24"/>
        </w:rPr>
        <w:t xml:space="preserve">3、竞价采购标的名称、数量及技术参数要求等详见“竞价采购说明一览表”。 </w:t>
      </w:r>
      <w:r>
        <w:rPr>
          <w:rFonts w:hint="eastAsia" w:ascii="宋体" w:hAnsi="宋体"/>
          <w:color w:val="auto"/>
          <w:sz w:val="24"/>
          <w:szCs w:val="24"/>
        </w:rPr>
        <w:br w:type="textWrapping"/>
      </w:r>
      <w:r>
        <w:rPr>
          <w:rFonts w:hint="eastAsia" w:ascii="宋体" w:hAnsi="宋体"/>
          <w:color w:val="auto"/>
          <w:sz w:val="24"/>
          <w:szCs w:val="24"/>
          <w:highlight w:val="none"/>
        </w:rPr>
        <w:t xml:space="preserve">    4、</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包总数：1</w:t>
      </w:r>
    </w:p>
    <w:p>
      <w:pPr>
        <w:spacing w:line="440" w:lineRule="exact"/>
        <w:ind w:firstLine="480"/>
        <w:rPr>
          <w:rFonts w:ascii="宋体" w:hAnsi="宋体"/>
          <w:color w:val="auto"/>
          <w:sz w:val="24"/>
          <w:szCs w:val="24"/>
          <w:highlight w:val="none"/>
        </w:rPr>
      </w:pPr>
      <w:r>
        <w:rPr>
          <w:rFonts w:hint="eastAsia" w:ascii="宋体" w:hAnsi="宋体"/>
          <w:color w:val="auto"/>
          <w:sz w:val="24"/>
          <w:szCs w:val="24"/>
          <w:highlight w:val="none"/>
        </w:rPr>
        <w:t>5、公告起始时间：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28</w:t>
      </w:r>
      <w:r>
        <w:rPr>
          <w:rFonts w:hint="eastAsia" w:ascii="宋体" w:hAnsi="宋体"/>
          <w:color w:val="auto"/>
          <w:sz w:val="24"/>
          <w:szCs w:val="24"/>
          <w:highlight w:val="none"/>
          <w:u w:val="single"/>
        </w:rPr>
        <w:t>日</w:t>
      </w:r>
      <w:r>
        <w:rPr>
          <w:rFonts w:hint="eastAsia" w:ascii="宋体" w:hAnsi="宋体"/>
          <w:color w:val="auto"/>
          <w:sz w:val="24"/>
          <w:szCs w:val="24"/>
          <w:highlight w:val="none"/>
        </w:rPr>
        <w:t xml:space="preserve">  </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6、报名起始时间：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28</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7、报名截止时间：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31</w:t>
      </w:r>
      <w:r>
        <w:rPr>
          <w:rFonts w:hint="eastAsia" w:ascii="宋体" w:hAnsi="宋体"/>
          <w:color w:val="auto"/>
          <w:sz w:val="24"/>
          <w:szCs w:val="24"/>
          <w:highlight w:val="none"/>
          <w:u w:val="single"/>
        </w:rPr>
        <w:t>日17:30:00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8、竞价起始时间：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04</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日09:00:00</w:t>
      </w:r>
    </w:p>
    <w:p>
      <w:pPr>
        <w:spacing w:line="440" w:lineRule="exact"/>
        <w:rPr>
          <w:rFonts w:ascii="宋体" w:hAnsi="宋体"/>
          <w:color w:val="auto"/>
          <w:sz w:val="24"/>
          <w:szCs w:val="24"/>
          <w:highlight w:val="none"/>
        </w:rPr>
      </w:pPr>
      <w:r>
        <w:rPr>
          <w:rFonts w:hint="eastAsia" w:ascii="宋体" w:hAnsi="宋体"/>
          <w:color w:val="auto"/>
          <w:sz w:val="24"/>
          <w:szCs w:val="24"/>
          <w:highlight w:val="none"/>
        </w:rPr>
        <w:t xml:space="preserve">    9、竞价截止时间：</w:t>
      </w:r>
      <w:r>
        <w:rPr>
          <w:rFonts w:hint="eastAsia" w:ascii="宋体" w:hAnsi="宋体"/>
          <w:color w:val="auto"/>
          <w:sz w:val="24"/>
          <w:szCs w:val="24"/>
          <w:highlight w:val="none"/>
          <w:u w:val="single"/>
        </w:rPr>
        <w:t>2023年</w:t>
      </w:r>
      <w:r>
        <w:rPr>
          <w:rFonts w:hint="eastAsia" w:ascii="宋体" w:hAnsi="宋体"/>
          <w:color w:val="auto"/>
          <w:sz w:val="24"/>
          <w:szCs w:val="24"/>
          <w:highlight w:val="none"/>
          <w:u w:val="single"/>
          <w:lang w:val="en-US" w:eastAsia="zh-CN"/>
        </w:rPr>
        <w:t>04</w:t>
      </w:r>
      <w:r>
        <w:rPr>
          <w:rFonts w:hint="eastAsia" w:ascii="宋体" w:hAnsi="宋体"/>
          <w:color w:val="auto"/>
          <w:sz w:val="24"/>
          <w:szCs w:val="24"/>
          <w:highlight w:val="none"/>
          <w:u w:val="single"/>
        </w:rPr>
        <w:t>月</w:t>
      </w:r>
      <w:r>
        <w:rPr>
          <w:rFonts w:hint="eastAsia" w:ascii="宋体" w:hAnsi="宋体"/>
          <w:color w:val="auto"/>
          <w:sz w:val="24"/>
          <w:szCs w:val="24"/>
          <w:highlight w:val="none"/>
          <w:u w:val="single"/>
          <w:lang w:val="en-US" w:eastAsia="zh-CN"/>
        </w:rPr>
        <w:t>03</w:t>
      </w:r>
      <w:r>
        <w:rPr>
          <w:rFonts w:hint="eastAsia" w:ascii="宋体" w:hAnsi="宋体"/>
          <w:color w:val="auto"/>
          <w:sz w:val="24"/>
          <w:szCs w:val="24"/>
          <w:highlight w:val="none"/>
          <w:u w:val="single"/>
        </w:rPr>
        <w:t>日11:00:00</w:t>
      </w:r>
    </w:p>
    <w:p>
      <w:pPr>
        <w:spacing w:line="440" w:lineRule="exact"/>
        <w:rPr>
          <w:rFonts w:ascii="宋体" w:hAnsi="宋体"/>
          <w:color w:val="auto"/>
          <w:sz w:val="24"/>
          <w:szCs w:val="24"/>
        </w:rPr>
      </w:pPr>
      <w:r>
        <w:rPr>
          <w:rFonts w:hint="eastAsia" w:ascii="宋体" w:hAnsi="宋体"/>
          <w:color w:val="auto"/>
          <w:sz w:val="24"/>
          <w:szCs w:val="24"/>
        </w:rPr>
        <w:t xml:space="preserve">    10、下载竞价文件及上传报价文件网址：</w:t>
      </w:r>
      <w:r>
        <w:rPr>
          <w:rFonts w:ascii="新宋体" w:hAnsi="新宋体" w:eastAsia="新宋体"/>
          <w:color w:val="auto"/>
          <w:sz w:val="24"/>
          <w:szCs w:val="24"/>
        </w:rPr>
        <w:t>http://www.fjzxzb.com</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11、有关本项目采购的相关信息（包括网上竞价文件若有修改）</w:t>
      </w:r>
      <w:r>
        <w:rPr>
          <w:rFonts w:hint="eastAsia" w:ascii="宋体" w:hAnsi="宋体"/>
          <w:color w:val="auto"/>
          <w:sz w:val="24"/>
          <w:szCs w:val="24"/>
          <w:highlight w:val="none"/>
        </w:rPr>
        <w:t>福建省智信招标有限公司</w:t>
      </w:r>
      <w:r>
        <w:rPr>
          <w:rFonts w:hint="eastAsia" w:ascii="宋体" w:hAnsi="宋体"/>
          <w:color w:val="auto"/>
          <w:sz w:val="24"/>
          <w:szCs w:val="24"/>
        </w:rPr>
        <w:t>都将在中国政府采购网(http://www.ccgp.gov.cn/)、</w:t>
      </w:r>
      <w:r>
        <w:rPr>
          <w:rFonts w:hint="eastAsia" w:ascii="新宋体" w:hAnsi="新宋体" w:eastAsia="新宋体"/>
          <w:color w:val="auto"/>
          <w:sz w:val="24"/>
          <w:szCs w:val="24"/>
        </w:rPr>
        <w:t>福建省智信招标有限公司(http://www.fjzxzb.com)</w:t>
      </w:r>
      <w:r>
        <w:rPr>
          <w:rFonts w:hint="eastAsia" w:ascii="宋体" w:hAnsi="宋体"/>
          <w:color w:val="auto"/>
          <w:sz w:val="24"/>
          <w:szCs w:val="24"/>
        </w:rPr>
        <w:t>上公布，请潜在</w:t>
      </w:r>
      <w:r>
        <w:rPr>
          <w:rFonts w:hint="eastAsia" w:ascii="宋体" w:hAnsi="宋体"/>
          <w:color w:val="auto"/>
          <w:sz w:val="24"/>
          <w:szCs w:val="24"/>
          <w:lang w:eastAsia="zh-CN"/>
        </w:rPr>
        <w:t>报价人</w:t>
      </w:r>
      <w:r>
        <w:rPr>
          <w:rFonts w:hint="eastAsia" w:ascii="宋体" w:hAnsi="宋体"/>
          <w:color w:val="auto"/>
          <w:sz w:val="24"/>
          <w:szCs w:val="24"/>
        </w:rPr>
        <w:t>随时关注相关网站，以免错漏重要信息。</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12、</w:t>
      </w:r>
      <w:r>
        <w:rPr>
          <w:rFonts w:hint="eastAsia" w:ascii="宋体" w:hAnsi="宋体"/>
          <w:b/>
          <w:color w:val="auto"/>
          <w:sz w:val="24"/>
          <w:szCs w:val="24"/>
        </w:rPr>
        <w:t>竞价文件售价0元</w:t>
      </w:r>
      <w:r>
        <w:rPr>
          <w:rFonts w:hint="eastAsia" w:ascii="宋体" w:hAnsi="宋体"/>
          <w:color w:val="auto"/>
          <w:sz w:val="24"/>
          <w:szCs w:val="24"/>
        </w:rPr>
        <w:t>，在竞价文件获取期限内，各潜在</w:t>
      </w:r>
      <w:r>
        <w:rPr>
          <w:rFonts w:hint="eastAsia" w:ascii="宋体" w:hAnsi="宋体"/>
          <w:color w:val="auto"/>
          <w:sz w:val="24"/>
          <w:szCs w:val="24"/>
          <w:lang w:eastAsia="zh-CN"/>
        </w:rPr>
        <w:t>报价人</w:t>
      </w:r>
      <w:r>
        <w:rPr>
          <w:rFonts w:hint="eastAsia" w:ascii="宋体" w:hAnsi="宋体"/>
          <w:color w:val="auto"/>
          <w:sz w:val="24"/>
          <w:szCs w:val="24"/>
        </w:rPr>
        <w:t>可直接从采购公告附件中获取。</w:t>
      </w:r>
    </w:p>
    <w:p>
      <w:pPr>
        <w:widowControl/>
        <w:spacing w:line="500" w:lineRule="exact"/>
        <w:ind w:firstLine="482" w:firstLineChars="200"/>
        <w:jc w:val="left"/>
        <w:rPr>
          <w:rFonts w:ascii="宋体" w:hAnsi="宋体" w:cs="宋体"/>
          <w:b/>
          <w:bCs/>
          <w:color w:val="auto"/>
          <w:sz w:val="24"/>
        </w:rPr>
      </w:pPr>
      <w:r>
        <w:rPr>
          <w:rFonts w:ascii="宋体" w:hAnsi="宋体" w:cs="宋体"/>
          <w:b/>
          <w:bCs/>
          <w:color w:val="auto"/>
          <w:sz w:val="24"/>
        </w:rPr>
        <w:t>13、</w:t>
      </w:r>
      <w:r>
        <w:rPr>
          <w:rFonts w:hint="eastAsia" w:ascii="宋体" w:hAnsi="宋体" w:cs="宋体"/>
          <w:b/>
          <w:bCs/>
          <w:color w:val="auto"/>
          <w:sz w:val="24"/>
        </w:rPr>
        <w:t>联系方式</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采购人联系方式</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采购人名称：福建艺术职业学院</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地  址：福建省福州市闽侯县甘蔗街道学院路8号　　</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联系人：</w:t>
      </w:r>
      <w:r>
        <w:rPr>
          <w:rFonts w:hint="eastAsia" w:ascii="宋体" w:hAnsi="宋体"/>
          <w:color w:val="auto"/>
          <w:sz w:val="24"/>
        </w:rPr>
        <w:t>江老师</w:t>
      </w:r>
    </w:p>
    <w:p>
      <w:pPr>
        <w:spacing w:line="460" w:lineRule="exact"/>
        <w:ind w:firstLine="480" w:firstLineChars="200"/>
        <w:rPr>
          <w:rFonts w:ascii="宋体" w:hAnsi="宋体"/>
          <w:color w:val="auto"/>
          <w:sz w:val="24"/>
          <w:szCs w:val="24"/>
        </w:rPr>
      </w:pPr>
      <w:r>
        <w:rPr>
          <w:rFonts w:hint="eastAsia" w:ascii="宋体" w:hAnsi="宋体"/>
          <w:color w:val="auto"/>
          <w:sz w:val="24"/>
          <w:szCs w:val="24"/>
        </w:rPr>
        <w:t>电</w:t>
      </w:r>
      <w:r>
        <w:rPr>
          <w:rFonts w:ascii="宋体" w:hAnsi="宋体"/>
          <w:color w:val="auto"/>
          <w:sz w:val="24"/>
          <w:szCs w:val="24"/>
        </w:rPr>
        <w:t xml:space="preserve">  </w:t>
      </w:r>
      <w:r>
        <w:rPr>
          <w:rFonts w:hint="eastAsia" w:ascii="宋体" w:hAnsi="宋体"/>
          <w:color w:val="auto"/>
          <w:sz w:val="24"/>
          <w:szCs w:val="24"/>
        </w:rPr>
        <w:t>话：</w:t>
      </w:r>
      <w:r>
        <w:rPr>
          <w:rFonts w:hint="eastAsia" w:ascii="宋体" w:hAnsi="宋体"/>
          <w:bCs/>
          <w:color w:val="auto"/>
          <w:sz w:val="24"/>
        </w:rPr>
        <w:t>0591-38268207</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采购代理机构联系方式</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采购代理机构名称：福建省智信招标有限公司</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地</w:t>
      </w:r>
      <w:r>
        <w:rPr>
          <w:rFonts w:ascii="宋体" w:hAnsi="宋体"/>
          <w:color w:val="auto"/>
          <w:sz w:val="24"/>
          <w:szCs w:val="24"/>
        </w:rPr>
        <w:t xml:space="preserve">  </w:t>
      </w:r>
      <w:r>
        <w:rPr>
          <w:rFonts w:hint="eastAsia" w:ascii="宋体" w:hAnsi="宋体"/>
          <w:color w:val="auto"/>
          <w:sz w:val="24"/>
          <w:szCs w:val="24"/>
        </w:rPr>
        <w:t>址：福建省福州市鼓楼区五四路159号世界金龙大厦14层A区单元</w:t>
      </w:r>
    </w:p>
    <w:p>
      <w:pPr>
        <w:spacing w:line="440" w:lineRule="exact"/>
        <w:ind w:firstLine="480" w:firstLineChars="200"/>
        <w:rPr>
          <w:rFonts w:hint="eastAsia" w:ascii="宋体" w:hAnsi="宋体"/>
          <w:color w:val="auto"/>
          <w:sz w:val="24"/>
          <w:szCs w:val="24"/>
        </w:rPr>
      </w:pPr>
      <w:r>
        <w:rPr>
          <w:rFonts w:hint="eastAsia" w:ascii="宋体" w:hAnsi="宋体"/>
          <w:color w:val="auto"/>
          <w:sz w:val="24"/>
          <w:szCs w:val="24"/>
        </w:rPr>
        <w:t>联系人：王凯霞</w:t>
      </w:r>
    </w:p>
    <w:p>
      <w:pPr>
        <w:spacing w:line="440" w:lineRule="exact"/>
        <w:ind w:firstLine="480" w:firstLineChars="200"/>
        <w:rPr>
          <w:rFonts w:ascii="宋体" w:hAnsi="宋体"/>
          <w:color w:val="auto"/>
          <w:sz w:val="24"/>
          <w:szCs w:val="24"/>
        </w:rPr>
      </w:pPr>
      <w:r>
        <w:rPr>
          <w:rFonts w:hint="eastAsia" w:ascii="宋体" w:hAnsi="宋体"/>
          <w:color w:val="auto"/>
          <w:sz w:val="24"/>
          <w:szCs w:val="24"/>
        </w:rPr>
        <w:t>电</w:t>
      </w:r>
      <w:r>
        <w:rPr>
          <w:rFonts w:ascii="宋体" w:hAnsi="宋体"/>
          <w:color w:val="auto"/>
          <w:sz w:val="24"/>
          <w:szCs w:val="24"/>
        </w:rPr>
        <w:t xml:space="preserve">  </w:t>
      </w:r>
      <w:r>
        <w:rPr>
          <w:rFonts w:hint="eastAsia" w:ascii="宋体" w:hAnsi="宋体"/>
          <w:color w:val="auto"/>
          <w:sz w:val="24"/>
          <w:szCs w:val="24"/>
        </w:rPr>
        <w:t>话：0591-88318332、87530730、87616211转805</w:t>
      </w:r>
    </w:p>
    <w:p>
      <w:pPr>
        <w:spacing w:line="440" w:lineRule="exact"/>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电子信箱：</w:t>
      </w:r>
      <w:r>
        <w:rPr>
          <w:rFonts w:hint="eastAsia" w:ascii="宋体" w:hAnsi="宋体"/>
          <w:color w:val="auto"/>
          <w:sz w:val="24"/>
          <w:szCs w:val="24"/>
          <w:lang w:val="en-US" w:eastAsia="zh-CN"/>
        </w:rPr>
        <w:t>zhixin019@126.com</w:t>
      </w:r>
    </w:p>
    <w:p>
      <w:pPr>
        <w:rPr>
          <w:rFonts w:ascii="宋体" w:hAnsi="宋体"/>
          <w:b/>
          <w:color w:val="auto"/>
          <w:sz w:val="28"/>
          <w:szCs w:val="28"/>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numPr>
          <w:ilvl w:val="0"/>
          <w:numId w:val="1"/>
        </w:numPr>
        <w:jc w:val="center"/>
        <w:rPr>
          <w:rFonts w:hint="eastAsia" w:ascii="宋体" w:hAnsi="宋体"/>
          <w:b/>
          <w:color w:val="auto"/>
          <w:sz w:val="28"/>
          <w:szCs w:val="28"/>
        </w:rPr>
      </w:pPr>
      <w:r>
        <w:rPr>
          <w:rFonts w:hint="eastAsia" w:ascii="宋体" w:hAnsi="宋体"/>
          <w:b/>
          <w:color w:val="auto"/>
          <w:sz w:val="28"/>
          <w:szCs w:val="28"/>
        </w:rPr>
        <w:t xml:space="preserve"> 竞价采购说明一览表</w:t>
      </w:r>
    </w:p>
    <w:p>
      <w:pPr>
        <w:pStyle w:val="20"/>
        <w:widowControl w:val="0"/>
        <w:numPr>
          <w:ilvl w:val="0"/>
          <w:numId w:val="0"/>
        </w:numPr>
        <w:spacing w:after="120"/>
        <w:jc w:val="both"/>
        <w:rPr>
          <w:color w:val="auto"/>
        </w:rPr>
      </w:pPr>
    </w:p>
    <w:tbl>
      <w:tblPr>
        <w:tblStyle w:val="21"/>
        <w:tblW w:w="9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541"/>
        <w:gridCol w:w="3420"/>
        <w:gridCol w:w="909"/>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kern w:val="0"/>
                <w:sz w:val="24"/>
              </w:rPr>
            </w:pPr>
            <w:r>
              <w:rPr>
                <w:rFonts w:hint="eastAsia" w:ascii="宋体" w:hAnsi="宋体"/>
                <w:color w:val="auto"/>
                <w:kern w:val="0"/>
                <w:sz w:val="24"/>
              </w:rPr>
              <w:t>包号</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kern w:val="0"/>
                <w:sz w:val="24"/>
              </w:rPr>
            </w:pPr>
            <w:r>
              <w:rPr>
                <w:rFonts w:hint="eastAsia" w:ascii="宋体" w:hAnsi="宋体"/>
                <w:color w:val="auto"/>
                <w:kern w:val="0"/>
                <w:sz w:val="24"/>
              </w:rPr>
              <w:t>项目名称</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kern w:val="0"/>
                <w:sz w:val="24"/>
              </w:rPr>
            </w:pPr>
            <w:r>
              <w:rPr>
                <w:rFonts w:hint="eastAsia" w:ascii="宋体" w:hAnsi="宋体"/>
                <w:color w:val="auto"/>
                <w:kern w:val="0"/>
                <w:sz w:val="24"/>
              </w:rPr>
              <w:t>技术和服务要求</w:t>
            </w: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olor w:val="auto"/>
                <w:kern w:val="0"/>
                <w:sz w:val="24"/>
              </w:rPr>
            </w:pPr>
            <w:r>
              <w:rPr>
                <w:rFonts w:hint="eastAsia" w:ascii="宋体" w:hAnsi="宋体"/>
                <w:color w:val="auto"/>
                <w:kern w:val="0"/>
                <w:sz w:val="24"/>
              </w:rPr>
              <w:t>数量</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auto"/>
                <w:kern w:val="0"/>
                <w:sz w:val="24"/>
              </w:rPr>
            </w:pPr>
            <w:r>
              <w:rPr>
                <w:rFonts w:hint="eastAsia" w:ascii="宋体" w:hAnsi="宋体"/>
                <w:color w:val="auto"/>
                <w:kern w:val="0"/>
                <w:sz w:val="24"/>
              </w:rPr>
              <w:t>总价最高限价（含税）(元)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67" w:type="dxa"/>
            <w:tcBorders>
              <w:top w:val="single" w:color="auto" w:sz="4" w:space="0"/>
              <w:left w:val="single" w:color="auto" w:sz="4" w:space="0"/>
              <w:right w:val="single" w:color="auto" w:sz="4" w:space="0"/>
            </w:tcBorders>
            <w:noWrap w:val="0"/>
            <w:vAlign w:val="center"/>
          </w:tcPr>
          <w:p>
            <w:pPr>
              <w:spacing w:line="400" w:lineRule="exact"/>
              <w:jc w:val="center"/>
              <w:rPr>
                <w:rFonts w:ascii="宋体" w:hAnsi="宋体"/>
                <w:color w:val="auto"/>
                <w:kern w:val="0"/>
                <w:sz w:val="24"/>
              </w:rPr>
            </w:pPr>
            <w:r>
              <w:rPr>
                <w:rFonts w:hint="eastAsia" w:ascii="宋体" w:hAnsi="宋体"/>
                <w:color w:val="auto"/>
                <w:kern w:val="0"/>
                <w:sz w:val="24"/>
              </w:rPr>
              <w:t>1</w:t>
            </w:r>
          </w:p>
        </w:tc>
        <w:tc>
          <w:tcPr>
            <w:tcW w:w="254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olor w:val="auto"/>
                <w:kern w:val="0"/>
                <w:sz w:val="24"/>
              </w:rPr>
            </w:pPr>
            <w:r>
              <w:rPr>
                <w:rFonts w:hint="eastAsia" w:ascii="宋体" w:hAnsi="宋体"/>
                <w:color w:val="auto"/>
                <w:kern w:val="0"/>
                <w:sz w:val="24"/>
              </w:rPr>
              <w:t>福建艺术职业学院文旅产业创意园区项目施工图审查服务</w:t>
            </w:r>
          </w:p>
        </w:tc>
        <w:tc>
          <w:tcPr>
            <w:tcW w:w="3420" w:type="dxa"/>
            <w:tcBorders>
              <w:top w:val="single" w:color="auto" w:sz="4" w:space="0"/>
              <w:left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24"/>
                <w:shd w:val="clear" w:color="auto" w:fill="FFFFFF"/>
              </w:rPr>
            </w:pPr>
            <w:r>
              <w:rPr>
                <w:rFonts w:hint="eastAsia" w:ascii="宋体" w:hAnsi="宋体" w:cs="宋体"/>
                <w:color w:val="auto"/>
                <w:kern w:val="0"/>
                <w:sz w:val="24"/>
                <w:shd w:val="clear" w:color="auto" w:fill="FFFFFF"/>
              </w:rPr>
              <w:t>施工图审查报告编制要求符合我省相关部门对施工图审查报告编制的规定及要求等，具体详见</w:t>
            </w:r>
            <w:r>
              <w:rPr>
                <w:rFonts w:hint="eastAsia" w:ascii="宋体" w:hAnsi="宋体" w:cs="宋体"/>
                <w:color w:val="auto"/>
                <w:kern w:val="0"/>
                <w:sz w:val="24"/>
                <w:shd w:val="clear" w:color="auto" w:fill="FFFFFF"/>
                <w:lang w:val="en-US" w:eastAsia="zh-CN"/>
              </w:rPr>
              <w:t>竞价文件</w:t>
            </w:r>
            <w:r>
              <w:rPr>
                <w:rFonts w:hint="eastAsia" w:ascii="宋体" w:hAnsi="宋体" w:cs="宋体"/>
                <w:color w:val="auto"/>
                <w:kern w:val="0"/>
                <w:sz w:val="24"/>
                <w:shd w:val="clear" w:color="auto" w:fill="FFFFFF"/>
              </w:rPr>
              <w:t>。</w:t>
            </w:r>
          </w:p>
        </w:tc>
        <w:tc>
          <w:tcPr>
            <w:tcW w:w="9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color w:val="auto"/>
                <w:kern w:val="0"/>
                <w:sz w:val="24"/>
                <w:shd w:val="clear" w:color="auto" w:fill="FFFFFF"/>
              </w:rPr>
            </w:pPr>
            <w:r>
              <w:rPr>
                <w:rFonts w:ascii="宋体" w:hAnsi="宋体" w:cs="宋体"/>
                <w:color w:val="auto"/>
                <w:kern w:val="0"/>
                <w:sz w:val="24"/>
                <w:shd w:val="clear" w:color="auto" w:fill="FFFFFF"/>
              </w:rPr>
              <w:t>1</w:t>
            </w:r>
            <w:r>
              <w:rPr>
                <w:rFonts w:hint="eastAsia" w:ascii="宋体" w:hAnsi="宋体" w:cs="宋体"/>
                <w:color w:val="auto"/>
                <w:kern w:val="0"/>
                <w:sz w:val="24"/>
                <w:shd w:val="clear" w:color="auto" w:fill="FFFFFF"/>
              </w:rPr>
              <w:t>项</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olor w:val="auto"/>
                <w:kern w:val="0"/>
                <w:sz w:val="24"/>
              </w:rPr>
            </w:pPr>
            <w:r>
              <w:rPr>
                <w:rFonts w:hint="eastAsia" w:ascii="宋体" w:hAnsi="宋体"/>
                <w:color w:val="auto"/>
                <w:kern w:val="0"/>
                <w:sz w:val="24"/>
              </w:rPr>
              <w:t>22000.00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43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kern w:val="0"/>
                <w:sz w:val="24"/>
              </w:rPr>
            </w:pPr>
            <w:r>
              <w:rPr>
                <w:rFonts w:hint="eastAsia" w:ascii="宋体" w:hAnsi="宋体"/>
                <w:color w:val="auto"/>
                <w:kern w:val="0"/>
                <w:sz w:val="24"/>
              </w:rPr>
              <w:t>合计(大写)：人民币贰万贰仟元整</w:t>
            </w:r>
          </w:p>
        </w:tc>
        <w:tc>
          <w:tcPr>
            <w:tcW w:w="170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kern w:val="0"/>
                <w:sz w:val="24"/>
              </w:rPr>
            </w:pPr>
            <w:r>
              <w:rPr>
                <w:rFonts w:hint="eastAsia" w:ascii="宋体" w:hAnsi="宋体"/>
                <w:color w:val="auto"/>
                <w:kern w:val="0"/>
                <w:sz w:val="24"/>
              </w:rPr>
              <w:t>¥22000.00</w:t>
            </w:r>
          </w:p>
        </w:tc>
      </w:tr>
    </w:tbl>
    <w:p>
      <w:pPr>
        <w:spacing w:line="440" w:lineRule="exact"/>
        <w:rPr>
          <w:rFonts w:hint="eastAsia" w:ascii="宋体" w:hAnsi="宋体"/>
          <w:b/>
          <w:bCs/>
          <w:color w:val="auto"/>
          <w:sz w:val="24"/>
          <w:szCs w:val="24"/>
        </w:rPr>
      </w:pPr>
    </w:p>
    <w:p>
      <w:pPr>
        <w:pStyle w:val="44"/>
        <w:numPr>
          <w:ilvl w:val="0"/>
          <w:numId w:val="0"/>
        </w:numPr>
        <w:tabs>
          <w:tab w:val="left" w:pos="2425"/>
        </w:tabs>
        <w:spacing w:line="400" w:lineRule="exact"/>
        <w:jc w:val="left"/>
        <w:outlineLvl w:val="9"/>
        <w:rPr>
          <w:rFonts w:hint="eastAsia" w:hAnsi="宋体"/>
          <w:b/>
          <w:bCs/>
          <w:color w:val="auto"/>
          <w:sz w:val="24"/>
          <w:lang w:eastAsia="zh-CN"/>
        </w:rPr>
      </w:pPr>
      <w:r>
        <w:rPr>
          <w:rFonts w:hint="eastAsia" w:ascii="宋体" w:hAnsi="宋体"/>
          <w:b/>
          <w:bCs/>
          <w:color w:val="auto"/>
          <w:sz w:val="24"/>
          <w:szCs w:val="24"/>
        </w:rPr>
        <w:t>（一）</w:t>
      </w:r>
      <w:r>
        <w:rPr>
          <w:rFonts w:hint="eastAsia" w:hAnsi="宋体"/>
          <w:b/>
          <w:bCs/>
          <w:color w:val="auto"/>
          <w:sz w:val="24"/>
          <w:lang w:eastAsia="zh-CN"/>
        </w:rPr>
        <w:t>资格与符合性审查要求</w:t>
      </w:r>
    </w:p>
    <w:p>
      <w:pPr>
        <w:spacing w:line="400" w:lineRule="exact"/>
        <w:ind w:firstLine="620"/>
        <w:jc w:val="left"/>
        <w:rPr>
          <w:rFonts w:hint="eastAsia" w:ascii="宋体" w:hAnsi="宋体"/>
          <w:color w:val="auto"/>
          <w:sz w:val="24"/>
        </w:rPr>
      </w:pPr>
      <w:r>
        <w:rPr>
          <w:rFonts w:hint="eastAsia" w:ascii="宋体" w:hAnsi="宋体"/>
          <w:color w:val="auto"/>
          <w:sz w:val="24"/>
        </w:rPr>
        <w:t>1、凡在中国境内注册具有独立法人资格，有能力提供境内</w:t>
      </w:r>
      <w:r>
        <w:rPr>
          <w:rFonts w:hint="eastAsia" w:ascii="宋体" w:hAnsi="宋体"/>
          <w:color w:val="auto"/>
          <w:sz w:val="24"/>
          <w:lang w:val="en-US" w:eastAsia="zh-CN"/>
        </w:rPr>
        <w:t>服务</w:t>
      </w:r>
      <w:r>
        <w:rPr>
          <w:rFonts w:hint="eastAsia" w:ascii="宋体" w:hAnsi="宋体"/>
          <w:color w:val="auto"/>
          <w:sz w:val="24"/>
        </w:rPr>
        <w:t>的承</w:t>
      </w:r>
      <w:r>
        <w:rPr>
          <w:rFonts w:hint="eastAsia" w:ascii="宋体" w:hAnsi="宋体"/>
          <w:color w:val="auto"/>
          <w:sz w:val="24"/>
          <w:lang w:val="en-US" w:eastAsia="zh-CN"/>
        </w:rPr>
        <w:t>接</w:t>
      </w:r>
      <w:r>
        <w:rPr>
          <w:rFonts w:hint="eastAsia" w:ascii="宋体" w:hAnsi="宋体"/>
          <w:color w:val="auto"/>
          <w:sz w:val="24"/>
        </w:rPr>
        <w:t xml:space="preserve">商。（报价人须提供合格有效的营业执照副本复印件）。 </w:t>
      </w:r>
    </w:p>
    <w:p>
      <w:pPr>
        <w:spacing w:line="400" w:lineRule="exact"/>
        <w:ind w:firstLine="620"/>
        <w:jc w:val="left"/>
        <w:rPr>
          <w:rFonts w:hint="eastAsia" w:hAnsi="宋体"/>
          <w:color w:val="auto"/>
          <w:sz w:val="24"/>
        </w:rPr>
      </w:pPr>
      <w:r>
        <w:rPr>
          <w:rFonts w:hint="eastAsia" w:ascii="宋体" w:hAnsi="宋体"/>
          <w:color w:val="auto"/>
          <w:sz w:val="24"/>
        </w:rPr>
        <w:t>2、</w:t>
      </w:r>
      <w:r>
        <w:rPr>
          <w:rFonts w:hint="eastAsia" w:hAnsi="宋体"/>
          <w:color w:val="auto"/>
          <w:sz w:val="24"/>
        </w:rPr>
        <w:t>法定代表人授权书（报价人代表是法定代表人则无需提供）。</w:t>
      </w:r>
    </w:p>
    <w:p>
      <w:pPr>
        <w:spacing w:line="400" w:lineRule="exact"/>
        <w:ind w:firstLine="620"/>
        <w:jc w:val="left"/>
        <w:rPr>
          <w:rFonts w:hint="eastAsia" w:ascii="宋体" w:hAnsi="宋体"/>
          <w:color w:val="auto"/>
          <w:sz w:val="24"/>
        </w:rPr>
      </w:pPr>
      <w:r>
        <w:rPr>
          <w:rFonts w:hint="eastAsia" w:ascii="宋体" w:hAnsi="宋体"/>
          <w:color w:val="auto"/>
          <w:sz w:val="24"/>
        </w:rPr>
        <w:t>3、</w:t>
      </w:r>
      <w:r>
        <w:rPr>
          <w:rFonts w:hint="eastAsia" w:hAnsi="宋体"/>
          <w:color w:val="auto"/>
          <w:sz w:val="24"/>
        </w:rPr>
        <w:t>报价人</w:t>
      </w:r>
      <w:r>
        <w:rPr>
          <w:rFonts w:hint="eastAsia" w:ascii="宋体" w:hAnsi="宋体"/>
          <w:color w:val="auto"/>
          <w:sz w:val="24"/>
        </w:rPr>
        <w:t>须提供参加本项目采购活动前3年内在经营活动中没有重大违法记录和无行贿犯罪的书面声明。</w:t>
      </w:r>
    </w:p>
    <w:p>
      <w:pPr>
        <w:spacing w:line="400" w:lineRule="exact"/>
        <w:ind w:firstLine="620"/>
        <w:jc w:val="left"/>
        <w:rPr>
          <w:rFonts w:hint="eastAsia" w:ascii="宋体" w:hAnsi="宋体"/>
          <w:color w:val="auto"/>
          <w:sz w:val="24"/>
        </w:rPr>
      </w:pPr>
      <w:r>
        <w:rPr>
          <w:rFonts w:hint="eastAsia" w:ascii="宋体" w:hAnsi="宋体"/>
          <w:color w:val="auto"/>
          <w:sz w:val="24"/>
        </w:rPr>
        <w:t>4、报价人须提供参加本项目采购活动前3年内在经营活动中无不良信用记录的书面声明。 （备注：不良信用记录是指列入失信被执行人、重大税收违法案件当事人名单和政府采购严重违法失信行为记录名单等。指可通过“信用中国”网站（www.creditchina.gov.cn）和中国政府采购网（www.ccgp.gov.cn）两个网站查询相关主体信用记录。）</w:t>
      </w:r>
    </w:p>
    <w:p>
      <w:pPr>
        <w:spacing w:line="400" w:lineRule="exact"/>
        <w:ind w:firstLine="480" w:firstLineChars="200"/>
        <w:jc w:val="left"/>
        <w:rPr>
          <w:rFonts w:hint="eastAsia" w:ascii="宋体" w:hAnsi="宋体"/>
          <w:color w:val="auto"/>
          <w:sz w:val="24"/>
        </w:rPr>
      </w:pPr>
      <w:r>
        <w:rPr>
          <w:rFonts w:hint="eastAsia" w:ascii="宋体" w:hAnsi="宋体"/>
          <w:color w:val="auto"/>
          <w:sz w:val="24"/>
          <w:lang w:val="en-US" w:eastAsia="zh-CN"/>
        </w:rPr>
        <w:t>5</w:t>
      </w:r>
      <w:r>
        <w:rPr>
          <w:rFonts w:hint="eastAsia" w:ascii="宋体" w:hAnsi="宋体"/>
          <w:color w:val="auto"/>
          <w:sz w:val="24"/>
        </w:rPr>
        <w:t>、具备建设行政主管部门核发合格有效的施工图审查机构房屋建筑工程一类资质证书。</w:t>
      </w:r>
    </w:p>
    <w:p>
      <w:pPr>
        <w:pStyle w:val="50"/>
        <w:spacing w:line="400" w:lineRule="exact"/>
        <w:ind w:firstLine="480" w:firstLineChars="200"/>
        <w:rPr>
          <w:rFonts w:hint="eastAsia" w:ascii="宋体" w:hAnsi="宋体"/>
          <w:color w:val="auto"/>
          <w:kern w:val="2"/>
          <w:sz w:val="24"/>
        </w:rPr>
      </w:pPr>
      <w:r>
        <w:rPr>
          <w:rFonts w:hint="eastAsia" w:ascii="宋体" w:hAnsi="宋体"/>
          <w:color w:val="auto"/>
          <w:kern w:val="2"/>
          <w:sz w:val="24"/>
          <w:lang w:val="en-US" w:eastAsia="zh-CN"/>
        </w:rPr>
        <w:t>6</w:t>
      </w:r>
      <w:r>
        <w:rPr>
          <w:rFonts w:hint="eastAsia" w:ascii="宋体" w:hAnsi="宋体"/>
          <w:color w:val="auto"/>
          <w:kern w:val="2"/>
          <w:sz w:val="24"/>
        </w:rPr>
        <w:t>、竞价承诺书（格式见附件</w:t>
      </w:r>
      <w:r>
        <w:rPr>
          <w:rFonts w:hint="eastAsia" w:ascii="宋体" w:hAnsi="宋体"/>
          <w:color w:val="auto"/>
          <w:kern w:val="2"/>
          <w:sz w:val="24"/>
          <w:lang w:val="en-US" w:eastAsia="zh-CN"/>
        </w:rPr>
        <w:t>5</w:t>
      </w:r>
      <w:r>
        <w:rPr>
          <w:rFonts w:hint="eastAsia" w:ascii="宋体" w:hAnsi="宋体"/>
          <w:color w:val="auto"/>
          <w:kern w:val="2"/>
          <w:sz w:val="24"/>
        </w:rPr>
        <w:t>）。</w:t>
      </w:r>
    </w:p>
    <w:p>
      <w:pPr>
        <w:pStyle w:val="50"/>
        <w:spacing w:line="400" w:lineRule="exact"/>
        <w:ind w:firstLine="480" w:firstLineChars="200"/>
        <w:rPr>
          <w:rFonts w:hint="eastAsia" w:ascii="宋体" w:hAnsi="宋体"/>
          <w:color w:val="auto"/>
          <w:kern w:val="2"/>
          <w:sz w:val="24"/>
        </w:rPr>
      </w:pPr>
      <w:r>
        <w:rPr>
          <w:rFonts w:hint="eastAsia" w:ascii="宋体" w:hAnsi="宋体"/>
          <w:color w:val="auto"/>
          <w:kern w:val="2"/>
          <w:sz w:val="24"/>
          <w:lang w:val="en-US" w:eastAsia="zh-CN"/>
        </w:rPr>
        <w:t>7</w:t>
      </w:r>
      <w:r>
        <w:rPr>
          <w:rFonts w:hint="eastAsia" w:ascii="宋体" w:hAnsi="宋体"/>
          <w:color w:val="auto"/>
          <w:kern w:val="2"/>
          <w:sz w:val="24"/>
        </w:rPr>
        <w:t>、声明函（格式见附件</w:t>
      </w:r>
      <w:r>
        <w:rPr>
          <w:rFonts w:hint="eastAsia" w:ascii="宋体" w:hAnsi="宋体"/>
          <w:color w:val="auto"/>
          <w:kern w:val="2"/>
          <w:sz w:val="24"/>
          <w:lang w:val="en-US" w:eastAsia="zh-CN"/>
        </w:rPr>
        <w:t>6</w:t>
      </w:r>
      <w:r>
        <w:rPr>
          <w:rFonts w:hint="eastAsia" w:ascii="宋体" w:hAnsi="宋体"/>
          <w:color w:val="auto"/>
          <w:kern w:val="2"/>
          <w:sz w:val="24"/>
        </w:rPr>
        <w:t>）。</w:t>
      </w:r>
    </w:p>
    <w:p>
      <w:pPr>
        <w:pStyle w:val="50"/>
        <w:spacing w:line="400" w:lineRule="exact"/>
        <w:ind w:firstLine="480" w:firstLineChars="200"/>
        <w:rPr>
          <w:rFonts w:hint="eastAsia" w:ascii="宋体" w:hAnsi="宋体"/>
          <w:color w:val="auto"/>
          <w:kern w:val="2"/>
          <w:sz w:val="24"/>
        </w:rPr>
      </w:pPr>
      <w:r>
        <w:rPr>
          <w:rFonts w:hint="eastAsia" w:ascii="宋体" w:hAnsi="宋体"/>
          <w:color w:val="auto"/>
          <w:kern w:val="2"/>
          <w:sz w:val="24"/>
          <w:lang w:val="en-US" w:eastAsia="zh-CN"/>
        </w:rPr>
        <w:t>8</w:t>
      </w:r>
      <w:r>
        <w:rPr>
          <w:rFonts w:hint="eastAsia" w:ascii="宋体" w:hAnsi="宋体"/>
          <w:color w:val="auto"/>
          <w:kern w:val="2"/>
          <w:sz w:val="24"/>
        </w:rPr>
        <w:t>、技术和服务要求、商务条件响应情况说明（格式见附件</w:t>
      </w:r>
      <w:r>
        <w:rPr>
          <w:rFonts w:hint="eastAsia" w:ascii="宋体" w:hAnsi="宋体"/>
          <w:color w:val="auto"/>
          <w:kern w:val="2"/>
          <w:sz w:val="24"/>
          <w:lang w:val="en-US" w:eastAsia="zh-CN"/>
        </w:rPr>
        <w:t>7、8</w:t>
      </w:r>
      <w:r>
        <w:rPr>
          <w:rFonts w:hint="eastAsia" w:ascii="宋体" w:hAnsi="宋体"/>
          <w:color w:val="auto"/>
          <w:kern w:val="2"/>
          <w:sz w:val="24"/>
        </w:rPr>
        <w:t>）。</w:t>
      </w:r>
    </w:p>
    <w:p>
      <w:pPr>
        <w:pStyle w:val="50"/>
        <w:spacing w:line="400" w:lineRule="exact"/>
        <w:ind w:firstLine="480" w:firstLineChars="200"/>
        <w:rPr>
          <w:rFonts w:hint="eastAsia" w:ascii="宋体" w:hAnsi="宋体"/>
          <w:color w:val="auto"/>
          <w:kern w:val="2"/>
          <w:sz w:val="24"/>
        </w:rPr>
      </w:pPr>
      <w:r>
        <w:rPr>
          <w:rFonts w:hint="eastAsia" w:ascii="宋体" w:hAnsi="宋体"/>
          <w:color w:val="auto"/>
          <w:kern w:val="2"/>
          <w:sz w:val="24"/>
          <w:lang w:val="en-US" w:eastAsia="zh-CN"/>
        </w:rPr>
        <w:t>9</w:t>
      </w:r>
      <w:r>
        <w:rPr>
          <w:rFonts w:hint="eastAsia" w:ascii="宋体" w:hAnsi="宋体"/>
          <w:color w:val="auto"/>
          <w:kern w:val="2"/>
          <w:sz w:val="24"/>
        </w:rPr>
        <w:t>、入围数量：推荐2名成交候选人（即1名入围候选人和1名备选候选人），采购人依规和程序确定排名第一的入围候选人为成交供应商。</w:t>
      </w:r>
    </w:p>
    <w:p>
      <w:pPr>
        <w:pStyle w:val="50"/>
        <w:spacing w:line="400" w:lineRule="exact"/>
        <w:ind w:firstLine="480" w:firstLineChars="200"/>
        <w:rPr>
          <w:rFonts w:hint="eastAsia" w:ascii="宋体" w:hAnsi="宋体"/>
          <w:color w:val="auto"/>
          <w:kern w:val="2"/>
          <w:sz w:val="24"/>
        </w:rPr>
      </w:pPr>
      <w:r>
        <w:rPr>
          <w:rFonts w:hint="eastAsia" w:ascii="宋体" w:hAnsi="宋体"/>
          <w:color w:val="auto"/>
          <w:kern w:val="2"/>
          <w:sz w:val="24"/>
          <w:lang w:val="en-US" w:eastAsia="zh-CN"/>
        </w:rPr>
        <w:t>10</w:t>
      </w:r>
      <w:r>
        <w:rPr>
          <w:rFonts w:hint="eastAsia" w:ascii="宋体" w:hAnsi="宋体"/>
          <w:color w:val="auto"/>
          <w:kern w:val="2"/>
          <w:sz w:val="24"/>
        </w:rPr>
        <w:t>、本项目不收取竞价保证金。</w:t>
      </w:r>
    </w:p>
    <w:p>
      <w:pPr>
        <w:spacing w:line="400" w:lineRule="exact"/>
        <w:ind w:firstLine="480" w:firstLineChars="200"/>
        <w:rPr>
          <w:rFonts w:ascii="宋体" w:hAnsi="宋体"/>
          <w:color w:val="auto"/>
          <w:sz w:val="24"/>
          <w:szCs w:val="24"/>
        </w:rPr>
      </w:pPr>
      <w:r>
        <w:rPr>
          <w:rFonts w:hint="eastAsia" w:ascii="宋体" w:hAnsi="宋体" w:cs="宋体"/>
          <w:color w:val="auto"/>
          <w:sz w:val="24"/>
        </w:rPr>
        <w:t>注：报价人必须同时满足以上所有的资格与符合性审查要求并提供资料，所有提供的相关资质证明文件应属法定有效期内的，若发生变更的，应按有关规定办理完变更手续后方可参加竞价，并以发证机关核准的变更为准，否则按无效文件处理。</w:t>
      </w:r>
      <w:r>
        <w:rPr>
          <w:rFonts w:hint="eastAsia" w:ascii="宋体" w:hAnsi="宋体" w:cs="宋体"/>
          <w:b/>
          <w:bCs/>
          <w:color w:val="auto"/>
          <w:sz w:val="24"/>
        </w:rPr>
        <w:t>所有证明文件复印件应是清晰的并加盖报价人公章。</w:t>
      </w:r>
    </w:p>
    <w:p>
      <w:pPr>
        <w:spacing w:line="440" w:lineRule="exact"/>
        <w:ind w:firstLine="481"/>
        <w:rPr>
          <w:rFonts w:hint="eastAsia" w:ascii="宋体" w:hAnsi="宋体"/>
          <w:b/>
          <w:bCs/>
          <w:color w:val="auto"/>
          <w:sz w:val="24"/>
          <w:szCs w:val="24"/>
        </w:rPr>
      </w:pPr>
    </w:p>
    <w:p>
      <w:pPr>
        <w:spacing w:line="440" w:lineRule="exact"/>
        <w:ind w:firstLine="481"/>
        <w:rPr>
          <w:rFonts w:ascii="宋体" w:hAnsi="宋体"/>
          <w:b/>
          <w:bCs/>
          <w:color w:val="auto"/>
          <w:sz w:val="24"/>
          <w:szCs w:val="24"/>
        </w:rPr>
      </w:pPr>
      <w:r>
        <w:rPr>
          <w:rFonts w:hint="eastAsia" w:ascii="宋体" w:hAnsi="宋体"/>
          <w:b/>
          <w:bCs/>
          <w:color w:val="auto"/>
          <w:sz w:val="24"/>
          <w:szCs w:val="24"/>
        </w:rPr>
        <w:t>（二）技术和服务要求</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福建艺术职业学院文旅产业创意园区项目位于福州鼓楼区二环边，北面为杨桥中路，南面为福一路。原为福建省旅游干部学校，总建筑面积3243㎡，建筑高度18.25m。现状功能为综合楼，包含餐厅、教室、办公等，本次改造设计内容主要有结构加固、建筑功能改为办公功能、道路及停车位修整、水电消防按办公楼需求重新设计等，其中建筑功能上对原建筑使用功能进行适当的重新划分，删除教室、餐厅等功能房间，仅作为办公建筑使用，未改变建筑使用性质。</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2、施工图审查报告编制要求：符合我省相关部门对施工图审查报告编制的规定及要求。</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3、政策依据：《房屋建筑和市政基础设施工程施工图设计文件审查管理办法》（中华人民共和国住房和城乡建设部令第 13 号）等。</w:t>
      </w:r>
    </w:p>
    <w:p>
      <w:pPr>
        <w:widowControl/>
        <w:spacing w:line="400" w:lineRule="exact"/>
        <w:ind w:firstLine="480" w:firstLineChars="200"/>
        <w:jc w:val="left"/>
        <w:rPr>
          <w:rFonts w:hint="eastAsia" w:ascii="宋体" w:hAnsi="宋体" w:cs="宋体"/>
          <w:color w:val="auto"/>
          <w:sz w:val="24"/>
        </w:rPr>
      </w:pPr>
      <w:r>
        <w:rPr>
          <w:rFonts w:hint="eastAsia" w:ascii="宋体" w:hAnsi="宋体" w:cs="宋体"/>
          <w:color w:val="auto"/>
          <w:sz w:val="24"/>
          <w:lang w:bidi="ar"/>
        </w:rPr>
        <w:t xml:space="preserve">4、服务成果要求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4.1</w:t>
      </w:r>
      <w:r>
        <w:rPr>
          <w:rFonts w:ascii="宋体" w:hAnsi="宋体" w:cs="宋体"/>
          <w:color w:val="auto"/>
          <w:sz w:val="24"/>
        </w:rPr>
        <w:t xml:space="preserve">最终咨询成果应以书面和电子文档等形式提供；最终书面成果报告6份，电子版数字光盘1份。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4.2成交供应商</w:t>
      </w:r>
      <w:r>
        <w:rPr>
          <w:rFonts w:ascii="宋体" w:hAnsi="宋体" w:cs="宋体"/>
          <w:color w:val="auto"/>
          <w:sz w:val="24"/>
        </w:rPr>
        <w:t>应确保所有提交给主管部门的文件、资料、数据、报告等均已得到</w:t>
      </w:r>
      <w:r>
        <w:rPr>
          <w:rFonts w:hint="eastAsia" w:ascii="宋体" w:hAnsi="宋体" w:cs="宋体"/>
          <w:color w:val="auto"/>
          <w:sz w:val="24"/>
        </w:rPr>
        <w:t>采购人</w:t>
      </w:r>
      <w:r>
        <w:rPr>
          <w:rFonts w:ascii="宋体" w:hAnsi="宋体" w:cs="宋体"/>
          <w:color w:val="auto"/>
          <w:sz w:val="24"/>
        </w:rPr>
        <w:t xml:space="preserve">认可。 </w:t>
      </w:r>
    </w:p>
    <w:p>
      <w:pPr>
        <w:spacing w:line="440" w:lineRule="exact"/>
        <w:ind w:firstLine="481"/>
        <w:rPr>
          <w:rFonts w:hint="eastAsia" w:ascii="宋体" w:hAnsi="宋体"/>
          <w:b/>
          <w:bCs/>
          <w:color w:val="auto"/>
          <w:sz w:val="24"/>
          <w:szCs w:val="24"/>
        </w:rPr>
      </w:pPr>
    </w:p>
    <w:p>
      <w:pPr>
        <w:spacing w:line="440" w:lineRule="exact"/>
        <w:ind w:firstLine="481"/>
        <w:rPr>
          <w:rFonts w:ascii="宋体" w:hAnsi="宋体"/>
          <w:b/>
          <w:bCs/>
          <w:color w:val="auto"/>
          <w:sz w:val="24"/>
          <w:szCs w:val="24"/>
        </w:rPr>
      </w:pPr>
      <w:r>
        <w:rPr>
          <w:rFonts w:hint="eastAsia" w:ascii="宋体" w:hAnsi="宋体"/>
          <w:b/>
          <w:bCs/>
          <w:color w:val="auto"/>
          <w:sz w:val="24"/>
          <w:szCs w:val="24"/>
        </w:rPr>
        <w:t>（三）商务条件</w:t>
      </w:r>
    </w:p>
    <w:p>
      <w:pPr>
        <w:pStyle w:val="18"/>
        <w:widowControl/>
        <w:spacing w:before="0" w:beforeAutospacing="0" w:after="0" w:afterAutospacing="0" w:line="400" w:lineRule="exact"/>
        <w:ind w:firstLine="482" w:firstLineChars="200"/>
        <w:rPr>
          <w:rStyle w:val="24"/>
          <w:rFonts w:hint="eastAsia" w:ascii="宋体" w:hAnsi="宋体" w:cs="宋体"/>
          <w:color w:val="auto"/>
        </w:rPr>
      </w:pPr>
      <w:r>
        <w:rPr>
          <w:rStyle w:val="24"/>
          <w:rFonts w:hint="eastAsia" w:ascii="宋体" w:hAnsi="宋体" w:cs="宋体"/>
          <w:color w:val="auto"/>
        </w:rPr>
        <w:t>1、交付地点：</w:t>
      </w:r>
      <w:r>
        <w:rPr>
          <w:rStyle w:val="24"/>
          <w:rFonts w:hint="eastAsia" w:ascii="宋体" w:hAnsi="宋体" w:cs="宋体"/>
          <w:b w:val="0"/>
          <w:bCs/>
          <w:color w:val="auto"/>
        </w:rPr>
        <w:t>福建省福州市闽侯县甘蔗街道学院路8号，具体以采购人指定地点。</w:t>
      </w:r>
    </w:p>
    <w:p>
      <w:pPr>
        <w:pStyle w:val="18"/>
        <w:widowControl/>
        <w:spacing w:before="0" w:beforeAutospacing="0" w:after="0" w:afterAutospacing="0" w:line="400" w:lineRule="exact"/>
        <w:ind w:firstLine="482" w:firstLineChars="200"/>
        <w:rPr>
          <w:rStyle w:val="24"/>
          <w:rFonts w:hint="eastAsia" w:ascii="宋体" w:hAnsi="宋体" w:cs="宋体"/>
          <w:color w:val="auto"/>
        </w:rPr>
      </w:pPr>
      <w:r>
        <w:rPr>
          <w:rStyle w:val="24"/>
          <w:rFonts w:hint="eastAsia" w:ascii="宋体" w:hAnsi="宋体" w:cs="宋体"/>
          <w:color w:val="auto"/>
        </w:rPr>
        <w:t>2、交付时间：</w:t>
      </w:r>
      <w:r>
        <w:rPr>
          <w:rStyle w:val="24"/>
          <w:rFonts w:hint="eastAsia" w:ascii="宋体" w:hAnsi="宋体" w:cs="宋体"/>
          <w:b w:val="0"/>
          <w:bCs/>
          <w:color w:val="auto"/>
        </w:rPr>
        <w:t>接到采购人提供资</w:t>
      </w:r>
      <w:r>
        <w:rPr>
          <w:rStyle w:val="24"/>
          <w:rFonts w:hint="eastAsia" w:ascii="宋体" w:hAnsi="宋体" w:cs="宋体"/>
          <w:b w:val="0"/>
          <w:bCs/>
          <w:color w:val="auto"/>
          <w:highlight w:val="none"/>
        </w:rPr>
        <w:t>料1</w:t>
      </w:r>
      <w:r>
        <w:rPr>
          <w:rStyle w:val="24"/>
          <w:rFonts w:hint="eastAsia" w:ascii="宋体" w:hAnsi="宋体" w:cs="宋体"/>
          <w:b w:val="0"/>
          <w:bCs/>
          <w:color w:val="auto"/>
          <w:highlight w:val="none"/>
          <w:lang w:val="en-US" w:eastAsia="zh-CN"/>
        </w:rPr>
        <w:t>0</w:t>
      </w:r>
      <w:r>
        <w:rPr>
          <w:rStyle w:val="24"/>
          <w:rFonts w:hint="eastAsia" w:ascii="宋体" w:hAnsi="宋体" w:cs="宋体"/>
          <w:b w:val="0"/>
          <w:bCs/>
          <w:color w:val="auto"/>
          <w:highlight w:val="none"/>
        </w:rPr>
        <w:t>个工作日内完成施工图审查</w:t>
      </w:r>
      <w:r>
        <w:rPr>
          <w:rStyle w:val="24"/>
          <w:rFonts w:hint="eastAsia" w:ascii="宋体" w:hAnsi="宋体" w:cs="宋体"/>
          <w:b w:val="0"/>
          <w:bCs/>
          <w:color w:val="auto"/>
        </w:rPr>
        <w:t>工作。</w:t>
      </w:r>
    </w:p>
    <w:p>
      <w:pPr>
        <w:pStyle w:val="18"/>
        <w:widowControl/>
        <w:spacing w:before="0" w:beforeAutospacing="0" w:after="0" w:afterAutospacing="0" w:line="400" w:lineRule="exact"/>
        <w:ind w:firstLine="482" w:firstLineChars="200"/>
        <w:rPr>
          <w:rStyle w:val="24"/>
          <w:rFonts w:hint="eastAsia" w:ascii="宋体" w:hAnsi="宋体" w:cs="宋体"/>
          <w:b w:val="0"/>
          <w:bCs/>
          <w:color w:val="auto"/>
        </w:rPr>
      </w:pPr>
      <w:r>
        <w:rPr>
          <w:rStyle w:val="24"/>
          <w:rFonts w:hint="eastAsia" w:ascii="宋体" w:hAnsi="宋体" w:cs="宋体"/>
          <w:color w:val="auto"/>
        </w:rPr>
        <w:t>3、交付条件：</w:t>
      </w:r>
      <w:r>
        <w:rPr>
          <w:rStyle w:val="24"/>
          <w:rFonts w:hint="eastAsia" w:ascii="宋体" w:hAnsi="宋体" w:cs="宋体"/>
          <w:b w:val="0"/>
          <w:bCs/>
          <w:color w:val="auto"/>
        </w:rPr>
        <w:t>按竞价文件、报价文件及合同等要求验收。</w:t>
      </w:r>
    </w:p>
    <w:p>
      <w:pPr>
        <w:pStyle w:val="18"/>
        <w:widowControl/>
        <w:spacing w:before="0" w:beforeAutospacing="0" w:after="0" w:afterAutospacing="0" w:line="400" w:lineRule="exact"/>
        <w:ind w:firstLine="482" w:firstLineChars="200"/>
        <w:rPr>
          <w:rStyle w:val="24"/>
          <w:rFonts w:hint="eastAsia" w:ascii="宋体" w:hAnsi="宋体" w:cs="宋体"/>
          <w:b w:val="0"/>
          <w:bCs/>
          <w:color w:val="auto"/>
        </w:rPr>
      </w:pPr>
      <w:r>
        <w:rPr>
          <w:rStyle w:val="24"/>
          <w:rFonts w:hint="eastAsia" w:ascii="宋体" w:hAnsi="宋体" w:cs="宋体"/>
          <w:color w:val="auto"/>
        </w:rPr>
        <w:t>4、是否收取履约保证金：</w:t>
      </w:r>
      <w:r>
        <w:rPr>
          <w:rStyle w:val="24"/>
          <w:rFonts w:hint="eastAsia" w:ascii="宋体" w:hAnsi="宋体" w:cs="宋体"/>
          <w:b w:val="0"/>
          <w:bCs/>
          <w:color w:val="auto"/>
        </w:rPr>
        <w:t>否</w:t>
      </w:r>
    </w:p>
    <w:p>
      <w:pPr>
        <w:pStyle w:val="18"/>
        <w:widowControl/>
        <w:spacing w:before="0" w:beforeAutospacing="0" w:after="0" w:afterAutospacing="0" w:line="400" w:lineRule="exact"/>
        <w:ind w:firstLine="482" w:firstLineChars="200"/>
        <w:rPr>
          <w:rStyle w:val="24"/>
          <w:rFonts w:hint="eastAsia" w:ascii="宋体" w:hAnsi="宋体" w:cs="宋体"/>
          <w:color w:val="auto"/>
        </w:rPr>
      </w:pPr>
      <w:r>
        <w:rPr>
          <w:rStyle w:val="24"/>
          <w:rFonts w:hint="eastAsia" w:ascii="宋体" w:hAnsi="宋体" w:cs="宋体"/>
          <w:color w:val="auto"/>
        </w:rPr>
        <w:t>5、是否邀请供应商参与验收：</w:t>
      </w:r>
      <w:r>
        <w:rPr>
          <w:rStyle w:val="24"/>
          <w:rFonts w:hint="eastAsia" w:ascii="宋体" w:hAnsi="宋体" w:cs="宋体"/>
          <w:b w:val="0"/>
          <w:bCs/>
          <w:color w:val="auto"/>
        </w:rPr>
        <w:t>否</w:t>
      </w:r>
    </w:p>
    <w:p>
      <w:pPr>
        <w:pStyle w:val="18"/>
        <w:widowControl/>
        <w:spacing w:before="0" w:beforeAutospacing="0" w:after="0" w:afterAutospacing="0" w:line="400" w:lineRule="exact"/>
        <w:ind w:firstLine="482" w:firstLineChars="200"/>
        <w:rPr>
          <w:rStyle w:val="24"/>
          <w:rFonts w:hint="eastAsia" w:ascii="宋体" w:hAnsi="宋体" w:cs="宋体"/>
          <w:b w:val="0"/>
          <w:bCs/>
          <w:color w:val="auto"/>
        </w:rPr>
      </w:pPr>
      <w:r>
        <w:rPr>
          <w:rStyle w:val="24"/>
          <w:rFonts w:hint="eastAsia" w:ascii="宋体" w:hAnsi="宋体" w:cs="宋体"/>
          <w:color w:val="auto"/>
        </w:rPr>
        <w:t>6、验收：</w:t>
      </w:r>
      <w:r>
        <w:rPr>
          <w:rStyle w:val="24"/>
          <w:rFonts w:hint="eastAsia" w:ascii="宋体" w:hAnsi="宋体" w:cs="宋体"/>
          <w:b w:val="0"/>
          <w:bCs/>
          <w:color w:val="auto"/>
        </w:rPr>
        <w:t>施工图审查报告编制符合我省相关部门对施工图审查报告编制的规定及要求。</w:t>
      </w:r>
    </w:p>
    <w:p>
      <w:pPr>
        <w:pStyle w:val="18"/>
        <w:widowControl/>
        <w:spacing w:before="0" w:beforeAutospacing="0" w:after="0" w:afterAutospacing="0" w:line="400" w:lineRule="exact"/>
        <w:ind w:firstLine="482" w:firstLineChars="200"/>
        <w:rPr>
          <w:rStyle w:val="24"/>
          <w:rFonts w:hint="eastAsia" w:ascii="宋体" w:hAnsi="宋体" w:cs="宋体"/>
          <w:b w:val="0"/>
          <w:bCs/>
          <w:color w:val="auto"/>
          <w:lang w:bidi="ar"/>
        </w:rPr>
      </w:pPr>
      <w:r>
        <w:rPr>
          <w:rStyle w:val="24"/>
          <w:rFonts w:hint="eastAsia" w:ascii="宋体" w:hAnsi="宋体" w:cs="宋体"/>
          <w:color w:val="auto"/>
          <w:szCs w:val="28"/>
        </w:rPr>
        <w:t>7、付款方式：</w:t>
      </w:r>
      <w:r>
        <w:rPr>
          <w:rStyle w:val="24"/>
          <w:rFonts w:hint="eastAsia" w:ascii="宋体" w:hAnsi="宋体" w:cs="宋体"/>
          <w:b w:val="0"/>
          <w:bCs/>
          <w:color w:val="auto"/>
          <w:szCs w:val="28"/>
        </w:rPr>
        <w:t>成交供应商出具审查合格书并开具全额发票后30个工作日内，</w:t>
      </w:r>
      <w:r>
        <w:rPr>
          <w:rStyle w:val="24"/>
          <w:rFonts w:hint="eastAsia" w:ascii="宋体" w:hAnsi="宋体" w:cs="宋体"/>
          <w:b w:val="0"/>
          <w:bCs/>
          <w:color w:val="auto"/>
          <w:lang w:bidi="ar"/>
        </w:rPr>
        <w:t>采购人</w:t>
      </w:r>
      <w:r>
        <w:rPr>
          <w:rStyle w:val="24"/>
          <w:rFonts w:hint="eastAsia" w:ascii="宋体" w:hAnsi="宋体" w:cs="宋体"/>
          <w:b w:val="0"/>
          <w:bCs/>
          <w:color w:val="auto"/>
          <w:szCs w:val="28"/>
        </w:rPr>
        <w:t>向</w:t>
      </w:r>
      <w:r>
        <w:rPr>
          <w:rStyle w:val="24"/>
          <w:rFonts w:hint="eastAsia" w:ascii="宋体" w:hAnsi="宋体" w:cs="宋体"/>
          <w:b w:val="0"/>
          <w:bCs/>
          <w:color w:val="auto"/>
          <w:lang w:bidi="ar"/>
        </w:rPr>
        <w:t>成交供应商</w:t>
      </w:r>
      <w:r>
        <w:rPr>
          <w:rStyle w:val="24"/>
          <w:rFonts w:hint="eastAsia" w:ascii="宋体" w:hAnsi="宋体" w:cs="宋体"/>
          <w:b w:val="0"/>
          <w:bCs/>
          <w:color w:val="auto"/>
          <w:szCs w:val="28"/>
        </w:rPr>
        <w:t>支付审查费用总额的100%。</w:t>
      </w:r>
    </w:p>
    <w:p>
      <w:pPr>
        <w:pStyle w:val="18"/>
        <w:widowControl/>
        <w:spacing w:before="0" w:beforeAutospacing="0" w:after="0" w:afterAutospacing="0" w:line="400" w:lineRule="exact"/>
        <w:ind w:firstLine="482" w:firstLineChars="200"/>
        <w:rPr>
          <w:rStyle w:val="24"/>
          <w:rFonts w:hint="eastAsia" w:ascii="宋体" w:hAnsi="宋体" w:cs="宋体"/>
          <w:color w:val="auto"/>
          <w:szCs w:val="28"/>
        </w:rPr>
      </w:pPr>
      <w:r>
        <w:rPr>
          <w:rStyle w:val="24"/>
          <w:rFonts w:hint="eastAsia" w:ascii="宋体" w:hAnsi="宋体" w:cs="宋体"/>
          <w:color w:val="auto"/>
          <w:szCs w:val="28"/>
        </w:rPr>
        <w:t>8、违约责任：</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8.1因成交供应商原因造成采购供货合同无法按时签订，视为成交供应商违约，成交供应商须支付相应的赔偿。</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8.2在签订采购合同之后，成交供应商要求解除合同的，视为成交供应商违约，对采购人造成的损失的，成交供应商须支付相应的赔偿。</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8.3成交供应商延误审查工作的，每延误一天，按审查费用的1%向采购人支付违约金。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 xml:space="preserve">8.4因成交供应商延误审查工作超过30日的，采购人有权单方解除合同。 </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8.5成交供应商应确保所有提交给主管部门的文件、资料、数据、报告等均已得到采购人认可。如未经采购人认可将文件、资料、数据、报告等提交给主管部门造成不良后果的，采购人有权追究成交供应商相关责任，并要求成交供应商向采购人赔偿合同金额的50%作为违约金。</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8.6在明确违约责任后，成交供应商应在接到书面通知书起七天内支付违约金、赔偿金等。</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9</w:t>
      </w:r>
      <w:r>
        <w:rPr>
          <w:rFonts w:hint="eastAsia" w:ascii="宋体" w:hAnsi="宋体" w:cs="宋体"/>
          <w:color w:val="auto"/>
          <w:sz w:val="24"/>
          <w:lang w:eastAsia="zh-CN"/>
        </w:rPr>
        <w:t>、</w:t>
      </w:r>
      <w:r>
        <w:rPr>
          <w:rFonts w:hint="eastAsia" w:ascii="宋体" w:hAnsi="宋体" w:cs="宋体"/>
          <w:color w:val="auto"/>
          <w:sz w:val="24"/>
        </w:rPr>
        <w:t>本项目要求成交通知书发出之日起30日内签订合同。</w:t>
      </w:r>
    </w:p>
    <w:p>
      <w:pPr>
        <w:pStyle w:val="18"/>
        <w:spacing w:before="0" w:beforeAutospacing="0" w:after="0" w:afterAutospacing="0" w:line="400" w:lineRule="exact"/>
        <w:rPr>
          <w:rFonts w:hint="default" w:hAnsi="宋体" w:eastAsia="宋体"/>
          <w:b/>
          <w:color w:val="auto"/>
          <w:highlight w:val="none"/>
          <w:lang w:val="en-US" w:eastAsia="zh-CN"/>
        </w:rPr>
      </w:pPr>
      <w:r>
        <w:rPr>
          <w:rFonts w:hint="eastAsia" w:hAnsi="宋体"/>
          <w:b/>
          <w:color w:val="auto"/>
          <w:highlight w:val="none"/>
          <w:lang w:val="en-US" w:eastAsia="zh-CN"/>
        </w:rPr>
        <w:t xml:space="preserve">   </w:t>
      </w:r>
      <w:r>
        <w:rPr>
          <w:rFonts w:hint="eastAsia" w:ascii="宋体" w:hAnsi="宋体" w:cs="宋体"/>
          <w:color w:val="auto"/>
          <w:kern w:val="2"/>
          <w:sz w:val="24"/>
          <w:szCs w:val="24"/>
          <w:highlight w:val="none"/>
          <w:lang w:val="en-US" w:eastAsia="zh-CN" w:bidi="ar-SA"/>
        </w:rPr>
        <w:t xml:space="preserve"> 10、报价人应以包括本项目所涉及的有关项目的所有费用进行报价。</w:t>
      </w:r>
    </w:p>
    <w:p>
      <w:pPr>
        <w:pStyle w:val="18"/>
        <w:spacing w:before="0" w:beforeAutospacing="0" w:after="0" w:afterAutospacing="0" w:line="400" w:lineRule="exact"/>
        <w:ind w:firstLine="241" w:firstLineChars="100"/>
        <w:rPr>
          <w:rFonts w:hint="eastAsia" w:ascii="宋体" w:hAnsi="宋体"/>
          <w:b/>
          <w:bCs/>
          <w:color w:val="auto"/>
          <w:sz w:val="24"/>
          <w:szCs w:val="24"/>
        </w:rPr>
      </w:pPr>
    </w:p>
    <w:p>
      <w:pPr>
        <w:pStyle w:val="18"/>
        <w:spacing w:before="0" w:beforeAutospacing="0" w:after="0" w:afterAutospacing="0" w:line="400" w:lineRule="exact"/>
        <w:ind w:firstLine="241" w:firstLineChars="100"/>
        <w:rPr>
          <w:rFonts w:hint="eastAsia" w:hAnsi="宋体"/>
          <w:b/>
          <w:color w:val="auto"/>
        </w:rPr>
      </w:pPr>
      <w:r>
        <w:rPr>
          <w:rFonts w:hint="eastAsia" w:ascii="宋体" w:hAnsi="宋体"/>
          <w:b/>
          <w:bCs/>
          <w:color w:val="auto"/>
          <w:sz w:val="24"/>
          <w:szCs w:val="24"/>
        </w:rPr>
        <w:t>（四）</w:t>
      </w:r>
      <w:r>
        <w:rPr>
          <w:rFonts w:hint="eastAsia" w:hAnsi="宋体"/>
          <w:b/>
          <w:color w:val="auto"/>
        </w:rPr>
        <w:t>其他要求</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1、本项目不允许成交供应商以任何名义和理由进行转包，如有发现，采购人有权单方终止合同，视为成交供应商违约，成交供应商违约对采购人造成的损失的，需另行支付相应的赔偿。</w:t>
      </w:r>
    </w:p>
    <w:p>
      <w:pPr>
        <w:spacing w:line="400" w:lineRule="exact"/>
        <w:ind w:firstLine="480" w:firstLineChars="200"/>
        <w:rPr>
          <w:rFonts w:hint="eastAsia" w:ascii="宋体" w:hAnsi="宋体" w:cs="宋体"/>
          <w:color w:val="auto"/>
          <w:sz w:val="24"/>
        </w:rPr>
      </w:pPr>
      <w:r>
        <w:rPr>
          <w:rFonts w:hint="eastAsia" w:ascii="宋体" w:hAnsi="宋体" w:cs="宋体"/>
          <w:color w:val="auto"/>
          <w:sz w:val="24"/>
        </w:rPr>
        <w:t>2、本竞价文件未明确的其它约定事项或条款，待采购人与成交供应商签订合同时，由双方协商订立。</w:t>
      </w:r>
    </w:p>
    <w:p>
      <w:pPr>
        <w:pStyle w:val="44"/>
        <w:spacing w:line="400" w:lineRule="exact"/>
        <w:ind w:firstLine="480" w:firstLineChars="200"/>
        <w:jc w:val="left"/>
        <w:outlineLvl w:val="9"/>
        <w:rPr>
          <w:rFonts w:hint="eastAsia" w:hAnsi="宋体" w:cs="宋体"/>
          <w:color w:val="auto"/>
          <w:kern w:val="2"/>
          <w:sz w:val="24"/>
          <w:szCs w:val="24"/>
          <w:lang w:val="en-US" w:eastAsia="zh-CN"/>
        </w:rPr>
      </w:pPr>
      <w:r>
        <w:rPr>
          <w:rFonts w:hint="eastAsia" w:hAnsi="宋体" w:cs="宋体"/>
          <w:color w:val="auto"/>
          <w:kern w:val="2"/>
          <w:sz w:val="24"/>
          <w:szCs w:val="24"/>
          <w:lang w:val="en-US" w:eastAsia="zh-CN"/>
        </w:rPr>
        <w:t>3、报价原则：报价人提交的报价必须低于最高限价，否则，视为无效报价；在符合采购需求且报价有效的前提下，报价最低者成交（报价相同的，以报价时间优先者成交）。</w:t>
      </w:r>
    </w:p>
    <w:p>
      <w:pPr>
        <w:widowControl/>
        <w:spacing w:line="400" w:lineRule="exact"/>
        <w:ind w:firstLine="482" w:firstLineChars="200"/>
        <w:jc w:val="left"/>
        <w:textAlignment w:val="center"/>
        <w:rPr>
          <w:rFonts w:hint="eastAsia" w:ascii="宋体" w:hAnsi="宋体"/>
          <w:b/>
          <w:bCs/>
          <w:color w:val="auto"/>
          <w:sz w:val="24"/>
          <w:szCs w:val="24"/>
        </w:rPr>
      </w:pPr>
    </w:p>
    <w:p>
      <w:pPr>
        <w:widowControl/>
        <w:spacing w:line="400" w:lineRule="exact"/>
        <w:ind w:firstLine="482" w:firstLineChars="200"/>
        <w:jc w:val="left"/>
        <w:textAlignment w:val="center"/>
        <w:rPr>
          <w:rFonts w:ascii="宋体" w:hAnsi="宋体"/>
          <w:b/>
          <w:bCs/>
          <w:color w:val="auto"/>
          <w:sz w:val="24"/>
          <w:szCs w:val="24"/>
        </w:rPr>
      </w:pPr>
      <w:r>
        <w:rPr>
          <w:rFonts w:hint="eastAsia" w:ascii="宋体" w:hAnsi="宋体"/>
          <w:b/>
          <w:bCs/>
          <w:color w:val="auto"/>
          <w:sz w:val="24"/>
          <w:szCs w:val="24"/>
        </w:rPr>
        <w:t>（</w:t>
      </w:r>
      <w:r>
        <w:rPr>
          <w:rFonts w:hint="eastAsia" w:ascii="宋体" w:hAnsi="宋体"/>
          <w:b/>
          <w:bCs/>
          <w:color w:val="auto"/>
          <w:sz w:val="24"/>
          <w:szCs w:val="24"/>
          <w:lang w:val="en-US" w:eastAsia="zh-CN"/>
        </w:rPr>
        <w:t>五</w:t>
      </w:r>
      <w:r>
        <w:rPr>
          <w:rFonts w:hint="eastAsia" w:ascii="宋体" w:hAnsi="宋体"/>
          <w:b/>
          <w:bCs/>
          <w:color w:val="auto"/>
          <w:sz w:val="24"/>
          <w:szCs w:val="24"/>
        </w:rPr>
        <w:t>）采购代理服务费</w:t>
      </w:r>
    </w:p>
    <w:p>
      <w:pPr>
        <w:spacing w:line="440" w:lineRule="exact"/>
        <w:ind w:firstLine="480" w:firstLineChars="200"/>
        <w:rPr>
          <w:rFonts w:ascii="宋体" w:hAnsi="宋体" w:cs="宋体"/>
          <w:b/>
          <w:bCs/>
          <w:color w:val="auto"/>
          <w:szCs w:val="21"/>
        </w:rPr>
      </w:pPr>
      <w:r>
        <w:rPr>
          <w:rFonts w:hint="eastAsia" w:ascii="宋体" w:hAnsi="宋体"/>
          <w:color w:val="auto"/>
          <w:sz w:val="24"/>
          <w:szCs w:val="24"/>
        </w:rPr>
        <w:t>1、</w:t>
      </w:r>
      <w:r>
        <w:rPr>
          <w:rFonts w:hint="eastAsia" w:ascii="宋体" w:hAnsi="宋体"/>
          <w:color w:val="auto"/>
          <w:kern w:val="0"/>
          <w:sz w:val="24"/>
        </w:rPr>
        <w:t>本项目采购代理服务费以成交金额的1.5%*80%向成交供应商收取，下浮后的代理服务费不足800元的按800元计算收取。</w:t>
      </w:r>
      <w:r>
        <w:rPr>
          <w:rFonts w:hint="eastAsia" w:ascii="宋体" w:hAnsi="宋体"/>
          <w:color w:val="auto"/>
          <w:sz w:val="24"/>
          <w:szCs w:val="24"/>
        </w:rPr>
        <w:t xml:space="preserve"> </w:t>
      </w:r>
    </w:p>
    <w:p>
      <w:pPr>
        <w:spacing w:line="440" w:lineRule="exact"/>
        <w:ind w:firstLine="480" w:firstLineChars="200"/>
        <w:rPr>
          <w:rFonts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w:t>
      </w:r>
      <w:r>
        <w:rPr>
          <w:rFonts w:ascii="宋体" w:hAnsi="宋体"/>
          <w:color w:val="auto"/>
          <w:sz w:val="24"/>
          <w:szCs w:val="24"/>
        </w:rPr>
        <w:t>缴纳代理费账户信息：</w:t>
      </w:r>
    </w:p>
    <w:p>
      <w:pPr>
        <w:spacing w:line="440" w:lineRule="exact"/>
        <w:ind w:left="660" w:leftChars="200" w:hanging="240" w:hangingChars="100"/>
        <w:rPr>
          <w:rFonts w:ascii="宋体" w:hAnsi="宋体"/>
          <w:color w:val="auto"/>
          <w:sz w:val="24"/>
          <w:szCs w:val="24"/>
        </w:rPr>
      </w:pPr>
      <w:r>
        <w:rPr>
          <w:rFonts w:ascii="宋体" w:hAnsi="宋体"/>
          <w:color w:val="auto"/>
          <w:sz w:val="24"/>
          <w:szCs w:val="24"/>
        </w:rPr>
        <w:t>开 户 名：</w:t>
      </w:r>
      <w:r>
        <w:rPr>
          <w:rFonts w:hint="eastAsia" w:ascii="宋体" w:hAnsi="宋体"/>
          <w:color w:val="auto"/>
          <w:kern w:val="0"/>
          <w:sz w:val="24"/>
        </w:rPr>
        <w:t>福建省智信招标有限公司</w:t>
      </w:r>
      <w:r>
        <w:rPr>
          <w:rFonts w:ascii="宋体" w:hAnsi="宋体"/>
          <w:color w:val="auto"/>
          <w:sz w:val="24"/>
          <w:szCs w:val="24"/>
        </w:rPr>
        <w:t xml:space="preserve"> </w:t>
      </w:r>
    </w:p>
    <w:p>
      <w:pPr>
        <w:spacing w:line="440" w:lineRule="exact"/>
        <w:ind w:left="660" w:leftChars="200" w:hanging="240" w:hangingChars="100"/>
        <w:rPr>
          <w:rFonts w:ascii="宋体" w:hAnsi="宋体"/>
          <w:color w:val="auto"/>
          <w:sz w:val="24"/>
          <w:szCs w:val="24"/>
        </w:rPr>
      </w:pPr>
      <w:r>
        <w:rPr>
          <w:rFonts w:ascii="宋体" w:hAnsi="宋体"/>
          <w:color w:val="auto"/>
          <w:sz w:val="24"/>
          <w:szCs w:val="24"/>
        </w:rPr>
        <w:t>开 户 行：</w:t>
      </w:r>
      <w:r>
        <w:rPr>
          <w:rFonts w:hint="eastAsia" w:ascii="宋体" w:hAnsi="宋体"/>
          <w:color w:val="auto"/>
          <w:kern w:val="0"/>
          <w:sz w:val="24"/>
        </w:rPr>
        <w:t>中国光大银行福州市杨桥支行</w:t>
      </w:r>
      <w:r>
        <w:rPr>
          <w:rFonts w:ascii="宋体" w:hAnsi="宋体"/>
          <w:color w:val="auto"/>
          <w:sz w:val="24"/>
          <w:szCs w:val="24"/>
        </w:rPr>
        <w:t xml:space="preserve"> </w:t>
      </w:r>
    </w:p>
    <w:p>
      <w:pPr>
        <w:spacing w:line="440" w:lineRule="exact"/>
        <w:ind w:left="660" w:leftChars="200" w:hanging="240" w:hangingChars="100"/>
        <w:rPr>
          <w:rFonts w:ascii="宋体" w:hAnsi="宋体"/>
          <w:color w:val="auto"/>
          <w:sz w:val="24"/>
          <w:szCs w:val="24"/>
        </w:rPr>
      </w:pPr>
      <w:r>
        <w:rPr>
          <w:rFonts w:ascii="宋体" w:hAnsi="宋体"/>
          <w:color w:val="auto"/>
          <w:sz w:val="24"/>
          <w:szCs w:val="24"/>
        </w:rPr>
        <w:t>账 号：</w:t>
      </w:r>
      <w:r>
        <w:rPr>
          <w:rFonts w:hint="eastAsia" w:ascii="宋体" w:hAnsi="宋体"/>
          <w:color w:val="auto"/>
          <w:kern w:val="0"/>
          <w:sz w:val="24"/>
        </w:rPr>
        <w:t>087739120100304037933</w:t>
      </w:r>
    </w:p>
    <w:p>
      <w:pPr>
        <w:jc w:val="center"/>
        <w:rPr>
          <w:rFonts w:ascii="宋体" w:hAnsi="宋体"/>
          <w:b/>
          <w:color w:val="auto"/>
          <w:sz w:val="28"/>
          <w:szCs w:val="28"/>
        </w:rPr>
      </w:pPr>
      <w:r>
        <w:rPr>
          <w:rFonts w:hint="eastAsia" w:ascii="宋体" w:hAnsi="宋体"/>
          <w:b/>
          <w:color w:val="auto"/>
          <w:sz w:val="28"/>
          <w:szCs w:val="28"/>
        </w:rPr>
        <w:br w:type="page"/>
      </w:r>
      <w:r>
        <w:rPr>
          <w:rFonts w:hint="eastAsia" w:ascii="宋体" w:hAnsi="宋体"/>
          <w:b/>
          <w:color w:val="auto"/>
          <w:sz w:val="28"/>
          <w:szCs w:val="28"/>
        </w:rPr>
        <w:t>第三章  报价须知</w:t>
      </w:r>
    </w:p>
    <w:p>
      <w:pPr>
        <w:widowControl/>
        <w:spacing w:line="375" w:lineRule="atLeast"/>
        <w:jc w:val="left"/>
        <w:rPr>
          <w:rFonts w:hint="eastAsia" w:ascii="宋体" w:hAnsi="宋体" w:cs="宋体"/>
          <w:b/>
          <w:color w:val="auto"/>
          <w:kern w:val="0"/>
          <w:sz w:val="24"/>
          <w:szCs w:val="24"/>
          <w:lang w:eastAsia="zh-CN"/>
        </w:rPr>
      </w:pPr>
      <w:r>
        <w:rPr>
          <w:rFonts w:hint="eastAsia" w:ascii="宋体" w:hAnsi="宋体" w:cs="宋体"/>
          <w:b/>
          <w:color w:val="auto"/>
          <w:kern w:val="0"/>
          <w:sz w:val="24"/>
          <w:szCs w:val="24"/>
        </w:rPr>
        <w:t>一、</w:t>
      </w:r>
      <w:r>
        <w:rPr>
          <w:rFonts w:hint="eastAsia" w:ascii="宋体" w:hAnsi="宋体" w:cs="宋体"/>
          <w:b/>
          <w:color w:val="auto"/>
          <w:kern w:val="0"/>
          <w:sz w:val="24"/>
          <w:szCs w:val="24"/>
          <w:lang w:eastAsia="zh-CN"/>
        </w:rPr>
        <w:t>基本要求</w:t>
      </w:r>
    </w:p>
    <w:p>
      <w:pPr>
        <w:widowControl/>
        <w:spacing w:line="375" w:lineRule="atLeast"/>
        <w:jc w:val="left"/>
        <w:rPr>
          <w:rFonts w:hint="eastAsia" w:ascii="宋体" w:hAnsi="宋体" w:cs="宋体"/>
          <w:bCs/>
          <w:color w:val="auto"/>
          <w:kern w:val="0"/>
          <w:sz w:val="24"/>
          <w:szCs w:val="24"/>
          <w:lang w:val="en-US" w:eastAsia="zh-CN"/>
        </w:rPr>
      </w:pPr>
      <w:r>
        <w:rPr>
          <w:rFonts w:hint="eastAsia" w:ascii="宋体" w:hAnsi="宋体" w:cs="宋体"/>
          <w:bCs/>
          <w:color w:val="auto"/>
          <w:kern w:val="0"/>
          <w:sz w:val="24"/>
          <w:szCs w:val="24"/>
          <w:lang w:val="en-US" w:eastAsia="zh-CN"/>
        </w:rPr>
        <w:t>1、</w:t>
      </w:r>
      <w:r>
        <w:rPr>
          <w:rFonts w:hint="eastAsia" w:ascii="宋体" w:hAnsi="宋体" w:cs="宋体"/>
          <w:bCs/>
          <w:color w:val="auto"/>
          <w:kern w:val="0"/>
          <w:sz w:val="24"/>
          <w:szCs w:val="24"/>
        </w:rPr>
        <w:t>凡有能力提供竞价公告所述服务的，具有法人资格的境内</w:t>
      </w:r>
      <w:r>
        <w:rPr>
          <w:rFonts w:hint="eastAsia" w:ascii="宋体" w:hAnsi="宋体" w:cs="宋体"/>
          <w:bCs/>
          <w:color w:val="auto"/>
          <w:kern w:val="0"/>
          <w:sz w:val="24"/>
          <w:szCs w:val="24"/>
          <w:lang w:val="en-US" w:eastAsia="zh-CN"/>
        </w:rPr>
        <w:t>承接商</w:t>
      </w:r>
      <w:r>
        <w:rPr>
          <w:rFonts w:hint="eastAsia" w:ascii="宋体" w:hAnsi="宋体" w:cs="宋体"/>
          <w:bCs/>
          <w:color w:val="auto"/>
          <w:kern w:val="0"/>
          <w:sz w:val="24"/>
          <w:szCs w:val="24"/>
        </w:rPr>
        <w:t>均可能成为合格的</w:t>
      </w:r>
      <w:r>
        <w:rPr>
          <w:rFonts w:hint="eastAsia" w:ascii="宋体" w:hAnsi="宋体" w:cs="宋体"/>
          <w:bCs/>
          <w:color w:val="auto"/>
          <w:kern w:val="0"/>
          <w:sz w:val="24"/>
          <w:szCs w:val="24"/>
          <w:lang w:eastAsia="zh-CN"/>
        </w:rPr>
        <w:t>供应商；</w:t>
      </w:r>
    </w:p>
    <w:p>
      <w:pPr>
        <w:widowControl/>
        <w:spacing w:line="375" w:lineRule="atLeast"/>
        <w:jc w:val="left"/>
        <w:rPr>
          <w:rFonts w:hint="eastAsia" w:ascii="宋体" w:hAnsi="宋体" w:cs="宋体"/>
          <w:bCs/>
          <w:color w:val="auto"/>
          <w:kern w:val="0"/>
          <w:sz w:val="24"/>
          <w:szCs w:val="24"/>
          <w:lang w:val="en-US" w:eastAsia="zh-CN"/>
        </w:rPr>
      </w:pPr>
      <w:r>
        <w:rPr>
          <w:rFonts w:hint="eastAsia" w:ascii="宋体" w:hAnsi="宋体" w:cs="宋体"/>
          <w:bCs/>
          <w:color w:val="auto"/>
          <w:kern w:val="0"/>
          <w:sz w:val="24"/>
          <w:szCs w:val="24"/>
          <w:lang w:val="en-US" w:eastAsia="zh-CN"/>
        </w:rPr>
        <w:t>2、注册及报名要求：</w:t>
      </w:r>
    </w:p>
    <w:p>
      <w:pPr>
        <w:widowControl/>
        <w:spacing w:line="375" w:lineRule="atLeast"/>
        <w:jc w:val="left"/>
        <w:rPr>
          <w:rFonts w:hint="eastAsia" w:ascii="宋体" w:hAnsi="宋体" w:cs="宋体"/>
          <w:bCs/>
          <w:color w:val="auto"/>
          <w:kern w:val="0"/>
          <w:sz w:val="24"/>
          <w:szCs w:val="24"/>
        </w:rPr>
      </w:pPr>
      <w:r>
        <w:rPr>
          <w:rFonts w:hint="eastAsia" w:ascii="宋体" w:hAnsi="宋体" w:cs="宋体"/>
          <w:bCs/>
          <w:color w:val="auto"/>
          <w:kern w:val="0"/>
          <w:sz w:val="24"/>
          <w:szCs w:val="24"/>
          <w:lang w:eastAsia="zh-CN"/>
        </w:rPr>
        <w:t>报价人须在报名截止时间前在竞价平台（http://www.fjzxzb.com/）完成公司注册并报名，</w:t>
      </w:r>
      <w:r>
        <w:rPr>
          <w:rFonts w:hint="eastAsia" w:ascii="宋体" w:hAnsi="宋体" w:cs="宋体"/>
          <w:bCs/>
          <w:color w:val="auto"/>
          <w:kern w:val="0"/>
          <w:sz w:val="24"/>
          <w:szCs w:val="24"/>
        </w:rPr>
        <w:t>只有审核通过的</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才有资格进行网上竞价。</w:t>
      </w:r>
    </w:p>
    <w:p>
      <w:pPr>
        <w:widowControl/>
        <w:spacing w:line="375" w:lineRule="atLeast"/>
        <w:jc w:val="left"/>
        <w:rPr>
          <w:rFonts w:ascii="宋体" w:hAnsi="宋体" w:cs="宋体"/>
          <w:b/>
          <w:color w:val="auto"/>
          <w:kern w:val="0"/>
          <w:sz w:val="24"/>
          <w:szCs w:val="24"/>
        </w:rPr>
      </w:pPr>
      <w:r>
        <w:rPr>
          <w:rFonts w:hint="eastAsia" w:ascii="宋体" w:hAnsi="宋体" w:cs="宋体"/>
          <w:b/>
          <w:color w:val="auto"/>
          <w:kern w:val="0"/>
          <w:sz w:val="24"/>
          <w:szCs w:val="24"/>
          <w:lang w:val="en-US" w:eastAsia="zh-CN"/>
        </w:rPr>
        <w:t>二</w:t>
      </w:r>
      <w:r>
        <w:rPr>
          <w:rFonts w:hint="eastAsia" w:ascii="宋体" w:hAnsi="宋体" w:cs="宋体"/>
          <w:b/>
          <w:color w:val="auto"/>
          <w:kern w:val="0"/>
          <w:sz w:val="24"/>
          <w:szCs w:val="24"/>
        </w:rPr>
        <w:t>、竞价须知</w:t>
      </w:r>
    </w:p>
    <w:p>
      <w:pPr>
        <w:widowControl/>
        <w:spacing w:line="375" w:lineRule="atLeast"/>
        <w:jc w:val="left"/>
        <w:rPr>
          <w:rFonts w:ascii="宋体" w:hAnsi="宋体" w:cs="宋体"/>
          <w:bCs/>
          <w:color w:val="auto"/>
          <w:kern w:val="0"/>
          <w:sz w:val="24"/>
        </w:rPr>
      </w:pPr>
      <w:r>
        <w:rPr>
          <w:rFonts w:hint="eastAsia" w:ascii="宋体" w:hAnsi="宋体" w:cs="宋体"/>
          <w:bCs/>
          <w:color w:val="auto"/>
          <w:kern w:val="0"/>
          <w:sz w:val="24"/>
          <w:szCs w:val="24"/>
        </w:rPr>
        <w:t>1、本项</w:t>
      </w:r>
      <w:r>
        <w:rPr>
          <w:rFonts w:hint="eastAsia" w:ascii="宋体" w:hAnsi="宋体" w:cs="宋体"/>
          <w:b w:val="0"/>
          <w:bCs/>
          <w:color w:val="auto"/>
          <w:kern w:val="0"/>
          <w:sz w:val="24"/>
          <w:szCs w:val="24"/>
          <w:highlight w:val="none"/>
        </w:rPr>
        <w:t>目未经过进</w:t>
      </w:r>
      <w:r>
        <w:rPr>
          <w:rFonts w:hint="eastAsia" w:ascii="宋体" w:hAnsi="宋体" w:cs="宋体"/>
          <w:bCs/>
          <w:color w:val="auto"/>
          <w:kern w:val="0"/>
          <w:sz w:val="24"/>
          <w:szCs w:val="24"/>
          <w:highlight w:val="none"/>
        </w:rPr>
        <w:t>口产</w:t>
      </w:r>
      <w:r>
        <w:rPr>
          <w:rFonts w:hint="eastAsia" w:ascii="宋体" w:hAnsi="宋体" w:cs="宋体"/>
          <w:bCs/>
          <w:color w:val="auto"/>
          <w:kern w:val="0"/>
          <w:sz w:val="24"/>
          <w:szCs w:val="24"/>
        </w:rPr>
        <w:t>品论证，采购的货物为国内产品，不接受进口产品竞价。</w:t>
      </w:r>
      <w:r>
        <w:rPr>
          <w:rFonts w:ascii="宋体" w:hAnsi="宋体" w:cs="宋体"/>
          <w:bCs/>
          <w:color w:val="auto"/>
          <w:kern w:val="0"/>
          <w:sz w:val="24"/>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color w:val="auto"/>
          <w:kern w:val="0"/>
          <w:sz w:val="24"/>
        </w:rPr>
        <w:t>竞价</w:t>
      </w:r>
      <w:r>
        <w:rPr>
          <w:rFonts w:ascii="宋体" w:hAnsi="宋体" w:cs="宋体"/>
          <w:bCs/>
          <w:color w:val="auto"/>
          <w:kern w:val="0"/>
          <w:sz w:val="24"/>
        </w:rPr>
        <w:t>文件列明不允许或未列明允许进口产品参加竞价的，均视为拒绝进口产品参加竞价。</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rPr>
        <w:t>2、</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所投货物若在中国国家认证认可监督管理委员会的《强制性产品认证目录描述与界定表》范畴内，必须在报价文件中提供相关证明材料，且在有效期内，未按此要求的，竞价无效。</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rPr>
        <w:t>3、</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须打印报价文件签字确认并每页加盖公章后扫描上传报价文件（电子档Jpg或pdf或文件夹压缩包RAR），包括但不限于以下内容：统一社会信用代码营业执照、法定代表人授权书(法人及授权人身份证)、竞价承诺书、声明函、技术和服务要求响应表</w:t>
      </w:r>
      <w:r>
        <w:rPr>
          <w:rFonts w:hint="eastAsia" w:ascii="宋体" w:hAnsi="宋体" w:cs="宋体"/>
          <w:bCs/>
          <w:color w:val="auto"/>
          <w:kern w:val="0"/>
          <w:sz w:val="24"/>
          <w:szCs w:val="24"/>
          <w:lang w:eastAsia="zh-CN"/>
        </w:rPr>
        <w:t>、商务条件响应表、</w:t>
      </w:r>
      <w:r>
        <w:rPr>
          <w:rFonts w:hint="eastAsia" w:ascii="宋体" w:hAnsi="宋体" w:cs="宋体"/>
          <w:bCs/>
          <w:color w:val="auto"/>
          <w:kern w:val="0"/>
          <w:sz w:val="24"/>
          <w:szCs w:val="24"/>
        </w:rPr>
        <w:t>竞价一览表、节能产品政府采购清单相关材料（如果有的话）、3C认证证书（如果有的话）</w:t>
      </w:r>
      <w:r>
        <w:rPr>
          <w:rFonts w:hint="eastAsia" w:ascii="宋体" w:hAnsi="宋体" w:cs="宋体"/>
          <w:bCs/>
          <w:color w:val="auto"/>
          <w:kern w:val="0"/>
          <w:sz w:val="24"/>
          <w:szCs w:val="24"/>
          <w:lang w:val="en-US" w:eastAsia="zh-CN"/>
        </w:rPr>
        <w:t>等。</w:t>
      </w:r>
      <w:r>
        <w:rPr>
          <w:rFonts w:hint="eastAsia" w:ascii="宋体" w:hAnsi="宋体" w:cs="宋体"/>
          <w:bCs/>
          <w:color w:val="auto"/>
          <w:kern w:val="0"/>
          <w:sz w:val="24"/>
          <w:szCs w:val="24"/>
        </w:rPr>
        <w:t>未按上述条款要求扫描上传报价文件的竞价无效。电子报价文档具有法律效力。</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rPr>
        <w:t>4、</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自行承担所有参与报价的全部相关费用，本项目符合采购需求的合格</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不足</w:t>
      </w:r>
      <w:r>
        <w:rPr>
          <w:rFonts w:hint="eastAsia" w:ascii="宋体" w:hAnsi="宋体" w:cs="宋体"/>
          <w:bCs/>
          <w:color w:val="auto"/>
          <w:kern w:val="0"/>
          <w:sz w:val="24"/>
          <w:szCs w:val="24"/>
          <w:lang w:val="en-US" w:eastAsia="zh-CN"/>
        </w:rPr>
        <w:t>一</w:t>
      </w:r>
      <w:bookmarkStart w:id="1" w:name="_GoBack"/>
      <w:bookmarkEnd w:id="1"/>
      <w:r>
        <w:rPr>
          <w:rFonts w:hint="eastAsia" w:ascii="宋体" w:hAnsi="宋体" w:cs="宋体"/>
          <w:bCs/>
          <w:color w:val="auto"/>
          <w:kern w:val="0"/>
          <w:sz w:val="24"/>
          <w:szCs w:val="24"/>
        </w:rPr>
        <w:t>家的，网上竞价无效。</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5、</w:t>
      </w:r>
      <w:r>
        <w:rPr>
          <w:rFonts w:ascii="宋体" w:hAnsi="宋体" w:cs="宋体"/>
          <w:bCs/>
          <w:color w:val="auto"/>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w:t>
      </w:r>
      <w:r>
        <w:rPr>
          <w:rFonts w:hint="eastAsia" w:ascii="宋体" w:hAnsi="宋体" w:cs="宋体"/>
          <w:bCs/>
          <w:color w:val="auto"/>
          <w:kern w:val="0"/>
          <w:sz w:val="24"/>
          <w:szCs w:val="24"/>
          <w:lang w:eastAsia="zh-CN"/>
        </w:rPr>
        <w:t>报价人</w:t>
      </w:r>
      <w:r>
        <w:rPr>
          <w:rFonts w:ascii="宋体" w:hAnsi="宋体" w:cs="宋体"/>
          <w:bCs/>
          <w:color w:val="auto"/>
          <w:kern w:val="0"/>
          <w:sz w:val="24"/>
          <w:szCs w:val="24"/>
        </w:rPr>
        <w:t>合理安排上传报价文件的时间，以免造成不必要的损失。</w:t>
      </w:r>
    </w:p>
    <w:p>
      <w:pPr>
        <w:widowControl/>
        <w:spacing w:line="375" w:lineRule="atLeast"/>
        <w:jc w:val="left"/>
        <w:rPr>
          <w:rFonts w:ascii="宋体" w:hAnsi="宋体" w:cs="宋体"/>
          <w:b/>
          <w:color w:val="auto"/>
          <w:kern w:val="0"/>
          <w:sz w:val="24"/>
          <w:szCs w:val="24"/>
        </w:rPr>
      </w:pPr>
      <w:r>
        <w:rPr>
          <w:rFonts w:hint="eastAsia" w:ascii="宋体" w:hAnsi="宋体" w:cs="宋体"/>
          <w:b/>
          <w:color w:val="auto"/>
          <w:kern w:val="0"/>
          <w:sz w:val="24"/>
          <w:szCs w:val="24"/>
          <w:lang w:val="en-US" w:eastAsia="zh-CN"/>
        </w:rPr>
        <w:t>三</w:t>
      </w:r>
      <w:r>
        <w:rPr>
          <w:rFonts w:hint="eastAsia" w:ascii="宋体" w:hAnsi="宋体" w:cs="宋体"/>
          <w:b/>
          <w:color w:val="auto"/>
          <w:kern w:val="0"/>
          <w:sz w:val="24"/>
          <w:szCs w:val="24"/>
        </w:rPr>
        <w:t>、竞价准则</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1、采购代理机构将采购人提出的采购需求在中国政府采购网</w:t>
      </w:r>
      <w:r>
        <w:rPr>
          <w:rFonts w:hint="eastAsia" w:ascii="宋体" w:hAnsi="宋体" w:cs="宋体"/>
          <w:bCs/>
          <w:color w:val="auto"/>
          <w:kern w:val="0"/>
          <w:sz w:val="24"/>
          <w:szCs w:val="24"/>
          <w:highlight w:val="none"/>
        </w:rPr>
        <w:t>、</w:t>
      </w:r>
      <w:r>
        <w:rPr>
          <w:rFonts w:hint="eastAsia" w:ascii="宋体" w:hAnsi="宋体"/>
          <w:color w:val="auto"/>
          <w:sz w:val="24"/>
          <w:szCs w:val="24"/>
          <w:highlight w:val="none"/>
        </w:rPr>
        <w:t>福建省智信招标有限公司官网（http://new.fjzxzb.com/）</w:t>
      </w:r>
      <w:r>
        <w:rPr>
          <w:rFonts w:hint="eastAsia" w:ascii="宋体" w:hAnsi="宋体" w:cs="宋体"/>
          <w:bCs/>
          <w:color w:val="auto"/>
          <w:kern w:val="0"/>
          <w:sz w:val="24"/>
          <w:szCs w:val="24"/>
          <w:highlight w:val="none"/>
        </w:rPr>
        <w:t>进行发布。网上竞价的报价</w:t>
      </w:r>
      <w:r>
        <w:rPr>
          <w:rFonts w:hint="eastAsia" w:ascii="宋体" w:hAnsi="宋体" w:cs="宋体"/>
          <w:bCs/>
          <w:color w:val="auto"/>
          <w:kern w:val="0"/>
          <w:sz w:val="24"/>
          <w:szCs w:val="24"/>
          <w:highlight w:val="none"/>
          <w:u w:val="none"/>
        </w:rPr>
        <w:t>时限为竞价公告截止后两个小时内</w:t>
      </w:r>
      <w:r>
        <w:rPr>
          <w:rFonts w:hint="eastAsia" w:ascii="宋体" w:hAnsi="宋体" w:cs="宋体"/>
          <w:bCs/>
          <w:color w:val="auto"/>
          <w:kern w:val="0"/>
          <w:sz w:val="24"/>
          <w:szCs w:val="24"/>
          <w:highlight w:val="none"/>
        </w:rPr>
        <w:t>，在报价时限截止前，潜在</w:t>
      </w:r>
      <w:r>
        <w:rPr>
          <w:rFonts w:hint="eastAsia" w:ascii="宋体" w:hAnsi="宋体" w:cs="宋体"/>
          <w:bCs/>
          <w:color w:val="auto"/>
          <w:kern w:val="0"/>
          <w:sz w:val="24"/>
          <w:szCs w:val="24"/>
          <w:highlight w:val="none"/>
          <w:lang w:eastAsia="zh-CN"/>
        </w:rPr>
        <w:t>报价人</w:t>
      </w:r>
      <w:r>
        <w:rPr>
          <w:rFonts w:hint="eastAsia" w:ascii="宋体" w:hAnsi="宋体" w:cs="宋体"/>
          <w:bCs/>
          <w:color w:val="auto"/>
          <w:kern w:val="0"/>
          <w:sz w:val="24"/>
          <w:szCs w:val="24"/>
          <w:highlight w:val="none"/>
        </w:rPr>
        <w:t>可通过</w:t>
      </w:r>
      <w:r>
        <w:rPr>
          <w:rFonts w:hint="eastAsia" w:ascii="宋体" w:hAnsi="宋体"/>
          <w:color w:val="auto"/>
          <w:sz w:val="24"/>
          <w:szCs w:val="24"/>
          <w:highlight w:val="none"/>
        </w:rPr>
        <w:t>福建省智信招标有限公司</w:t>
      </w:r>
      <w:r>
        <w:rPr>
          <w:rFonts w:hint="eastAsia" w:ascii="宋体" w:hAnsi="宋体" w:cs="宋体"/>
          <w:bCs/>
          <w:color w:val="auto"/>
          <w:kern w:val="0"/>
          <w:sz w:val="24"/>
          <w:szCs w:val="24"/>
          <w:highlight w:val="none"/>
        </w:rPr>
        <w:t>官网网竞平台进行竞价，</w:t>
      </w:r>
      <w:r>
        <w:rPr>
          <w:rFonts w:hint="eastAsia" w:ascii="宋体" w:hAnsi="宋体" w:cs="宋体"/>
          <w:b/>
          <w:color w:val="auto"/>
          <w:kern w:val="0"/>
          <w:sz w:val="24"/>
          <w:szCs w:val="24"/>
          <w:highlight w:val="none"/>
          <w:lang w:eastAsia="zh-CN"/>
        </w:rPr>
        <w:t>报价人</w:t>
      </w:r>
      <w:r>
        <w:rPr>
          <w:rFonts w:hint="eastAsia" w:ascii="宋体" w:hAnsi="宋体" w:cs="宋体"/>
          <w:b/>
          <w:color w:val="auto"/>
          <w:kern w:val="0"/>
          <w:sz w:val="24"/>
          <w:szCs w:val="24"/>
          <w:highlight w:val="none"/>
        </w:rPr>
        <w:t>首次提交的报价（包括单价和总价）必须低于公告最高限价，否则，视为无效报价；</w:t>
      </w:r>
      <w:r>
        <w:rPr>
          <w:rFonts w:hint="eastAsia" w:ascii="宋体" w:hAnsi="宋体" w:cs="宋体"/>
          <w:bCs/>
          <w:color w:val="auto"/>
          <w:kern w:val="0"/>
          <w:sz w:val="24"/>
          <w:szCs w:val="24"/>
          <w:highlight w:val="none"/>
        </w:rPr>
        <w:t>在符合采购需求且报价有效的前提下，报</w:t>
      </w:r>
      <w:r>
        <w:rPr>
          <w:rFonts w:hint="eastAsia" w:ascii="宋体" w:hAnsi="宋体" w:cs="宋体"/>
          <w:bCs/>
          <w:color w:val="auto"/>
          <w:kern w:val="0"/>
          <w:sz w:val="24"/>
          <w:szCs w:val="24"/>
        </w:rPr>
        <w:t>价最低者成交（报价相同的，以报价时间优先者成交）。</w:t>
      </w:r>
    </w:p>
    <w:p>
      <w:pPr>
        <w:widowControl/>
        <w:spacing w:line="375" w:lineRule="atLeast"/>
        <w:jc w:val="left"/>
        <w:rPr>
          <w:rFonts w:ascii="宋体" w:hAnsi="宋体" w:cs="宋体"/>
          <w:bCs/>
          <w:color w:val="auto"/>
          <w:sz w:val="24"/>
          <w:szCs w:val="24"/>
          <w:highlight w:val="none"/>
        </w:rPr>
      </w:pPr>
      <w:r>
        <w:rPr>
          <w:rFonts w:hint="eastAsia" w:ascii="宋体" w:hAnsi="宋体" w:cs="宋体"/>
          <w:bCs/>
          <w:color w:val="auto"/>
          <w:kern w:val="0"/>
          <w:sz w:val="24"/>
          <w:szCs w:val="24"/>
          <w:lang w:val="en-US" w:eastAsia="zh-CN"/>
        </w:rPr>
        <w:t>2</w:t>
      </w:r>
      <w:r>
        <w:rPr>
          <w:rFonts w:hint="eastAsia" w:ascii="宋体" w:hAnsi="宋体" w:cs="宋体"/>
          <w:bCs/>
          <w:color w:val="auto"/>
          <w:kern w:val="0"/>
          <w:sz w:val="24"/>
          <w:szCs w:val="24"/>
        </w:rPr>
        <w:t>、</w:t>
      </w:r>
      <w:r>
        <w:rPr>
          <w:rFonts w:hint="eastAsia" w:ascii="宋体" w:hAnsi="宋体" w:cs="宋体"/>
          <w:bCs/>
          <w:color w:val="auto"/>
          <w:kern w:val="0"/>
          <w:sz w:val="24"/>
          <w:szCs w:val="24"/>
          <w:highlight w:val="none"/>
        </w:rPr>
        <w:t>符合以上要求的报价，可以在规定的报价时限内针对该项目进行竞价（仅一次报价机会）。</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lang w:val="en-US" w:eastAsia="zh-CN"/>
        </w:rPr>
        <w:t>3</w:t>
      </w:r>
      <w:r>
        <w:rPr>
          <w:rFonts w:hint="eastAsia" w:ascii="宋体" w:hAnsi="宋体" w:cs="宋体"/>
          <w:bCs/>
          <w:color w:val="auto"/>
          <w:kern w:val="0"/>
          <w:sz w:val="24"/>
          <w:szCs w:val="24"/>
        </w:rPr>
        <w:t>、最终有效报价确认办法</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（1）</w:t>
      </w:r>
      <w:r>
        <w:rPr>
          <w:rFonts w:ascii="宋体" w:hAnsi="宋体" w:cs="宋体"/>
          <w:bCs/>
          <w:color w:val="auto"/>
          <w:kern w:val="0"/>
          <w:sz w:val="24"/>
          <w:szCs w:val="24"/>
        </w:rPr>
        <w:t>竞价结果在提交的报价文件全部满足竞价文件要求的前提下依据统一的价格要素评定最低报价</w:t>
      </w:r>
      <w:r>
        <w:rPr>
          <w:rFonts w:hint="eastAsia" w:ascii="宋体" w:hAnsi="宋体" w:cs="宋体"/>
          <w:bCs/>
          <w:color w:val="auto"/>
          <w:kern w:val="0"/>
          <w:sz w:val="24"/>
          <w:szCs w:val="24"/>
          <w:lang w:eastAsia="zh-CN"/>
        </w:rPr>
        <w:t>，</w:t>
      </w:r>
      <w:r>
        <w:rPr>
          <w:rFonts w:ascii="宋体" w:hAnsi="宋体" w:cs="宋体"/>
          <w:bCs/>
          <w:color w:val="auto"/>
          <w:kern w:val="0"/>
          <w:sz w:val="24"/>
          <w:szCs w:val="24"/>
        </w:rPr>
        <w:t>按价格最低者成交（报价相同者以时间先后顺序确定）确认。</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（2）算术错误将按以下方法更正：</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①报价人在竞价平台提交的最后一次报价与报价人最后一次上传的报价文件中的报价一览表总价不一致的，以报价人在竞价平台提交的最后一次报价为准；</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②报价一览表中大写金额和小写金额不一致的，以大写金额为准；</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③报价一览表中单价金额小数点或百分比有明显错位的，以报价一览表的总价为准，并修改单价；</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rPr>
        <w:t>④报价一览表中总价金额与按照单价汇总金额不一致的，以单价金额计算结果为准。</w:t>
      </w:r>
    </w:p>
    <w:p>
      <w:pPr>
        <w:widowControl/>
        <w:spacing w:line="420" w:lineRule="exact"/>
        <w:jc w:val="left"/>
        <w:rPr>
          <w:rFonts w:ascii="宋体" w:hAnsi="宋体" w:cs="宋体"/>
          <w:bCs/>
          <w:color w:val="auto"/>
          <w:kern w:val="0"/>
          <w:sz w:val="24"/>
          <w:szCs w:val="24"/>
        </w:rPr>
      </w:pPr>
      <w:r>
        <w:rPr>
          <w:rFonts w:hint="eastAsia" w:ascii="宋体" w:hAnsi="宋体" w:cs="宋体"/>
          <w:bCs/>
          <w:color w:val="auto"/>
          <w:kern w:val="0"/>
          <w:sz w:val="24"/>
          <w:szCs w:val="24"/>
        </w:rPr>
        <w:t>※</w:t>
      </w:r>
      <w:r>
        <w:rPr>
          <w:rFonts w:ascii="宋体" w:hAnsi="宋体" w:cs="宋体"/>
          <w:bCs/>
          <w:color w:val="auto"/>
          <w:kern w:val="0"/>
          <w:sz w:val="24"/>
          <w:szCs w:val="24"/>
        </w:rPr>
        <w:t>同时出现两种以上不一致的，按照前款规定的顺序修正。修正后的报价应按照以下规定经报价人确认后产生约束力，报价人不确认的，其报价无效：对计算错误的内容，以书面形式要求报价人作出必要的澄清、说明或补正，澄清、说明或补正应由报价人代表在规定的时间内（一般在半个小时左右，具体要求将根据实际情况在澄清通知中约定）以书面形式提交。</w:t>
      </w:r>
    </w:p>
    <w:p>
      <w:pPr>
        <w:widowControl/>
        <w:spacing w:line="375" w:lineRule="atLeast"/>
        <w:jc w:val="left"/>
        <w:rPr>
          <w:rFonts w:ascii="宋体" w:hAnsi="宋体" w:cs="宋体"/>
          <w:bCs/>
          <w:color w:val="auto"/>
          <w:kern w:val="0"/>
          <w:sz w:val="24"/>
          <w:szCs w:val="24"/>
        </w:rPr>
      </w:pPr>
      <w:r>
        <w:rPr>
          <w:rFonts w:hint="eastAsia" w:ascii="宋体" w:hAnsi="宋体" w:cs="宋体"/>
          <w:bCs/>
          <w:color w:val="auto"/>
          <w:kern w:val="0"/>
          <w:sz w:val="24"/>
          <w:szCs w:val="24"/>
          <w:lang w:val="en-US" w:eastAsia="zh-CN"/>
        </w:rPr>
        <w:t>4</w:t>
      </w:r>
      <w:r>
        <w:rPr>
          <w:rFonts w:hint="eastAsia" w:ascii="宋体" w:hAnsi="宋体" w:cs="宋体"/>
          <w:bCs/>
          <w:color w:val="auto"/>
          <w:kern w:val="0"/>
          <w:sz w:val="24"/>
          <w:szCs w:val="24"/>
        </w:rPr>
        <w:t>、报价人应遵守采购相关法规，若报价人违反规定，将按有关规定处理。</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lang w:val="en-US" w:eastAsia="zh-CN"/>
        </w:rPr>
        <w:t>5</w:t>
      </w:r>
      <w:r>
        <w:rPr>
          <w:rFonts w:hint="eastAsia" w:ascii="宋体" w:hAnsi="宋体" w:cs="宋体"/>
          <w:bCs/>
          <w:color w:val="auto"/>
          <w:kern w:val="0"/>
          <w:sz w:val="24"/>
          <w:szCs w:val="24"/>
        </w:rPr>
        <w:t>、各</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lang w:val="en-US" w:eastAsia="zh-CN"/>
        </w:rPr>
        <w:t>6</w:t>
      </w:r>
      <w:r>
        <w:rPr>
          <w:rFonts w:hint="eastAsia" w:ascii="宋体" w:hAnsi="宋体" w:cs="宋体"/>
          <w:bCs/>
          <w:color w:val="auto"/>
          <w:kern w:val="0"/>
          <w:sz w:val="24"/>
          <w:szCs w:val="24"/>
        </w:rPr>
        <w:t>、</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已详细审查全部竞价公告，包括修改竞价公告(如有的话)和有关附件，将自行承担因对全部竞价公告理解不正确或误解而产生的相应后果。</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lang w:val="en-US" w:eastAsia="zh-CN"/>
        </w:rPr>
        <w:t>7</w:t>
      </w:r>
      <w:r>
        <w:rPr>
          <w:rFonts w:hint="eastAsia" w:ascii="宋体" w:hAnsi="宋体" w:cs="宋体"/>
          <w:bCs/>
          <w:color w:val="auto"/>
          <w:kern w:val="0"/>
          <w:sz w:val="24"/>
          <w:szCs w:val="24"/>
        </w:rPr>
        <w:t>、</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color w:val="auto"/>
          <w:kern w:val="0"/>
          <w:sz w:val="24"/>
          <w:szCs w:val="24"/>
        </w:rPr>
      </w:pPr>
      <w:r>
        <w:rPr>
          <w:rFonts w:hint="eastAsia" w:ascii="宋体" w:hAnsi="宋体" w:cs="宋体"/>
          <w:b/>
          <w:color w:val="auto"/>
          <w:kern w:val="0"/>
          <w:sz w:val="24"/>
          <w:szCs w:val="24"/>
          <w:lang w:val="en-US" w:eastAsia="zh-CN"/>
        </w:rPr>
        <w:t>四</w:t>
      </w:r>
      <w:r>
        <w:rPr>
          <w:rFonts w:hint="eastAsia" w:ascii="宋体" w:hAnsi="宋体" w:cs="宋体"/>
          <w:b/>
          <w:color w:val="auto"/>
          <w:kern w:val="0"/>
          <w:sz w:val="24"/>
          <w:szCs w:val="24"/>
        </w:rPr>
        <w:t>、竞价结果确认</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rPr>
        <w:t>1、网上竞价公告期满，采购代理机构以成交结果通知书等方式书面通知采购单位。同时将成交结果等信息在中国政府采购网、</w:t>
      </w:r>
      <w:r>
        <w:rPr>
          <w:rFonts w:hint="eastAsia" w:ascii="宋体" w:hAnsi="宋体"/>
          <w:color w:val="auto"/>
          <w:sz w:val="24"/>
          <w:szCs w:val="24"/>
          <w:highlight w:val="none"/>
        </w:rPr>
        <w:t>福建省智信招标有限公司</w:t>
      </w:r>
      <w:r>
        <w:rPr>
          <w:rFonts w:hint="eastAsia" w:ascii="宋体" w:hAnsi="宋体" w:cs="宋体"/>
          <w:bCs/>
          <w:color w:val="auto"/>
          <w:kern w:val="0"/>
          <w:sz w:val="24"/>
          <w:szCs w:val="24"/>
        </w:rPr>
        <w:t>官网上发布成交公告。公告期限为公告之日起1个工作日。</w:t>
      </w:r>
    </w:p>
    <w:p>
      <w:pPr>
        <w:widowControl/>
        <w:spacing w:line="375" w:lineRule="atLeast"/>
        <w:jc w:val="left"/>
        <w:rPr>
          <w:rFonts w:ascii="宋体" w:hAnsi="宋体" w:cs="宋体"/>
          <w:bCs/>
          <w:color w:val="auto"/>
          <w:sz w:val="24"/>
          <w:szCs w:val="24"/>
        </w:rPr>
      </w:pPr>
      <w:r>
        <w:rPr>
          <w:rFonts w:hint="eastAsia" w:ascii="宋体" w:hAnsi="宋体" w:cs="宋体"/>
          <w:bCs/>
          <w:color w:val="auto"/>
          <w:kern w:val="0"/>
          <w:sz w:val="24"/>
          <w:szCs w:val="24"/>
        </w:rPr>
        <w:t>2、成交公告发布之日起，成交供应商即可携带网上竞价项目报价文件（一式三份）至采购代理机构处领取成交通知书。</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携带的网上竞价项目报价文件包括但不限于以下内容：统一社会信用代码营业执照、法定代表人授权书(法人及授权人身份证)、竞价承诺书、声明函、技术和服务要求响应表</w:t>
      </w:r>
      <w:r>
        <w:rPr>
          <w:rFonts w:hint="eastAsia" w:ascii="宋体" w:hAnsi="宋体" w:cs="宋体"/>
          <w:bCs/>
          <w:color w:val="auto"/>
          <w:kern w:val="0"/>
          <w:sz w:val="24"/>
          <w:szCs w:val="24"/>
          <w:lang w:eastAsia="zh-CN"/>
        </w:rPr>
        <w:t>、商务条件响应表、</w:t>
      </w:r>
      <w:r>
        <w:rPr>
          <w:rFonts w:hint="eastAsia" w:ascii="宋体" w:hAnsi="宋体" w:cs="宋体"/>
          <w:bCs/>
          <w:color w:val="auto"/>
          <w:kern w:val="0"/>
          <w:sz w:val="24"/>
          <w:szCs w:val="24"/>
        </w:rPr>
        <w:t>竞价一览表、节能产品政府采购清单相关材料（如果有的话）、3C认证证书（如果有的话）</w:t>
      </w:r>
      <w:r>
        <w:rPr>
          <w:rFonts w:hint="eastAsia" w:ascii="宋体" w:hAnsi="宋体" w:cs="宋体"/>
          <w:bCs/>
          <w:color w:val="auto"/>
          <w:kern w:val="0"/>
          <w:sz w:val="24"/>
          <w:szCs w:val="24"/>
          <w:lang w:val="en-US" w:eastAsia="zh-CN"/>
        </w:rPr>
        <w:t>等</w:t>
      </w:r>
      <w:r>
        <w:rPr>
          <w:rFonts w:hint="eastAsia" w:ascii="宋体" w:hAnsi="宋体" w:cs="宋体"/>
          <w:bCs/>
          <w:color w:val="auto"/>
          <w:kern w:val="0"/>
          <w:sz w:val="24"/>
          <w:szCs w:val="24"/>
        </w:rPr>
        <w:t>。以上材料必须加盖报价单位公章，并由</w:t>
      </w:r>
      <w:r>
        <w:rPr>
          <w:rFonts w:hint="eastAsia" w:ascii="宋体" w:hAnsi="宋体" w:cs="宋体"/>
          <w:bCs/>
          <w:color w:val="auto"/>
          <w:kern w:val="0"/>
          <w:sz w:val="24"/>
          <w:szCs w:val="24"/>
          <w:lang w:eastAsia="zh-CN"/>
        </w:rPr>
        <w:t>报价人</w:t>
      </w:r>
      <w:r>
        <w:rPr>
          <w:rFonts w:hint="eastAsia" w:ascii="宋体" w:hAnsi="宋体" w:cs="宋体"/>
          <w:bCs/>
          <w:color w:val="auto"/>
          <w:kern w:val="0"/>
          <w:sz w:val="24"/>
          <w:szCs w:val="24"/>
        </w:rPr>
        <w:t>的法定代表人（或其授权代表）签字。报价文件须加盖骑缝章，且装订成册。</w:t>
      </w:r>
    </w:p>
    <w:p>
      <w:pPr>
        <w:spacing w:line="460" w:lineRule="exact"/>
        <w:jc w:val="center"/>
        <w:rPr>
          <w:rFonts w:ascii="宋体" w:hAnsi="宋体"/>
          <w:b/>
          <w:color w:val="auto"/>
          <w:sz w:val="28"/>
          <w:szCs w:val="28"/>
        </w:rPr>
      </w:pPr>
      <w:r>
        <w:rPr>
          <w:rFonts w:ascii="宋体" w:hAnsi="宋体" w:cs="宋体"/>
          <w:bCs/>
          <w:color w:val="auto"/>
          <w:kern w:val="0"/>
          <w:sz w:val="24"/>
          <w:szCs w:val="24"/>
        </w:rPr>
        <w:br w:type="page"/>
      </w:r>
      <w:r>
        <w:rPr>
          <w:rFonts w:hint="eastAsia" w:ascii="宋体" w:hAnsi="宋体"/>
          <w:b/>
          <w:color w:val="auto"/>
          <w:sz w:val="28"/>
          <w:szCs w:val="28"/>
        </w:rPr>
        <w:t>第四章  签订合同</w:t>
      </w:r>
    </w:p>
    <w:p>
      <w:pPr>
        <w:spacing w:line="460" w:lineRule="exact"/>
        <w:rPr>
          <w:rFonts w:ascii="宋体" w:hAnsi="宋体"/>
          <w:color w:val="auto"/>
          <w:sz w:val="24"/>
          <w:szCs w:val="24"/>
        </w:rPr>
      </w:pPr>
      <w:r>
        <w:rPr>
          <w:rFonts w:hint="eastAsia" w:ascii="宋体" w:hAnsi="宋体"/>
          <w:color w:val="auto"/>
          <w:sz w:val="24"/>
          <w:szCs w:val="24"/>
        </w:rPr>
        <w:t>1、采购人、成交供应商在《成交通知书》发出之日起</w:t>
      </w:r>
      <w:r>
        <w:rPr>
          <w:rFonts w:hint="eastAsia" w:ascii="宋体" w:hAnsi="宋体"/>
          <w:color w:val="auto"/>
          <w:sz w:val="24"/>
          <w:szCs w:val="24"/>
          <w:lang w:val="en-US" w:eastAsia="zh-CN"/>
        </w:rPr>
        <w:t>30</w:t>
      </w:r>
      <w:r>
        <w:rPr>
          <w:rFonts w:hint="eastAsia" w:ascii="宋体" w:hAnsi="宋体"/>
          <w:color w:val="auto"/>
          <w:sz w:val="24"/>
          <w:szCs w:val="24"/>
        </w:rPr>
        <w:t>日内，根据竞价文件确定的事项和成交供应商报价文件，与福建艺术职业学院签订合同。</w:t>
      </w:r>
    </w:p>
    <w:p>
      <w:pPr>
        <w:spacing w:line="460" w:lineRule="exact"/>
        <w:jc w:val="left"/>
        <w:rPr>
          <w:rFonts w:ascii="宋体" w:hAnsi="宋体"/>
          <w:color w:val="auto"/>
          <w:sz w:val="24"/>
          <w:szCs w:val="24"/>
        </w:rPr>
      </w:pPr>
      <w:r>
        <w:rPr>
          <w:rFonts w:hint="eastAsia" w:ascii="宋体" w:hAnsi="宋体"/>
          <w:color w:val="auto"/>
          <w:sz w:val="24"/>
          <w:szCs w:val="24"/>
        </w:rPr>
        <w:t>2、按报价文件承诺的价格及时向采购单位提供高质量的产品和服务。</w:t>
      </w:r>
    </w:p>
    <w:p>
      <w:pPr>
        <w:autoSpaceDN w:val="0"/>
        <w:spacing w:line="360" w:lineRule="auto"/>
        <w:jc w:val="center"/>
        <w:rPr>
          <w:color w:val="auto"/>
          <w:sz w:val="24"/>
        </w:rPr>
      </w:pPr>
      <w:r>
        <w:rPr>
          <w:rFonts w:ascii="宋体" w:hAnsi="宋体"/>
          <w:color w:val="auto"/>
          <w:sz w:val="24"/>
          <w:szCs w:val="24"/>
        </w:rPr>
        <w:br w:type="page"/>
      </w:r>
      <w:r>
        <w:rPr>
          <w:rStyle w:val="24"/>
          <w:rFonts w:hint="eastAsia" w:ascii="宋体" w:hAnsi="宋体"/>
          <w:color w:val="auto"/>
          <w:sz w:val="24"/>
        </w:rPr>
        <w:t>网上竞价</w:t>
      </w:r>
      <w:r>
        <w:rPr>
          <w:rStyle w:val="24"/>
          <w:rFonts w:ascii="宋体" w:hAnsi="宋体"/>
          <w:color w:val="auto"/>
          <w:sz w:val="24"/>
        </w:rPr>
        <w:t>采购合同（参考文本）</w:t>
      </w:r>
    </w:p>
    <w:p>
      <w:pPr>
        <w:pStyle w:val="18"/>
        <w:spacing w:before="75" w:after="75" w:line="360" w:lineRule="auto"/>
        <w:jc w:val="center"/>
        <w:rPr>
          <w:color w:val="auto"/>
        </w:rPr>
      </w:pPr>
      <w:r>
        <w:rPr>
          <w:rStyle w:val="24"/>
          <w:rFonts w:ascii="宋体" w:hAnsi="宋体"/>
          <w:color w:val="auto"/>
        </w:rPr>
        <w:t>编制说明</w:t>
      </w:r>
    </w:p>
    <w:p>
      <w:pPr>
        <w:pStyle w:val="18"/>
        <w:spacing w:before="75" w:after="75" w:line="360" w:lineRule="auto"/>
        <w:rPr>
          <w:color w:val="auto"/>
        </w:rPr>
      </w:pPr>
      <w:r>
        <w:rPr>
          <w:rStyle w:val="24"/>
          <w:rFonts w:ascii="宋体" w:hAnsi="宋体"/>
          <w:color w:val="auto"/>
        </w:rPr>
        <w:t>1、签订合同应遵守</w:t>
      </w:r>
      <w:r>
        <w:rPr>
          <w:rStyle w:val="24"/>
          <w:rFonts w:hint="eastAsia" w:ascii="宋体" w:hAnsi="宋体"/>
          <w:color w:val="auto"/>
        </w:rPr>
        <w:t>《中华人民共和国政府采购法》、《中华人民共和国民法典》</w:t>
      </w:r>
      <w:r>
        <w:rPr>
          <w:rStyle w:val="24"/>
          <w:rFonts w:ascii="宋体" w:hAnsi="宋体"/>
          <w:color w:val="auto"/>
        </w:rPr>
        <w:t>。</w:t>
      </w:r>
    </w:p>
    <w:p>
      <w:pPr>
        <w:pStyle w:val="18"/>
        <w:spacing w:before="75" w:after="75" w:line="360" w:lineRule="auto"/>
        <w:rPr>
          <w:color w:val="auto"/>
        </w:rPr>
      </w:pPr>
      <w:r>
        <w:rPr>
          <w:rStyle w:val="24"/>
          <w:rFonts w:ascii="宋体" w:hAnsi="宋体"/>
          <w:color w:val="auto"/>
        </w:rPr>
        <w:t>2、签订合同时，采购人与</w:t>
      </w:r>
      <w:r>
        <w:rPr>
          <w:rStyle w:val="24"/>
          <w:rFonts w:hint="eastAsia" w:ascii="宋体" w:hAnsi="宋体" w:cs="宋体"/>
          <w:color w:val="auto"/>
        </w:rPr>
        <w:t>成交供应商</w:t>
      </w:r>
      <w:r>
        <w:rPr>
          <w:rStyle w:val="24"/>
          <w:rFonts w:ascii="宋体" w:hAnsi="宋体"/>
          <w:color w:val="auto"/>
        </w:rPr>
        <w:t>应结合</w:t>
      </w:r>
      <w:r>
        <w:rPr>
          <w:rStyle w:val="24"/>
          <w:rFonts w:hint="eastAsia" w:ascii="宋体" w:hAnsi="宋体"/>
          <w:color w:val="auto"/>
        </w:rPr>
        <w:t>竞价文件</w:t>
      </w:r>
      <w:r>
        <w:rPr>
          <w:rStyle w:val="24"/>
          <w:rFonts w:ascii="宋体" w:hAnsi="宋体"/>
          <w:color w:val="auto"/>
        </w:rPr>
        <w:t>规定填</w:t>
      </w:r>
      <w:r>
        <w:rPr>
          <w:rStyle w:val="24"/>
          <w:rFonts w:hint="eastAsia" w:ascii="宋体" w:hAnsi="宋体"/>
          <w:color w:val="auto"/>
        </w:rPr>
        <w:t>写</w:t>
      </w:r>
      <w:r>
        <w:rPr>
          <w:rStyle w:val="24"/>
          <w:rFonts w:ascii="宋体" w:hAnsi="宋体"/>
          <w:color w:val="auto"/>
        </w:rPr>
        <w:t>相应内容。</w:t>
      </w:r>
      <w:r>
        <w:rPr>
          <w:rStyle w:val="24"/>
          <w:rFonts w:hint="eastAsia" w:ascii="宋体" w:hAnsi="宋体"/>
          <w:color w:val="auto"/>
        </w:rPr>
        <w:t>竞价文件</w:t>
      </w:r>
      <w:r>
        <w:rPr>
          <w:rStyle w:val="24"/>
          <w:rFonts w:ascii="宋体" w:hAnsi="宋体"/>
          <w:color w:val="auto"/>
        </w:rPr>
        <w:t>已有规定的，双方均不得变更或调整；</w:t>
      </w:r>
      <w:r>
        <w:rPr>
          <w:rStyle w:val="24"/>
          <w:rFonts w:hint="eastAsia" w:ascii="宋体" w:hAnsi="宋体"/>
          <w:color w:val="auto"/>
        </w:rPr>
        <w:t>竞价文件</w:t>
      </w:r>
      <w:r>
        <w:rPr>
          <w:rStyle w:val="24"/>
          <w:rFonts w:ascii="宋体" w:hAnsi="宋体"/>
          <w:color w:val="auto"/>
        </w:rPr>
        <w:t>未作规定的，双方可通过友好协商进行约定。</w:t>
      </w:r>
    </w:p>
    <w:p>
      <w:pPr>
        <w:pStyle w:val="18"/>
        <w:spacing w:before="75" w:after="75" w:line="360" w:lineRule="auto"/>
        <w:rPr>
          <w:color w:val="auto"/>
        </w:rPr>
      </w:pPr>
      <w:r>
        <w:rPr>
          <w:rStyle w:val="24"/>
          <w:rFonts w:ascii="宋体" w:hAnsi="宋体"/>
          <w:color w:val="auto"/>
        </w:rPr>
        <w:t>3、国家有关部门</w:t>
      </w:r>
      <w:r>
        <w:rPr>
          <w:rStyle w:val="24"/>
          <w:rFonts w:hint="eastAsia" w:ascii="宋体" w:hAnsi="宋体"/>
          <w:color w:val="auto"/>
        </w:rPr>
        <w:t>若</w:t>
      </w:r>
      <w:r>
        <w:rPr>
          <w:rStyle w:val="24"/>
          <w:rFonts w:ascii="宋体" w:hAnsi="宋体"/>
          <w:color w:val="auto"/>
        </w:rPr>
        <w:t>对合同有规范文本的，可使用相应合同文本。</w:t>
      </w:r>
    </w:p>
    <w:p>
      <w:pPr>
        <w:pStyle w:val="18"/>
        <w:spacing w:before="75" w:after="75" w:line="360" w:lineRule="auto"/>
        <w:rPr>
          <w:color w:val="auto"/>
        </w:rPr>
      </w:pPr>
      <w:r>
        <w:rPr>
          <w:rFonts w:ascii="宋体" w:hAnsi="宋体"/>
          <w:color w:val="auto"/>
        </w:rPr>
        <w:t>甲方：</w:t>
      </w:r>
      <w:r>
        <w:rPr>
          <w:rFonts w:ascii="宋体" w:hAnsi="宋体"/>
          <w:color w:val="auto"/>
          <w:u w:val="single"/>
        </w:rPr>
        <w:t>（采购人全称）</w:t>
      </w:r>
    </w:p>
    <w:p>
      <w:pPr>
        <w:pStyle w:val="18"/>
        <w:spacing w:before="75" w:after="75" w:line="360" w:lineRule="auto"/>
        <w:rPr>
          <w:color w:val="auto"/>
        </w:rPr>
      </w:pPr>
      <w:r>
        <w:rPr>
          <w:rFonts w:ascii="宋体" w:hAnsi="宋体"/>
          <w:color w:val="auto"/>
        </w:rPr>
        <w:t>乙方：</w:t>
      </w:r>
      <w:r>
        <w:rPr>
          <w:rFonts w:ascii="宋体" w:hAnsi="宋体"/>
          <w:color w:val="auto"/>
          <w:u w:val="single"/>
        </w:rPr>
        <w:t>（</w:t>
      </w:r>
      <w:r>
        <w:rPr>
          <w:rFonts w:hint="eastAsia" w:ascii="宋体" w:hAnsi="宋体"/>
          <w:color w:val="auto"/>
          <w:u w:val="single"/>
        </w:rPr>
        <w:t>成交供应商</w:t>
      </w:r>
      <w:r>
        <w:rPr>
          <w:rFonts w:ascii="宋体" w:hAnsi="宋体"/>
          <w:color w:val="auto"/>
          <w:u w:val="single"/>
        </w:rPr>
        <w:t>全称）</w:t>
      </w:r>
    </w:p>
    <w:p>
      <w:pPr>
        <w:pStyle w:val="18"/>
        <w:spacing w:before="75" w:after="75" w:line="360" w:lineRule="auto"/>
        <w:ind w:firstLine="480"/>
        <w:rPr>
          <w:color w:val="auto"/>
        </w:rPr>
      </w:pPr>
      <w:r>
        <w:rPr>
          <w:rFonts w:ascii="宋体" w:hAnsi="宋体"/>
          <w:color w:val="auto"/>
        </w:rPr>
        <w:t>根据</w:t>
      </w:r>
      <w:r>
        <w:rPr>
          <w:rFonts w:hint="eastAsia" w:ascii="宋体" w:hAnsi="宋体"/>
          <w:color w:val="auto"/>
        </w:rPr>
        <w:t>项目</w:t>
      </w:r>
      <w:r>
        <w:rPr>
          <w:rFonts w:ascii="宋体" w:hAnsi="宋体"/>
          <w:color w:val="auto"/>
        </w:rPr>
        <w:t>编号为</w:t>
      </w:r>
      <w:r>
        <w:rPr>
          <w:rFonts w:ascii="宋体" w:hAnsi="宋体"/>
          <w:color w:val="auto"/>
          <w:u w:val="single"/>
        </w:rPr>
        <w:t>            </w:t>
      </w:r>
      <w:r>
        <w:rPr>
          <w:rFonts w:ascii="宋体" w:hAnsi="宋体"/>
          <w:color w:val="auto"/>
        </w:rPr>
        <w:t>的</w:t>
      </w:r>
      <w:r>
        <w:rPr>
          <w:rFonts w:ascii="宋体" w:hAnsi="宋体"/>
          <w:color w:val="auto"/>
          <w:u w:val="single"/>
        </w:rPr>
        <w:t>（填写“项目名称”）</w:t>
      </w:r>
      <w:r>
        <w:rPr>
          <w:rFonts w:ascii="宋体" w:hAnsi="宋体"/>
          <w:color w:val="auto"/>
        </w:rPr>
        <w:t>项目（以下简称：“本项目”）的</w:t>
      </w:r>
      <w:r>
        <w:rPr>
          <w:rFonts w:hint="eastAsia" w:ascii="宋体" w:hAnsi="宋体"/>
          <w:color w:val="auto"/>
        </w:rPr>
        <w:t>竞价</w:t>
      </w:r>
      <w:r>
        <w:rPr>
          <w:rFonts w:ascii="宋体" w:hAnsi="宋体"/>
          <w:color w:val="auto"/>
        </w:rPr>
        <w:t>结果，乙方为</w:t>
      </w:r>
      <w:r>
        <w:rPr>
          <w:rFonts w:hint="eastAsia" w:ascii="宋体" w:hAnsi="宋体"/>
          <w:color w:val="auto"/>
        </w:rPr>
        <w:t>成交供应商</w:t>
      </w:r>
      <w:r>
        <w:rPr>
          <w:rFonts w:ascii="宋体" w:hAnsi="宋体"/>
          <w:color w:val="auto"/>
        </w:rPr>
        <w:t>。现经甲乙双方友好协商，就以下事项达成一致并签订本合同：</w:t>
      </w:r>
    </w:p>
    <w:p>
      <w:pPr>
        <w:pStyle w:val="18"/>
        <w:spacing w:before="75" w:after="75" w:line="360" w:lineRule="auto"/>
        <w:ind w:firstLine="480"/>
        <w:rPr>
          <w:color w:val="auto"/>
        </w:rPr>
      </w:pPr>
      <w:r>
        <w:rPr>
          <w:rFonts w:ascii="宋体" w:hAnsi="宋体"/>
          <w:color w:val="auto"/>
        </w:rPr>
        <w:t>1、下列合同文件是构成本合同不可分割的部分：</w:t>
      </w:r>
    </w:p>
    <w:p>
      <w:pPr>
        <w:pStyle w:val="18"/>
        <w:spacing w:before="75" w:after="75" w:line="360" w:lineRule="auto"/>
        <w:ind w:firstLine="480"/>
        <w:rPr>
          <w:color w:val="auto"/>
        </w:rPr>
      </w:pPr>
      <w:r>
        <w:rPr>
          <w:rFonts w:ascii="宋体" w:hAnsi="宋体"/>
          <w:color w:val="auto"/>
        </w:rPr>
        <w:t>1.1合同条款；</w:t>
      </w:r>
    </w:p>
    <w:p>
      <w:pPr>
        <w:pStyle w:val="18"/>
        <w:spacing w:before="75" w:after="75" w:line="360" w:lineRule="auto"/>
        <w:ind w:firstLine="480"/>
        <w:rPr>
          <w:color w:val="auto"/>
        </w:rPr>
      </w:pPr>
      <w:r>
        <w:rPr>
          <w:rFonts w:ascii="宋体" w:hAnsi="宋体"/>
          <w:color w:val="auto"/>
        </w:rPr>
        <w:t>1.2</w:t>
      </w:r>
      <w:r>
        <w:rPr>
          <w:rFonts w:hint="eastAsia" w:ascii="宋体" w:hAnsi="宋体"/>
          <w:color w:val="auto"/>
        </w:rPr>
        <w:t>竞价</w:t>
      </w:r>
      <w:r>
        <w:rPr>
          <w:rFonts w:ascii="宋体" w:hAnsi="宋体"/>
          <w:color w:val="auto"/>
        </w:rPr>
        <w:t>文件、乙方的</w:t>
      </w:r>
      <w:r>
        <w:rPr>
          <w:rFonts w:hint="eastAsia" w:ascii="宋体" w:hAnsi="宋体"/>
          <w:color w:val="auto"/>
        </w:rPr>
        <w:t>响应</w:t>
      </w:r>
      <w:r>
        <w:rPr>
          <w:rFonts w:ascii="宋体" w:hAnsi="宋体"/>
          <w:color w:val="auto"/>
        </w:rPr>
        <w:t>文件；</w:t>
      </w:r>
    </w:p>
    <w:p>
      <w:pPr>
        <w:pStyle w:val="18"/>
        <w:spacing w:before="75" w:after="75" w:line="360" w:lineRule="auto"/>
        <w:ind w:firstLine="480"/>
        <w:rPr>
          <w:color w:val="auto"/>
        </w:rPr>
      </w:pPr>
      <w:r>
        <w:rPr>
          <w:rFonts w:ascii="宋体" w:hAnsi="宋体"/>
          <w:color w:val="auto"/>
        </w:rPr>
        <w:t>1.3其他文件或材料：□无。□</w:t>
      </w:r>
      <w:r>
        <w:rPr>
          <w:rFonts w:ascii="宋体" w:hAnsi="宋体"/>
          <w:color w:val="auto"/>
          <w:u w:val="single"/>
        </w:rPr>
        <w:t>（按照实际情况编制填写需要增加的内容）</w:t>
      </w:r>
      <w:r>
        <w:rPr>
          <w:rFonts w:ascii="宋体" w:hAnsi="宋体"/>
          <w:color w:val="auto"/>
        </w:rPr>
        <w:t>。</w:t>
      </w:r>
    </w:p>
    <w:p>
      <w:pPr>
        <w:pStyle w:val="18"/>
        <w:spacing w:before="75" w:after="75" w:line="360" w:lineRule="auto"/>
        <w:ind w:firstLine="480"/>
        <w:rPr>
          <w:color w:val="auto"/>
        </w:rPr>
      </w:pPr>
      <w:r>
        <w:rPr>
          <w:rFonts w:ascii="宋体" w:hAnsi="宋体"/>
          <w:color w:val="auto"/>
        </w:rPr>
        <w:t>2、合同标的</w:t>
      </w:r>
    </w:p>
    <w:p>
      <w:pPr>
        <w:pStyle w:val="18"/>
        <w:spacing w:before="75" w:after="75" w:line="360" w:lineRule="auto"/>
        <w:ind w:firstLine="480"/>
        <w:rPr>
          <w:rFonts w:ascii="宋体" w:hAnsi="宋体"/>
          <w:color w:val="auto"/>
        </w:rPr>
      </w:pPr>
      <w:r>
        <w:rPr>
          <w:rFonts w:ascii="宋体" w:hAnsi="宋体"/>
          <w:color w:val="auto"/>
          <w:u w:val="single"/>
        </w:rPr>
        <w:t>（按照实际情况编制填写，可以是表格或文字描述）</w:t>
      </w:r>
      <w:r>
        <w:rPr>
          <w:rFonts w:ascii="宋体" w:hAnsi="宋体"/>
          <w:color w:val="auto"/>
        </w:rPr>
        <w:t>。</w:t>
      </w:r>
    </w:p>
    <w:p>
      <w:pPr>
        <w:pStyle w:val="18"/>
        <w:spacing w:before="75" w:after="75" w:line="360" w:lineRule="auto"/>
        <w:ind w:firstLine="480"/>
        <w:rPr>
          <w:rFonts w:ascii="宋体" w:hAnsi="宋体"/>
          <w:color w:val="auto"/>
        </w:rPr>
      </w:pPr>
      <w:r>
        <w:rPr>
          <w:rFonts w:ascii="宋体" w:hAnsi="宋体"/>
          <w:color w:val="auto"/>
        </w:rPr>
        <w:t>3、合同总金额为人民币大写：</w:t>
      </w:r>
      <w:r>
        <w:rPr>
          <w:rFonts w:ascii="宋体" w:hAnsi="宋体"/>
          <w:color w:val="auto"/>
          <w:u w:val="single"/>
        </w:rPr>
        <w:t>       </w:t>
      </w:r>
      <w:r>
        <w:rPr>
          <w:rFonts w:ascii="宋体" w:hAnsi="宋体"/>
          <w:color w:val="auto"/>
        </w:rPr>
        <w:t>元（￥</w:t>
      </w:r>
      <w:r>
        <w:rPr>
          <w:rFonts w:ascii="宋体" w:hAnsi="宋体"/>
          <w:color w:val="auto"/>
          <w:u w:val="single"/>
        </w:rPr>
        <w:t>              </w:t>
      </w:r>
      <w:r>
        <w:rPr>
          <w:rFonts w:ascii="宋体" w:hAnsi="宋体"/>
          <w:color w:val="auto"/>
        </w:rPr>
        <w:t>）。</w:t>
      </w:r>
    </w:p>
    <w:p>
      <w:pPr>
        <w:pStyle w:val="18"/>
        <w:spacing w:before="75" w:after="75" w:line="360" w:lineRule="auto"/>
        <w:ind w:firstLine="480"/>
        <w:rPr>
          <w:color w:val="auto"/>
        </w:rPr>
      </w:pPr>
      <w:r>
        <w:rPr>
          <w:rFonts w:ascii="宋体" w:hAnsi="宋体"/>
          <w:color w:val="auto"/>
        </w:rPr>
        <w:t>4、合同标的交付时间、地点和条件</w:t>
      </w:r>
    </w:p>
    <w:p>
      <w:pPr>
        <w:pStyle w:val="18"/>
        <w:spacing w:before="75" w:after="75" w:line="360" w:lineRule="auto"/>
        <w:ind w:firstLine="480"/>
        <w:rPr>
          <w:color w:val="auto"/>
        </w:rPr>
      </w:pPr>
      <w:r>
        <w:rPr>
          <w:rFonts w:ascii="宋体" w:hAnsi="宋体"/>
          <w:color w:val="auto"/>
        </w:rPr>
        <w:t>4.1交付时间：</w:t>
      </w:r>
      <w:r>
        <w:rPr>
          <w:rFonts w:ascii="宋体" w:hAnsi="宋体"/>
          <w:color w:val="auto"/>
          <w:u w:val="single"/>
        </w:rPr>
        <w:t>                     </w:t>
      </w:r>
      <w:r>
        <w:rPr>
          <w:rFonts w:ascii="宋体" w:hAnsi="宋体"/>
          <w:color w:val="auto"/>
        </w:rPr>
        <w:t>；</w:t>
      </w:r>
    </w:p>
    <w:p>
      <w:pPr>
        <w:pStyle w:val="18"/>
        <w:spacing w:before="75" w:after="75" w:line="360" w:lineRule="auto"/>
        <w:ind w:firstLine="480"/>
        <w:rPr>
          <w:color w:val="auto"/>
        </w:rPr>
      </w:pPr>
      <w:r>
        <w:rPr>
          <w:rFonts w:ascii="宋体" w:hAnsi="宋体"/>
          <w:color w:val="auto"/>
        </w:rPr>
        <w:t>4.2交付地点：</w:t>
      </w:r>
      <w:r>
        <w:rPr>
          <w:rFonts w:ascii="宋体" w:hAnsi="宋体"/>
          <w:color w:val="auto"/>
          <w:u w:val="single"/>
        </w:rPr>
        <w:t>                     </w:t>
      </w:r>
      <w:r>
        <w:rPr>
          <w:rFonts w:ascii="宋体" w:hAnsi="宋体"/>
          <w:color w:val="auto"/>
        </w:rPr>
        <w:t>；</w:t>
      </w:r>
    </w:p>
    <w:p>
      <w:pPr>
        <w:pStyle w:val="18"/>
        <w:spacing w:before="75" w:after="75" w:line="360" w:lineRule="auto"/>
        <w:ind w:firstLine="480"/>
        <w:rPr>
          <w:color w:val="auto"/>
        </w:rPr>
      </w:pPr>
      <w:r>
        <w:rPr>
          <w:rFonts w:ascii="宋体" w:hAnsi="宋体"/>
          <w:color w:val="auto"/>
        </w:rPr>
        <w:t>4.3交付条件：</w:t>
      </w:r>
      <w:r>
        <w:rPr>
          <w:rFonts w:ascii="宋体" w:hAnsi="宋体"/>
          <w:color w:val="auto"/>
          <w:u w:val="single"/>
        </w:rPr>
        <w:t>                     </w:t>
      </w:r>
      <w:r>
        <w:rPr>
          <w:rFonts w:ascii="宋体" w:hAnsi="宋体"/>
          <w:color w:val="auto"/>
        </w:rPr>
        <w:t>。</w:t>
      </w:r>
    </w:p>
    <w:p>
      <w:pPr>
        <w:pStyle w:val="18"/>
        <w:spacing w:before="75" w:after="75" w:line="360" w:lineRule="auto"/>
        <w:ind w:firstLine="480"/>
        <w:rPr>
          <w:color w:val="auto"/>
        </w:rPr>
      </w:pPr>
      <w:r>
        <w:rPr>
          <w:rFonts w:ascii="宋体" w:hAnsi="宋体"/>
          <w:color w:val="auto"/>
        </w:rPr>
        <w:t>5、合同标的应符合</w:t>
      </w:r>
      <w:r>
        <w:rPr>
          <w:rFonts w:hint="eastAsia" w:ascii="宋体" w:hAnsi="宋体"/>
          <w:color w:val="auto"/>
        </w:rPr>
        <w:t>竞价</w:t>
      </w:r>
      <w:r>
        <w:rPr>
          <w:rFonts w:ascii="宋体" w:hAnsi="宋体"/>
          <w:color w:val="auto"/>
        </w:rPr>
        <w:t>文件、乙方</w:t>
      </w:r>
      <w:r>
        <w:rPr>
          <w:rFonts w:hint="eastAsia" w:ascii="宋体" w:hAnsi="宋体"/>
          <w:color w:val="auto"/>
        </w:rPr>
        <w:t>响应</w:t>
      </w:r>
      <w:r>
        <w:rPr>
          <w:rFonts w:ascii="宋体" w:hAnsi="宋体"/>
          <w:color w:val="auto"/>
        </w:rPr>
        <w:t>文件的规定或约定，具体如下：</w:t>
      </w:r>
    </w:p>
    <w:p>
      <w:pPr>
        <w:pStyle w:val="18"/>
        <w:spacing w:before="75" w:after="75" w:line="360" w:lineRule="auto"/>
        <w:ind w:firstLine="480"/>
        <w:rPr>
          <w:color w:val="auto"/>
        </w:rPr>
      </w:pPr>
      <w:r>
        <w:rPr>
          <w:rFonts w:ascii="宋体" w:hAnsi="宋体"/>
          <w:color w:val="auto"/>
          <w:u w:val="single"/>
        </w:rPr>
        <w:t>（按照实际情况编制填写，可以是表格或文字描述）</w:t>
      </w:r>
      <w:r>
        <w:rPr>
          <w:rFonts w:ascii="宋体" w:hAnsi="宋体"/>
          <w:color w:val="auto"/>
        </w:rPr>
        <w:t>。</w:t>
      </w:r>
    </w:p>
    <w:p>
      <w:pPr>
        <w:pStyle w:val="18"/>
        <w:spacing w:before="75" w:after="75" w:line="360" w:lineRule="auto"/>
        <w:ind w:firstLine="480"/>
        <w:rPr>
          <w:color w:val="auto"/>
        </w:rPr>
      </w:pPr>
      <w:r>
        <w:rPr>
          <w:rFonts w:ascii="宋体" w:hAnsi="宋体"/>
          <w:color w:val="auto"/>
        </w:rPr>
        <w:t>6、验收</w:t>
      </w:r>
    </w:p>
    <w:p>
      <w:pPr>
        <w:pStyle w:val="18"/>
        <w:spacing w:before="75" w:after="75" w:line="360" w:lineRule="auto"/>
        <w:ind w:firstLine="480"/>
        <w:rPr>
          <w:color w:val="auto"/>
        </w:rPr>
      </w:pPr>
      <w:r>
        <w:rPr>
          <w:rFonts w:ascii="宋体" w:hAnsi="宋体"/>
          <w:color w:val="auto"/>
        </w:rPr>
        <w:t>6.1验收应按照</w:t>
      </w:r>
      <w:r>
        <w:rPr>
          <w:rFonts w:hint="eastAsia" w:ascii="宋体" w:hAnsi="宋体"/>
          <w:color w:val="auto"/>
        </w:rPr>
        <w:t>竞价</w:t>
      </w:r>
      <w:r>
        <w:rPr>
          <w:rFonts w:ascii="宋体" w:hAnsi="宋体"/>
          <w:color w:val="auto"/>
        </w:rPr>
        <w:t>文件、乙方</w:t>
      </w:r>
      <w:r>
        <w:rPr>
          <w:rFonts w:hint="eastAsia" w:ascii="宋体" w:hAnsi="宋体"/>
          <w:color w:val="auto"/>
        </w:rPr>
        <w:t>响应</w:t>
      </w:r>
      <w:r>
        <w:rPr>
          <w:rFonts w:ascii="宋体" w:hAnsi="宋体"/>
          <w:color w:val="auto"/>
        </w:rPr>
        <w:t>文件的规定或约定进行，具体如下：</w:t>
      </w:r>
    </w:p>
    <w:p>
      <w:pPr>
        <w:pStyle w:val="18"/>
        <w:spacing w:before="75" w:after="75" w:line="360" w:lineRule="auto"/>
        <w:ind w:firstLine="480"/>
        <w:rPr>
          <w:color w:val="auto"/>
        </w:rPr>
      </w:pPr>
      <w:r>
        <w:rPr>
          <w:rFonts w:ascii="宋体" w:hAnsi="宋体"/>
          <w:color w:val="auto"/>
          <w:u w:val="single"/>
        </w:rPr>
        <w:t>（按照实际情况编制填写，可以是表格或文字描述）</w:t>
      </w:r>
      <w:r>
        <w:rPr>
          <w:rFonts w:ascii="宋体" w:hAnsi="宋体"/>
          <w:color w:val="auto"/>
        </w:rPr>
        <w:t>。</w:t>
      </w:r>
    </w:p>
    <w:p>
      <w:pPr>
        <w:pStyle w:val="18"/>
        <w:spacing w:before="75" w:after="75" w:line="360" w:lineRule="auto"/>
        <w:ind w:firstLine="480"/>
        <w:rPr>
          <w:color w:val="auto"/>
        </w:rPr>
      </w:pPr>
      <w:r>
        <w:rPr>
          <w:rFonts w:ascii="宋体" w:hAnsi="宋体"/>
          <w:color w:val="auto"/>
        </w:rPr>
        <w:t>6.2本项目是否邀请其他</w:t>
      </w:r>
      <w:r>
        <w:rPr>
          <w:rFonts w:hint="eastAsia" w:ascii="宋体" w:hAnsi="宋体" w:cs="宋体"/>
          <w:color w:val="auto"/>
        </w:rPr>
        <w:t>供应商</w:t>
      </w:r>
      <w:r>
        <w:rPr>
          <w:rFonts w:ascii="宋体" w:hAnsi="宋体"/>
          <w:color w:val="auto"/>
        </w:rPr>
        <w:t>参与验收：</w:t>
      </w:r>
    </w:p>
    <w:p>
      <w:pPr>
        <w:pStyle w:val="18"/>
        <w:spacing w:before="75" w:after="75" w:line="360" w:lineRule="auto"/>
        <w:ind w:left="480"/>
        <w:rPr>
          <w:color w:val="auto"/>
        </w:rPr>
      </w:pPr>
      <w:r>
        <w:rPr>
          <w:rFonts w:ascii="宋体" w:hAnsi="宋体"/>
          <w:color w:val="auto"/>
        </w:rPr>
        <w:t>□不邀请。□邀请，具体如下：</w:t>
      </w:r>
      <w:r>
        <w:rPr>
          <w:rFonts w:ascii="宋体" w:hAnsi="宋体"/>
          <w:color w:val="auto"/>
          <w:u w:val="single"/>
        </w:rPr>
        <w:t>（按照</w:t>
      </w:r>
      <w:r>
        <w:rPr>
          <w:rFonts w:hint="eastAsia" w:ascii="宋体" w:hAnsi="宋体"/>
          <w:color w:val="auto"/>
          <w:u w:val="single"/>
        </w:rPr>
        <w:t>竞价</w:t>
      </w:r>
      <w:r>
        <w:rPr>
          <w:rFonts w:ascii="宋体" w:hAnsi="宋体"/>
          <w:color w:val="auto"/>
          <w:u w:val="single"/>
        </w:rPr>
        <w:t>文件规定填写）</w:t>
      </w:r>
      <w:r>
        <w:rPr>
          <w:rFonts w:ascii="宋体" w:hAnsi="宋体"/>
          <w:color w:val="auto"/>
        </w:rPr>
        <w:t>。</w:t>
      </w:r>
    </w:p>
    <w:p>
      <w:pPr>
        <w:pStyle w:val="18"/>
        <w:spacing w:before="75" w:after="75" w:line="360" w:lineRule="auto"/>
        <w:ind w:firstLine="480"/>
        <w:rPr>
          <w:color w:val="auto"/>
        </w:rPr>
      </w:pPr>
      <w:r>
        <w:rPr>
          <w:rFonts w:ascii="宋体" w:hAnsi="宋体"/>
          <w:color w:val="auto"/>
        </w:rPr>
        <w:t>7、合同款项的支付应按照</w:t>
      </w:r>
      <w:r>
        <w:rPr>
          <w:rFonts w:hint="eastAsia" w:ascii="宋体" w:hAnsi="宋体"/>
          <w:color w:val="auto"/>
        </w:rPr>
        <w:t>竞价</w:t>
      </w:r>
      <w:r>
        <w:rPr>
          <w:rFonts w:ascii="宋体" w:hAnsi="宋体"/>
          <w:color w:val="auto"/>
        </w:rPr>
        <w:t>文件的规定进行，具体如下：</w:t>
      </w:r>
    </w:p>
    <w:p>
      <w:pPr>
        <w:pStyle w:val="18"/>
        <w:spacing w:before="75" w:after="75" w:line="360" w:lineRule="auto"/>
        <w:ind w:firstLine="480"/>
        <w:rPr>
          <w:color w:val="auto"/>
        </w:rPr>
      </w:pPr>
      <w:r>
        <w:rPr>
          <w:rFonts w:ascii="宋体" w:hAnsi="宋体"/>
          <w:color w:val="auto"/>
          <w:u w:val="single"/>
        </w:rPr>
        <w:t>（按照实际情况编制填写，可以是表格或文字描述，包括一次性支付或分期支付等）</w:t>
      </w:r>
      <w:r>
        <w:rPr>
          <w:rFonts w:ascii="宋体" w:hAnsi="宋体"/>
          <w:color w:val="auto"/>
        </w:rPr>
        <w:t>。</w:t>
      </w:r>
    </w:p>
    <w:p>
      <w:pPr>
        <w:pStyle w:val="18"/>
        <w:spacing w:before="75" w:after="75" w:line="360" w:lineRule="auto"/>
        <w:ind w:firstLine="480"/>
        <w:rPr>
          <w:color w:val="auto"/>
        </w:rPr>
      </w:pPr>
      <w:r>
        <w:rPr>
          <w:rFonts w:ascii="宋体" w:hAnsi="宋体"/>
          <w:color w:val="auto"/>
        </w:rPr>
        <w:t>8、履约保证金</w:t>
      </w:r>
    </w:p>
    <w:p>
      <w:pPr>
        <w:pStyle w:val="18"/>
        <w:spacing w:before="75" w:after="75" w:line="360" w:lineRule="auto"/>
        <w:ind w:firstLine="480"/>
        <w:rPr>
          <w:rFonts w:hint="eastAsia" w:ascii="宋体" w:hAnsi="宋体"/>
          <w:color w:val="auto"/>
        </w:rPr>
      </w:pPr>
      <w:r>
        <w:rPr>
          <w:rFonts w:ascii="宋体" w:hAnsi="宋体"/>
          <w:color w:val="auto"/>
        </w:rPr>
        <w:t>□无。□有，具体如下：</w:t>
      </w:r>
      <w:r>
        <w:rPr>
          <w:rFonts w:hint="eastAsia" w:ascii="宋体" w:hAnsi="宋体"/>
          <w:color w:val="auto"/>
        </w:rPr>
        <w:t xml:space="preserve">                 </w:t>
      </w:r>
    </w:p>
    <w:p>
      <w:pPr>
        <w:pStyle w:val="18"/>
        <w:spacing w:before="75" w:after="75" w:line="360" w:lineRule="auto"/>
        <w:ind w:firstLine="480"/>
        <w:rPr>
          <w:color w:val="auto"/>
        </w:rPr>
      </w:pPr>
      <w:r>
        <w:rPr>
          <w:rFonts w:ascii="宋体" w:hAnsi="宋体"/>
          <w:color w:val="auto"/>
        </w:rPr>
        <w:t>9、合同有效期</w:t>
      </w:r>
    </w:p>
    <w:p>
      <w:pPr>
        <w:widowControl/>
        <w:spacing w:after="150" w:line="400" w:lineRule="exact"/>
        <w:ind w:firstLine="480"/>
        <w:jc w:val="left"/>
        <w:rPr>
          <w:rFonts w:ascii="宋体" w:hAnsi="宋体"/>
          <w:color w:val="auto"/>
          <w:kern w:val="0"/>
          <w:sz w:val="24"/>
        </w:rPr>
      </w:pPr>
      <w:r>
        <w:rPr>
          <w:rFonts w:hint="eastAsia" w:ascii="Verdana" w:hAnsi="Verdana"/>
          <w:color w:val="auto"/>
          <w:sz w:val="24"/>
          <w:shd w:val="clear" w:color="auto" w:fill="FFFFFF"/>
        </w:rPr>
        <w:t>至</w:t>
      </w:r>
      <w:r>
        <w:rPr>
          <w:rFonts w:ascii="Verdana" w:hAnsi="Verdana"/>
          <w:color w:val="auto"/>
          <w:sz w:val="24"/>
          <w:shd w:val="clear" w:color="auto" w:fill="FFFFFF"/>
        </w:rPr>
        <w:t>合同约定的合同义务履行完毕</w:t>
      </w:r>
      <w:r>
        <w:rPr>
          <w:rFonts w:hint="eastAsia" w:ascii="Verdana" w:hAnsi="Verdana"/>
          <w:color w:val="auto"/>
          <w:sz w:val="24"/>
          <w:shd w:val="clear" w:color="auto" w:fill="FFFFFF"/>
        </w:rPr>
        <w:t>或依本合同约定合同解除或终止</w:t>
      </w:r>
      <w:r>
        <w:rPr>
          <w:rFonts w:ascii="宋体" w:hAnsi="宋体"/>
          <w:color w:val="auto"/>
          <w:kern w:val="0"/>
          <w:sz w:val="24"/>
        </w:rPr>
        <w:t>。</w:t>
      </w:r>
    </w:p>
    <w:p>
      <w:pPr>
        <w:pStyle w:val="18"/>
        <w:spacing w:before="75" w:after="75" w:line="360" w:lineRule="auto"/>
        <w:ind w:firstLine="480"/>
        <w:rPr>
          <w:color w:val="auto"/>
        </w:rPr>
      </w:pPr>
      <w:r>
        <w:rPr>
          <w:rFonts w:ascii="宋体" w:hAnsi="宋体"/>
          <w:color w:val="auto"/>
        </w:rPr>
        <w:t>10、违约责任</w:t>
      </w:r>
    </w:p>
    <w:p>
      <w:pPr>
        <w:pStyle w:val="18"/>
        <w:spacing w:before="75" w:after="75" w:line="360" w:lineRule="auto"/>
        <w:ind w:firstLine="480"/>
        <w:rPr>
          <w:rFonts w:hint="eastAsia" w:ascii="宋体" w:hAnsi="宋体"/>
          <w:color w:val="auto"/>
        </w:rPr>
      </w:pPr>
      <w:r>
        <w:rPr>
          <w:rFonts w:hint="eastAsia" w:ascii="宋体" w:hAnsi="宋体"/>
          <w:color w:val="auto"/>
        </w:rPr>
        <w:t>10.1因乙方原因造成采购供货合同无法按时签订，视为乙方违约，乙方须支付相应的赔偿。</w:t>
      </w:r>
    </w:p>
    <w:p>
      <w:pPr>
        <w:pStyle w:val="18"/>
        <w:spacing w:before="75" w:after="75" w:line="360" w:lineRule="auto"/>
        <w:ind w:firstLine="480"/>
        <w:rPr>
          <w:rFonts w:hint="eastAsia" w:ascii="宋体" w:hAnsi="宋体"/>
          <w:color w:val="auto"/>
        </w:rPr>
      </w:pPr>
      <w:r>
        <w:rPr>
          <w:rFonts w:hint="eastAsia" w:ascii="宋体" w:hAnsi="宋体"/>
          <w:color w:val="auto"/>
        </w:rPr>
        <w:t>10.2在签订采购合同之后，乙方要求解除合同的，视为乙方违约，对甲方造成的损失的，乙方须支付相应的赔偿。</w:t>
      </w:r>
    </w:p>
    <w:p>
      <w:pPr>
        <w:pStyle w:val="18"/>
        <w:spacing w:before="75" w:after="75" w:line="360" w:lineRule="auto"/>
        <w:ind w:firstLine="480"/>
        <w:rPr>
          <w:rFonts w:hint="eastAsia" w:ascii="宋体" w:hAnsi="宋体"/>
          <w:color w:val="auto"/>
        </w:rPr>
      </w:pPr>
      <w:r>
        <w:rPr>
          <w:rFonts w:hint="eastAsia" w:ascii="宋体" w:hAnsi="宋体"/>
          <w:color w:val="auto"/>
        </w:rPr>
        <w:t>10.3因乙方原因发生重大质量事故，除依约承担赔偿责任外，还将按有关质量管理办法规定执行。同时，甲方有权保留更换乙方的权利，并报相关行政主管部门处罚。</w:t>
      </w:r>
    </w:p>
    <w:p>
      <w:pPr>
        <w:pStyle w:val="18"/>
        <w:spacing w:before="75" w:after="75" w:line="360" w:lineRule="auto"/>
        <w:ind w:firstLine="480"/>
        <w:rPr>
          <w:rFonts w:hint="eastAsia" w:ascii="宋体" w:hAnsi="宋体"/>
          <w:color w:val="auto"/>
        </w:rPr>
      </w:pPr>
      <w:r>
        <w:rPr>
          <w:rFonts w:hint="eastAsia" w:ascii="宋体" w:hAnsi="宋体"/>
          <w:color w:val="auto"/>
        </w:rPr>
        <w:t>10.4若发生死亡安全事故，除按国家有关安全管理规定及甲方有关安全管理办法执行外，并报相关行政主管部门处罚；发生重大安全事故或特大安全事故，除按国家有关安全管理规定及甲方有关安全管理办法执行外，甲方保留更换乙方，给甲方造成的损失，还应承担赔偿责任。</w:t>
      </w:r>
    </w:p>
    <w:p>
      <w:pPr>
        <w:pStyle w:val="18"/>
        <w:spacing w:before="75" w:after="75" w:line="360" w:lineRule="auto"/>
        <w:ind w:firstLine="480"/>
        <w:rPr>
          <w:rFonts w:hint="eastAsia" w:ascii="宋体" w:hAnsi="宋体"/>
          <w:color w:val="auto"/>
        </w:rPr>
      </w:pPr>
      <w:r>
        <w:rPr>
          <w:rFonts w:hint="eastAsia" w:ascii="宋体" w:hAnsi="宋体"/>
          <w:color w:val="auto"/>
        </w:rPr>
        <w:t>10.5在明确违约责任后，乙方应在接到书面通知书起七天内支付违约金、赔偿金等。</w:t>
      </w:r>
    </w:p>
    <w:p>
      <w:pPr>
        <w:pStyle w:val="18"/>
        <w:spacing w:before="75" w:after="75" w:line="360" w:lineRule="auto"/>
        <w:ind w:firstLine="480"/>
        <w:rPr>
          <w:color w:val="auto"/>
        </w:rPr>
      </w:pPr>
      <w:r>
        <w:rPr>
          <w:rFonts w:ascii="宋体" w:hAnsi="宋体"/>
          <w:color w:val="auto"/>
        </w:rPr>
        <w:t>11、知识产权</w:t>
      </w:r>
    </w:p>
    <w:p>
      <w:pPr>
        <w:pStyle w:val="18"/>
        <w:spacing w:before="75" w:after="75" w:line="360" w:lineRule="auto"/>
        <w:ind w:firstLine="480"/>
        <w:rPr>
          <w:color w:val="auto"/>
        </w:rPr>
      </w:pPr>
      <w:r>
        <w:rPr>
          <w:rFonts w:ascii="宋体" w:hAnsi="宋体"/>
          <w:color w:val="auto"/>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8"/>
        <w:spacing w:before="75" w:after="75" w:line="360" w:lineRule="auto"/>
        <w:ind w:firstLine="480"/>
        <w:rPr>
          <w:color w:val="auto"/>
        </w:rPr>
      </w:pPr>
      <w:r>
        <w:rPr>
          <w:rFonts w:ascii="宋体" w:hAnsi="宋体"/>
          <w:color w:val="auto"/>
        </w:rPr>
        <w:t>11.2若乙方提供的采购标的不符合国家知识产权法律、法规的规定或被有关主管机关认定为假冒伪劣品，则乙方</w:t>
      </w:r>
      <w:r>
        <w:rPr>
          <w:rFonts w:hint="eastAsia" w:ascii="宋体" w:hAnsi="宋体"/>
          <w:color w:val="auto"/>
        </w:rPr>
        <w:t>成交</w:t>
      </w:r>
      <w:r>
        <w:rPr>
          <w:rFonts w:ascii="宋体" w:hAnsi="宋体"/>
          <w:color w:val="auto"/>
        </w:rPr>
        <w:t>资格将被取消；甲方还将按照有关法律、法规和规章的规定进行处理，具体如下：</w:t>
      </w:r>
      <w:r>
        <w:rPr>
          <w:rFonts w:ascii="宋体" w:hAnsi="宋体"/>
          <w:color w:val="auto"/>
          <w:u w:val="single"/>
        </w:rPr>
        <w:t>（按照实际情况编制填写）</w:t>
      </w:r>
      <w:r>
        <w:rPr>
          <w:rFonts w:ascii="宋体" w:hAnsi="宋体"/>
          <w:color w:val="auto"/>
        </w:rPr>
        <w:t>。</w:t>
      </w:r>
    </w:p>
    <w:p>
      <w:pPr>
        <w:pStyle w:val="18"/>
        <w:spacing w:before="75" w:after="75" w:line="360" w:lineRule="auto"/>
        <w:ind w:firstLine="480"/>
        <w:rPr>
          <w:color w:val="auto"/>
        </w:rPr>
      </w:pPr>
      <w:r>
        <w:rPr>
          <w:rFonts w:ascii="宋体" w:hAnsi="宋体"/>
          <w:color w:val="auto"/>
        </w:rPr>
        <w:t>12、解决争议的方法</w:t>
      </w:r>
    </w:p>
    <w:p>
      <w:pPr>
        <w:pStyle w:val="18"/>
        <w:spacing w:before="75" w:after="75" w:line="360" w:lineRule="auto"/>
        <w:ind w:firstLine="480"/>
        <w:rPr>
          <w:color w:val="auto"/>
        </w:rPr>
      </w:pPr>
      <w:r>
        <w:rPr>
          <w:rFonts w:ascii="宋体" w:hAnsi="宋体"/>
          <w:color w:val="auto"/>
        </w:rPr>
        <w:t>12.1甲、乙双方协商解决。</w:t>
      </w:r>
    </w:p>
    <w:p>
      <w:pPr>
        <w:pStyle w:val="18"/>
        <w:spacing w:before="75" w:after="75" w:line="360" w:lineRule="auto"/>
        <w:ind w:firstLine="480"/>
        <w:rPr>
          <w:color w:val="auto"/>
        </w:rPr>
      </w:pPr>
      <w:r>
        <w:rPr>
          <w:rFonts w:ascii="宋体" w:hAnsi="宋体"/>
          <w:color w:val="auto"/>
        </w:rPr>
        <w:t>12.2若协商解决不成，则通过下列途径之一解决：</w:t>
      </w:r>
    </w:p>
    <w:p>
      <w:pPr>
        <w:pStyle w:val="18"/>
        <w:spacing w:before="75" w:after="75" w:line="360" w:lineRule="auto"/>
        <w:ind w:firstLine="480"/>
        <w:rPr>
          <w:color w:val="auto"/>
        </w:rPr>
      </w:pPr>
      <w:r>
        <w:rPr>
          <w:rFonts w:ascii="宋体" w:hAnsi="宋体"/>
          <w:color w:val="auto"/>
        </w:rPr>
        <w:t>□提交仲裁委员会仲裁，具体如下：</w:t>
      </w:r>
      <w:r>
        <w:rPr>
          <w:rFonts w:ascii="宋体" w:hAnsi="宋体"/>
          <w:color w:val="auto"/>
          <w:u w:val="single"/>
        </w:rPr>
        <w:t>（按照实际情况编制填写）</w:t>
      </w:r>
      <w:r>
        <w:rPr>
          <w:rFonts w:ascii="宋体" w:hAnsi="宋体"/>
          <w:color w:val="auto"/>
        </w:rPr>
        <w:t>。</w:t>
      </w:r>
    </w:p>
    <w:p>
      <w:pPr>
        <w:pStyle w:val="18"/>
        <w:spacing w:before="75" w:after="75" w:line="360" w:lineRule="auto"/>
        <w:ind w:firstLine="480"/>
        <w:rPr>
          <w:color w:val="auto"/>
        </w:rPr>
      </w:pPr>
      <w:r>
        <w:rPr>
          <w:rFonts w:ascii="宋体" w:hAnsi="宋体"/>
          <w:color w:val="auto"/>
        </w:rPr>
        <w:t>□向人民法院提起诉讼，具体如下：</w:t>
      </w:r>
      <w:r>
        <w:rPr>
          <w:rFonts w:ascii="宋体" w:hAnsi="宋体"/>
          <w:color w:val="auto"/>
          <w:u w:val="single"/>
        </w:rPr>
        <w:t>（按照实际情况编制填写）</w:t>
      </w:r>
      <w:r>
        <w:rPr>
          <w:rFonts w:ascii="宋体" w:hAnsi="宋体"/>
          <w:color w:val="auto"/>
        </w:rPr>
        <w:t>。</w:t>
      </w:r>
    </w:p>
    <w:p>
      <w:pPr>
        <w:pStyle w:val="18"/>
        <w:spacing w:before="75" w:after="75" w:line="360" w:lineRule="auto"/>
        <w:ind w:firstLine="480"/>
        <w:rPr>
          <w:color w:val="auto"/>
        </w:rPr>
      </w:pPr>
      <w:r>
        <w:rPr>
          <w:rFonts w:ascii="宋体" w:hAnsi="宋体"/>
          <w:color w:val="auto"/>
        </w:rPr>
        <w:t>13、不可抗力</w:t>
      </w:r>
    </w:p>
    <w:p>
      <w:pPr>
        <w:pStyle w:val="18"/>
        <w:spacing w:before="75" w:after="75" w:line="360" w:lineRule="auto"/>
        <w:ind w:firstLine="480"/>
        <w:rPr>
          <w:color w:val="auto"/>
        </w:rPr>
      </w:pPr>
      <w:r>
        <w:rPr>
          <w:rFonts w:ascii="宋体" w:hAnsi="宋体"/>
          <w:color w:val="auto"/>
        </w:rPr>
        <w:t>13.1因不可抗力造成违约的，遭受不可抗力一方应及时向对方通报不能履行或不能完全履行的理由，并在随后取得有关主管机关证明后的</w:t>
      </w:r>
      <w:r>
        <w:rPr>
          <w:rFonts w:ascii="Calibri" w:hAnsi="Calibri"/>
          <w:color w:val="auto"/>
        </w:rPr>
        <w:t>15</w:t>
      </w:r>
      <w:r>
        <w:rPr>
          <w:rFonts w:ascii="宋体" w:hAnsi="宋体"/>
          <w:color w:val="auto"/>
        </w:rPr>
        <w:t>日内向另一方提供不可抗力发生及持续期间的充分证据。基于以上行为，允许遭受不可抗力一方延期履行、部分履行或不履行合同，并根据情况可部分或全部免于承担违约责任。</w:t>
      </w:r>
    </w:p>
    <w:p>
      <w:pPr>
        <w:pStyle w:val="18"/>
        <w:spacing w:before="75" w:after="75" w:line="360" w:lineRule="auto"/>
        <w:ind w:firstLine="480"/>
        <w:rPr>
          <w:color w:val="auto"/>
        </w:rPr>
      </w:pPr>
      <w:r>
        <w:rPr>
          <w:rFonts w:ascii="宋体" w:hAnsi="宋体"/>
          <w:color w:val="auto"/>
        </w:rPr>
        <w:t>13.2本合同中的不可抗力指不能预见、不能避免、不能克服的客观情况，包括但不限于：自然灾害如地震、台风、洪水、火灾及政府行为、法律规定或其适用的变化或其他任何无法预见、避免或控制的事件。</w:t>
      </w:r>
    </w:p>
    <w:p>
      <w:pPr>
        <w:pStyle w:val="18"/>
        <w:spacing w:before="75" w:after="75" w:line="360" w:lineRule="auto"/>
        <w:ind w:firstLine="480"/>
        <w:rPr>
          <w:color w:val="auto"/>
        </w:rPr>
      </w:pPr>
      <w:r>
        <w:rPr>
          <w:rFonts w:ascii="宋体" w:hAnsi="宋体"/>
          <w:color w:val="auto"/>
        </w:rPr>
        <w:t>14、合同条款</w:t>
      </w:r>
    </w:p>
    <w:p>
      <w:pPr>
        <w:pStyle w:val="18"/>
        <w:spacing w:before="75" w:after="75" w:line="360" w:lineRule="auto"/>
        <w:ind w:firstLine="480"/>
        <w:rPr>
          <w:color w:val="auto"/>
        </w:rPr>
      </w:pPr>
      <w:r>
        <w:rPr>
          <w:rFonts w:ascii="宋体" w:hAnsi="宋体"/>
          <w:color w:val="auto"/>
          <w:u w:val="single"/>
        </w:rPr>
        <w:t>（按照实际情况编制填写。</w:t>
      </w:r>
      <w:r>
        <w:rPr>
          <w:rFonts w:hint="eastAsia" w:ascii="宋体" w:hAnsi="宋体"/>
          <w:color w:val="auto"/>
          <w:u w:val="single"/>
        </w:rPr>
        <w:t>竞价</w:t>
      </w:r>
      <w:r>
        <w:rPr>
          <w:rFonts w:ascii="宋体" w:hAnsi="宋体"/>
          <w:color w:val="auto"/>
          <w:u w:val="single"/>
        </w:rPr>
        <w:t>文件已有规定的，双方均不得变更或调整；</w:t>
      </w:r>
      <w:r>
        <w:rPr>
          <w:rFonts w:hint="eastAsia" w:ascii="宋体" w:hAnsi="宋体"/>
          <w:color w:val="auto"/>
          <w:u w:val="single"/>
        </w:rPr>
        <w:t>竞价</w:t>
      </w:r>
      <w:r>
        <w:rPr>
          <w:rFonts w:ascii="宋体" w:hAnsi="宋体"/>
          <w:color w:val="auto"/>
          <w:u w:val="single"/>
        </w:rPr>
        <w:t>文件未作规定的，双方可通过友好协商进行约定）</w:t>
      </w:r>
      <w:r>
        <w:rPr>
          <w:rFonts w:ascii="宋体" w:hAnsi="宋体"/>
          <w:color w:val="auto"/>
        </w:rPr>
        <w:t>。</w:t>
      </w:r>
    </w:p>
    <w:p>
      <w:pPr>
        <w:pStyle w:val="18"/>
        <w:spacing w:before="75" w:after="75" w:line="360" w:lineRule="auto"/>
        <w:ind w:firstLine="480"/>
        <w:rPr>
          <w:color w:val="auto"/>
        </w:rPr>
      </w:pPr>
      <w:r>
        <w:rPr>
          <w:rFonts w:ascii="宋体" w:hAnsi="宋体"/>
          <w:color w:val="auto"/>
        </w:rPr>
        <w:t>15、其他约定</w:t>
      </w:r>
    </w:p>
    <w:p>
      <w:pPr>
        <w:pStyle w:val="18"/>
        <w:spacing w:before="75" w:after="75" w:line="360" w:lineRule="auto"/>
        <w:ind w:firstLine="480"/>
        <w:rPr>
          <w:color w:val="auto"/>
        </w:rPr>
      </w:pPr>
      <w:r>
        <w:rPr>
          <w:rFonts w:ascii="宋体" w:hAnsi="宋体"/>
          <w:color w:val="auto"/>
        </w:rPr>
        <w:t>15.1合同文件与本合同具有同等法律效力。</w:t>
      </w:r>
    </w:p>
    <w:p>
      <w:pPr>
        <w:pStyle w:val="18"/>
        <w:spacing w:before="75" w:after="75" w:line="360" w:lineRule="auto"/>
        <w:ind w:firstLine="480"/>
        <w:rPr>
          <w:color w:val="auto"/>
        </w:rPr>
      </w:pPr>
      <w:r>
        <w:rPr>
          <w:rFonts w:ascii="宋体" w:hAnsi="宋体"/>
          <w:color w:val="auto"/>
        </w:rPr>
        <w:t>15.2本合同未尽事宜，双方可另行补充。</w:t>
      </w:r>
    </w:p>
    <w:p>
      <w:pPr>
        <w:pStyle w:val="18"/>
        <w:spacing w:before="75" w:after="75" w:line="360" w:lineRule="auto"/>
        <w:ind w:firstLine="480"/>
        <w:rPr>
          <w:color w:val="auto"/>
        </w:rPr>
      </w:pPr>
      <w:r>
        <w:rPr>
          <w:rFonts w:ascii="宋体" w:hAnsi="宋体"/>
          <w:color w:val="auto"/>
        </w:rPr>
        <w:t>15.3合同生效：自签订之日起生效。</w:t>
      </w:r>
    </w:p>
    <w:p>
      <w:pPr>
        <w:pStyle w:val="18"/>
        <w:spacing w:before="75" w:after="75" w:line="360" w:lineRule="auto"/>
        <w:ind w:firstLine="480"/>
        <w:rPr>
          <w:color w:val="auto"/>
        </w:rPr>
      </w:pPr>
      <w:r>
        <w:rPr>
          <w:rFonts w:ascii="宋体" w:hAnsi="宋体"/>
          <w:color w:val="auto"/>
        </w:rPr>
        <w:t>15.4本合同一式</w:t>
      </w:r>
      <w:r>
        <w:rPr>
          <w:rFonts w:ascii="宋体" w:hAnsi="宋体"/>
          <w:color w:val="auto"/>
          <w:u w:val="single"/>
        </w:rPr>
        <w:t>（填写具体份数）</w:t>
      </w:r>
      <w:r>
        <w:rPr>
          <w:rFonts w:ascii="宋体" w:hAnsi="宋体"/>
          <w:color w:val="auto"/>
        </w:rPr>
        <w:t>份，经双方授权代表签字并盖章后生效。甲方、乙方各执</w:t>
      </w:r>
      <w:r>
        <w:rPr>
          <w:rFonts w:ascii="宋体" w:hAnsi="宋体"/>
          <w:color w:val="auto"/>
          <w:u w:val="single"/>
        </w:rPr>
        <w:t>（填写具体份数）</w:t>
      </w:r>
      <w:r>
        <w:rPr>
          <w:rFonts w:ascii="宋体" w:hAnsi="宋体"/>
          <w:color w:val="auto"/>
        </w:rPr>
        <w:t>份，</w:t>
      </w:r>
      <w:r>
        <w:rPr>
          <w:rFonts w:ascii="宋体" w:hAnsi="宋体"/>
          <w:color w:val="auto"/>
          <w:u w:val="single"/>
        </w:rPr>
        <w:t>（</w:t>
      </w:r>
      <w:r>
        <w:rPr>
          <w:rFonts w:hint="eastAsia" w:ascii="宋体" w:hAnsi="宋体"/>
          <w:color w:val="auto"/>
          <w:u w:val="single"/>
        </w:rPr>
        <w:t>扫描件发项目群由代理公司</w:t>
      </w:r>
      <w:r>
        <w:rPr>
          <w:rFonts w:ascii="宋体" w:hAnsi="宋体"/>
          <w:color w:val="auto"/>
          <w:u w:val="single"/>
        </w:rPr>
        <w:t>）</w:t>
      </w:r>
      <w:r>
        <w:rPr>
          <w:rFonts w:ascii="宋体" w:hAnsi="宋体"/>
          <w:color w:val="auto"/>
        </w:rPr>
        <w:t>备案</w:t>
      </w:r>
      <w:r>
        <w:rPr>
          <w:rFonts w:hint="eastAsia" w:ascii="宋体" w:hAnsi="宋体"/>
          <w:color w:val="auto"/>
        </w:rPr>
        <w:t>，</w:t>
      </w:r>
      <w:r>
        <w:rPr>
          <w:rFonts w:ascii="宋体" w:hAnsi="宋体"/>
          <w:color w:val="auto"/>
        </w:rPr>
        <w:t>具有同等效力。</w:t>
      </w:r>
    </w:p>
    <w:p>
      <w:pPr>
        <w:pStyle w:val="18"/>
        <w:spacing w:before="75" w:after="75" w:line="360" w:lineRule="auto"/>
        <w:ind w:firstLine="480"/>
        <w:rPr>
          <w:color w:val="auto"/>
        </w:rPr>
      </w:pPr>
      <w:r>
        <w:rPr>
          <w:rFonts w:ascii="宋体" w:hAnsi="宋体"/>
          <w:color w:val="auto"/>
        </w:rPr>
        <w:t>15.5其他：□无。□</w:t>
      </w:r>
      <w:r>
        <w:rPr>
          <w:rFonts w:ascii="宋体" w:hAnsi="宋体"/>
          <w:color w:val="auto"/>
          <w:u w:val="single"/>
        </w:rPr>
        <w:t>（按照实际情况编制填写需要增加的内容</w:t>
      </w:r>
      <w:r>
        <w:rPr>
          <w:rFonts w:hint="eastAsia" w:ascii="宋体" w:hAnsi="宋体"/>
          <w:color w:val="auto"/>
          <w:u w:val="single"/>
        </w:rPr>
        <w:t>,不能有空缺</w:t>
      </w:r>
      <w:r>
        <w:rPr>
          <w:rFonts w:ascii="宋体" w:hAnsi="宋体"/>
          <w:color w:val="auto"/>
          <w:u w:val="single"/>
        </w:rPr>
        <w:t>）</w:t>
      </w:r>
      <w:r>
        <w:rPr>
          <w:rFonts w:ascii="宋体" w:hAnsi="宋体"/>
          <w:color w:val="auto"/>
        </w:rPr>
        <w:t>。</w:t>
      </w:r>
    </w:p>
    <w:tbl>
      <w:tblPr>
        <w:tblStyle w:val="21"/>
        <w:tblW w:w="0" w:type="auto"/>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 甲方：</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乙方：</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住所：</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住所：</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单位负责人：</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单位负责人：</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委托代理人：</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委托代理人：</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联系方法：</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联系方法：</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开户银行：</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b/>
                <w:bCs/>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开户银行：</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账号：</w:t>
            </w:r>
          </w:p>
        </w:tc>
        <w:tc>
          <w:tcPr>
            <w:tcW w:w="3429"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b/>
                <w:bCs/>
                <w:color w:val="auto"/>
                <w:kern w:val="0"/>
                <w:sz w:val="24"/>
              </w:rPr>
            </w:pPr>
          </w:p>
        </w:tc>
        <w:tc>
          <w:tcPr>
            <w:tcW w:w="138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right"/>
              <w:rPr>
                <w:rFonts w:hint="eastAsia" w:ascii="宋体" w:hAnsi="宋体" w:cs="宋体"/>
                <w:color w:val="auto"/>
                <w:kern w:val="0"/>
                <w:sz w:val="24"/>
              </w:rPr>
            </w:pPr>
            <w:r>
              <w:rPr>
                <w:rFonts w:hint="eastAsia" w:ascii="宋体" w:hAnsi="宋体" w:cs="宋体"/>
                <w:color w:val="auto"/>
                <w:kern w:val="0"/>
                <w:sz w:val="24"/>
              </w:rPr>
              <w:t>账号：</w:t>
            </w:r>
          </w:p>
        </w:tc>
        <w:tc>
          <w:tcPr>
            <w:tcW w:w="3455" w:type="dxa"/>
            <w:tcBorders>
              <w:top w:val="outset" w:color="auto" w:sz="6" w:space="0"/>
              <w:left w:val="outset" w:color="auto" w:sz="6" w:space="0"/>
              <w:bottom w:val="outset" w:color="auto" w:sz="6" w:space="0"/>
              <w:right w:val="outset" w:color="auto" w:sz="6" w:space="0"/>
            </w:tcBorders>
            <w:noWrap w:val="0"/>
            <w:tcMar>
              <w:top w:w="0" w:type="dxa"/>
              <w:left w:w="0" w:type="dxa"/>
              <w:bottom w:w="0" w:type="dxa"/>
              <w:right w:w="0" w:type="dxa"/>
            </w:tcMar>
            <w:vAlign w:val="top"/>
          </w:tcPr>
          <w:p>
            <w:pPr>
              <w:widowControl/>
              <w:spacing w:line="360" w:lineRule="auto"/>
              <w:jc w:val="left"/>
              <w:rPr>
                <w:rFonts w:hint="eastAsia" w:ascii="宋体" w:hAnsi="宋体" w:cs="宋体"/>
                <w:color w:val="auto"/>
                <w:kern w:val="0"/>
                <w:sz w:val="24"/>
              </w:rPr>
            </w:pPr>
          </w:p>
        </w:tc>
      </w:tr>
    </w:tbl>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textAlignment w:val="auto"/>
        <w:rPr>
          <w:rFonts w:hint="eastAsia" w:ascii="宋体" w:hAnsi="宋体" w:cs="宋体"/>
          <w:color w:val="auto"/>
          <w:u w:val="single"/>
        </w:rPr>
      </w:pPr>
      <w:r>
        <w:rPr>
          <w:rFonts w:hint="eastAsia" w:ascii="宋体" w:hAnsi="宋体" w:cs="宋体"/>
          <w:color w:val="auto"/>
        </w:rPr>
        <w:t> 签订地点：</w:t>
      </w:r>
      <w:r>
        <w:rPr>
          <w:rFonts w:hint="eastAsia" w:ascii="宋体" w:hAnsi="宋体" w:cs="宋体"/>
          <w:color w:val="auto"/>
          <w:u w:val="single"/>
        </w:rPr>
        <w:t xml:space="preserve">        </w:t>
      </w:r>
    </w:p>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240" w:firstLineChars="100"/>
        <w:textAlignment w:val="auto"/>
        <w:rPr>
          <w:rFonts w:ascii="宋体" w:hAnsi="宋体"/>
          <w:color w:val="auto"/>
          <w:szCs w:val="24"/>
        </w:rPr>
      </w:pPr>
      <w:r>
        <w:rPr>
          <w:rFonts w:hint="eastAsia" w:ascii="宋体" w:hAnsi="宋体" w:cs="宋体"/>
          <w:color w:val="auto"/>
        </w:rPr>
        <w:t>签订日期：</w:t>
      </w:r>
      <w:r>
        <w:rPr>
          <w:rFonts w:hint="eastAsia"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 </w:t>
      </w:r>
    </w:p>
    <w:p>
      <w:pPr>
        <w:spacing w:line="460" w:lineRule="exact"/>
        <w:jc w:val="center"/>
        <w:rPr>
          <w:rFonts w:ascii="宋体" w:hAnsi="宋体"/>
          <w:b/>
          <w:color w:val="auto"/>
          <w:sz w:val="28"/>
          <w:szCs w:val="28"/>
        </w:rPr>
      </w:pPr>
      <w:r>
        <w:rPr>
          <w:rStyle w:val="24"/>
          <w:rFonts w:hint="eastAsia" w:ascii="宋体" w:hAnsi="宋体"/>
          <w:color w:val="auto"/>
          <w:sz w:val="28"/>
          <w:szCs w:val="28"/>
        </w:rPr>
        <w:br w:type="page"/>
      </w:r>
      <w:r>
        <w:rPr>
          <w:rFonts w:hint="eastAsia" w:ascii="宋体" w:hAnsi="宋体"/>
          <w:b/>
          <w:color w:val="auto"/>
          <w:sz w:val="28"/>
          <w:szCs w:val="28"/>
        </w:rPr>
        <w:t>第五章  报价文件格式</w:t>
      </w:r>
    </w:p>
    <w:p>
      <w:pPr>
        <w:spacing w:line="460" w:lineRule="exact"/>
        <w:jc w:val="center"/>
        <w:rPr>
          <w:rFonts w:ascii="宋体" w:hAnsi="宋体"/>
          <w:b/>
          <w:color w:val="auto"/>
          <w:sz w:val="28"/>
          <w:szCs w:val="28"/>
        </w:rPr>
      </w:pPr>
      <w:r>
        <w:rPr>
          <w:rFonts w:hint="eastAsia" w:ascii="宋体" w:hAnsi="宋体"/>
          <w:b/>
          <w:color w:val="auto"/>
          <w:sz w:val="28"/>
          <w:szCs w:val="28"/>
        </w:rPr>
        <w:t>（包含但不仅限于以下内容）</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1、</w:t>
      </w:r>
      <w:r>
        <w:rPr>
          <w:rFonts w:hint="eastAsia" w:ascii="宋体" w:hAnsi="宋体" w:cs="Times New Roman"/>
          <w:color w:val="auto"/>
          <w:sz w:val="24"/>
          <w:szCs w:val="24"/>
        </w:rPr>
        <w:t>营业执照等证明文件</w:t>
      </w:r>
    </w:p>
    <w:p>
      <w:pPr>
        <w:spacing w:line="380" w:lineRule="exact"/>
        <w:ind w:left="42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2、</w:t>
      </w:r>
      <w:r>
        <w:rPr>
          <w:rFonts w:hint="eastAsia" w:hAnsi="宋体"/>
          <w:color w:val="auto"/>
          <w:sz w:val="24"/>
        </w:rPr>
        <w:t>法定代表人授权书</w:t>
      </w:r>
    </w:p>
    <w:p>
      <w:pPr>
        <w:spacing w:line="380" w:lineRule="exact"/>
        <w:ind w:left="420"/>
        <w:rPr>
          <w:rFonts w:hint="eastAsia" w:ascii="宋体" w:hAnsi="宋体" w:cs="Times New Roman"/>
          <w:color w:val="auto"/>
          <w:sz w:val="24"/>
          <w:szCs w:val="24"/>
          <w:lang w:val="en-US" w:eastAsia="zh-CN"/>
        </w:rPr>
      </w:pPr>
      <w:r>
        <w:rPr>
          <w:rFonts w:hint="eastAsia" w:ascii="宋体" w:hAnsi="宋体" w:cs="Times New Roman"/>
          <w:color w:val="auto"/>
          <w:sz w:val="24"/>
          <w:szCs w:val="24"/>
          <w:lang w:val="en-US" w:eastAsia="zh-CN"/>
        </w:rPr>
        <w:t>3、参加采购活动前3年内在经营活动中没有重大违法记录和无行贿犯罪的书面声明</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、参加采购活动前3年内在经营活动中无不良信用记录的书面声明</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5</w:t>
      </w:r>
      <w:r>
        <w:rPr>
          <w:rFonts w:hint="eastAsia" w:ascii="宋体" w:hAnsi="宋体" w:cs="Times New Roman"/>
          <w:color w:val="auto"/>
          <w:sz w:val="24"/>
          <w:szCs w:val="24"/>
        </w:rPr>
        <w:t>、竞价承诺书</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6</w:t>
      </w:r>
      <w:r>
        <w:rPr>
          <w:rFonts w:hint="eastAsia" w:ascii="宋体" w:hAnsi="宋体" w:cs="Times New Roman"/>
          <w:color w:val="auto"/>
          <w:sz w:val="24"/>
          <w:szCs w:val="24"/>
        </w:rPr>
        <w:t>、声明函</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7</w:t>
      </w:r>
      <w:r>
        <w:rPr>
          <w:rFonts w:hint="eastAsia" w:ascii="宋体" w:hAnsi="宋体" w:cs="Times New Roman"/>
          <w:color w:val="auto"/>
          <w:sz w:val="24"/>
          <w:szCs w:val="24"/>
        </w:rPr>
        <w:t>、技术和服务要求响应表</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8、</w:t>
      </w:r>
      <w:r>
        <w:rPr>
          <w:rFonts w:hint="eastAsia" w:ascii="宋体" w:hAnsi="宋体" w:cs="Times New Roman"/>
          <w:color w:val="auto"/>
          <w:sz w:val="24"/>
          <w:szCs w:val="24"/>
        </w:rPr>
        <w:t>商务条件响应表</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9</w:t>
      </w:r>
      <w:r>
        <w:rPr>
          <w:rFonts w:hint="eastAsia" w:ascii="宋体" w:hAnsi="宋体" w:cs="Times New Roman"/>
          <w:color w:val="auto"/>
          <w:sz w:val="24"/>
          <w:szCs w:val="24"/>
        </w:rPr>
        <w:t>、竞价一览表</w:t>
      </w:r>
    </w:p>
    <w:p>
      <w:pPr>
        <w:spacing w:line="380" w:lineRule="exact"/>
        <w:ind w:left="420"/>
        <w:rPr>
          <w:rFonts w:hint="eastAsia" w:ascii="宋体" w:hAnsi="宋体" w:cs="Times New Roman"/>
          <w:color w:val="auto"/>
          <w:sz w:val="24"/>
          <w:szCs w:val="24"/>
        </w:rPr>
      </w:pPr>
      <w:r>
        <w:rPr>
          <w:rFonts w:hint="eastAsia" w:ascii="宋体" w:hAnsi="宋体" w:cs="Times New Roman"/>
          <w:color w:val="auto"/>
          <w:sz w:val="24"/>
          <w:szCs w:val="24"/>
          <w:lang w:val="en-US" w:eastAsia="zh-CN"/>
        </w:rPr>
        <w:t>10</w:t>
      </w:r>
      <w:r>
        <w:rPr>
          <w:rFonts w:hint="eastAsia" w:ascii="宋体" w:hAnsi="宋体" w:cs="Times New Roman"/>
          <w:color w:val="auto"/>
          <w:sz w:val="24"/>
          <w:szCs w:val="24"/>
        </w:rPr>
        <w:t>、</w:t>
      </w:r>
      <w:r>
        <w:rPr>
          <w:rFonts w:hint="eastAsia" w:ascii="宋体" w:hAnsi="宋体" w:cs="Times New Roman"/>
          <w:color w:val="auto"/>
          <w:sz w:val="24"/>
          <w:szCs w:val="24"/>
          <w:lang w:eastAsia="zh-CN"/>
        </w:rPr>
        <w:t>报价人</w:t>
      </w:r>
      <w:r>
        <w:rPr>
          <w:rFonts w:hint="eastAsia" w:ascii="宋体" w:hAnsi="宋体" w:cs="Times New Roman"/>
          <w:color w:val="auto"/>
          <w:sz w:val="24"/>
          <w:szCs w:val="24"/>
        </w:rPr>
        <w:t>认为需提供的其他资料</w:t>
      </w:r>
    </w:p>
    <w:p>
      <w:pPr>
        <w:spacing w:line="380" w:lineRule="exact"/>
        <w:rPr>
          <w:rFonts w:ascii="宋体" w:hAnsi="宋体" w:cs="宋体"/>
          <w:color w:val="auto"/>
          <w:kern w:val="0"/>
          <w:sz w:val="24"/>
        </w:rPr>
      </w:pPr>
      <w:r>
        <w:rPr>
          <w:rFonts w:ascii="宋体" w:hAnsi="宋体" w:cs="宋体"/>
          <w:color w:val="auto"/>
          <w:kern w:val="0"/>
          <w:sz w:val="24"/>
        </w:rPr>
        <w:br w:type="page"/>
      </w:r>
      <w:r>
        <w:rPr>
          <w:rFonts w:hint="eastAsia" w:ascii="宋体" w:hAnsi="宋体" w:cs="宋体"/>
          <w:color w:val="auto"/>
          <w:kern w:val="0"/>
          <w:sz w:val="24"/>
        </w:rPr>
        <w:t>报价</w:t>
      </w:r>
      <w:r>
        <w:rPr>
          <w:rFonts w:ascii="宋体" w:hAnsi="宋体" w:cs="宋体"/>
          <w:color w:val="auto"/>
          <w:kern w:val="0"/>
          <w:sz w:val="24"/>
        </w:rPr>
        <w:t>文件格式：</w:t>
      </w:r>
    </w:p>
    <w:p>
      <w:pPr>
        <w:spacing w:line="500" w:lineRule="atLeast"/>
        <w:rPr>
          <w:rFonts w:ascii="宋体" w:hAnsi="宋体"/>
          <w:b/>
          <w:color w:val="auto"/>
          <w:sz w:val="52"/>
          <w:szCs w:val="52"/>
        </w:rPr>
      </w:pPr>
    </w:p>
    <w:p>
      <w:pPr>
        <w:spacing w:line="500" w:lineRule="atLeast"/>
        <w:rPr>
          <w:rFonts w:ascii="宋体" w:hAnsi="宋体"/>
          <w:b/>
          <w:color w:val="auto"/>
          <w:sz w:val="52"/>
          <w:szCs w:val="52"/>
        </w:rPr>
      </w:pPr>
    </w:p>
    <w:p>
      <w:pPr>
        <w:spacing w:line="500" w:lineRule="atLeast"/>
        <w:jc w:val="center"/>
        <w:rPr>
          <w:rFonts w:ascii="宋体" w:hAnsi="宋体"/>
          <w:b/>
          <w:bCs/>
          <w:color w:val="auto"/>
          <w:sz w:val="24"/>
        </w:rPr>
      </w:pPr>
      <w:r>
        <w:rPr>
          <w:rFonts w:hint="eastAsia" w:ascii="宋体" w:hAnsi="宋体"/>
          <w:b/>
          <w:color w:val="auto"/>
          <w:sz w:val="52"/>
          <w:szCs w:val="52"/>
        </w:rPr>
        <w:t>网上竞价报价文件</w:t>
      </w: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b/>
          <w:bCs/>
          <w:color w:val="auto"/>
          <w:sz w:val="24"/>
        </w:rPr>
      </w:pPr>
    </w:p>
    <w:p>
      <w:pPr>
        <w:spacing w:line="500" w:lineRule="atLeast"/>
        <w:rPr>
          <w:rFonts w:ascii="宋体" w:hAnsi="宋体"/>
          <w:color w:val="auto"/>
          <w:sz w:val="24"/>
        </w:rPr>
      </w:pPr>
    </w:p>
    <w:p>
      <w:pPr>
        <w:snapToGrid w:val="0"/>
        <w:spacing w:line="360" w:lineRule="auto"/>
        <w:ind w:left="1680" w:firstLine="420"/>
        <w:rPr>
          <w:rFonts w:ascii="宋体" w:hAnsi="宋体"/>
          <w:b/>
          <w:bCs/>
          <w:color w:val="auto"/>
          <w:sz w:val="28"/>
          <w:szCs w:val="21"/>
          <w:u w:val="single"/>
        </w:rPr>
      </w:pPr>
      <w:r>
        <w:rPr>
          <w:rFonts w:hint="eastAsia" w:ascii="宋体" w:hAnsi="宋体"/>
          <w:b/>
          <w:bCs/>
          <w:color w:val="auto"/>
          <w:sz w:val="28"/>
          <w:szCs w:val="21"/>
        </w:rPr>
        <w:t>项 目 编 号：</w:t>
      </w:r>
      <w:r>
        <w:rPr>
          <w:rFonts w:hint="eastAsia" w:ascii="宋体" w:hAnsi="宋体"/>
          <w:b/>
          <w:bCs/>
          <w:color w:val="auto"/>
          <w:sz w:val="28"/>
          <w:szCs w:val="21"/>
          <w:u w:val="single"/>
        </w:rPr>
        <w:t xml:space="preserve">                           </w:t>
      </w:r>
    </w:p>
    <w:p>
      <w:pPr>
        <w:snapToGrid w:val="0"/>
        <w:spacing w:line="360" w:lineRule="auto"/>
        <w:ind w:left="1680" w:firstLine="420"/>
        <w:rPr>
          <w:rFonts w:ascii="宋体" w:hAnsi="宋体"/>
          <w:b/>
          <w:bCs/>
          <w:color w:val="auto"/>
          <w:sz w:val="28"/>
          <w:szCs w:val="21"/>
          <w:u w:val="single"/>
        </w:rPr>
      </w:pPr>
      <w:r>
        <w:rPr>
          <w:rFonts w:hint="eastAsia" w:ascii="宋体" w:hAnsi="宋体"/>
          <w:b/>
          <w:bCs/>
          <w:color w:val="auto"/>
          <w:sz w:val="28"/>
          <w:szCs w:val="21"/>
        </w:rPr>
        <w:t>项 目 名 称：</w:t>
      </w:r>
      <w:r>
        <w:rPr>
          <w:rFonts w:hint="eastAsia" w:ascii="宋体" w:hAnsi="宋体"/>
          <w:b/>
          <w:bCs/>
          <w:color w:val="auto"/>
          <w:sz w:val="28"/>
          <w:szCs w:val="21"/>
          <w:u w:val="single"/>
        </w:rPr>
        <w:t xml:space="preserve">                            </w:t>
      </w:r>
    </w:p>
    <w:p>
      <w:pPr>
        <w:snapToGrid w:val="0"/>
        <w:spacing w:line="360" w:lineRule="auto"/>
        <w:ind w:left="1680" w:firstLine="420"/>
        <w:rPr>
          <w:rFonts w:ascii="宋体" w:hAnsi="宋体"/>
          <w:b/>
          <w:bCs/>
          <w:color w:val="auto"/>
          <w:sz w:val="28"/>
          <w:szCs w:val="21"/>
          <w:u w:val="single"/>
        </w:rPr>
      </w:pPr>
      <w:r>
        <w:rPr>
          <w:rFonts w:hint="eastAsia" w:ascii="宋体" w:hAnsi="宋体"/>
          <w:b/>
          <w:bCs/>
          <w:color w:val="auto"/>
          <w:sz w:val="28"/>
          <w:szCs w:val="21"/>
          <w:lang w:val="en-US" w:eastAsia="zh-CN"/>
        </w:rPr>
        <w:t>报价</w:t>
      </w:r>
      <w:r>
        <w:rPr>
          <w:rFonts w:hint="eastAsia" w:ascii="宋体" w:hAnsi="宋体"/>
          <w:b/>
          <w:bCs/>
          <w:color w:val="auto"/>
          <w:sz w:val="28"/>
          <w:szCs w:val="21"/>
        </w:rPr>
        <w:t>人名 称：</w:t>
      </w:r>
      <w:r>
        <w:rPr>
          <w:rFonts w:hint="eastAsia" w:ascii="宋体" w:hAnsi="宋体"/>
          <w:b/>
          <w:bCs/>
          <w:color w:val="auto"/>
          <w:sz w:val="28"/>
          <w:szCs w:val="21"/>
          <w:u w:val="single"/>
        </w:rPr>
        <w:t xml:space="preserve">                            </w:t>
      </w:r>
    </w:p>
    <w:p>
      <w:pPr>
        <w:snapToGrid w:val="0"/>
        <w:spacing w:line="360" w:lineRule="auto"/>
        <w:ind w:left="1680" w:firstLine="420"/>
        <w:rPr>
          <w:rFonts w:ascii="宋体" w:hAnsi="宋体"/>
          <w:b/>
          <w:bCs/>
          <w:color w:val="auto"/>
          <w:sz w:val="28"/>
          <w:szCs w:val="21"/>
          <w:u w:val="single"/>
        </w:rPr>
      </w:pPr>
      <w:r>
        <w:rPr>
          <w:rFonts w:hint="eastAsia" w:ascii="宋体" w:hAnsi="宋体"/>
          <w:b/>
          <w:bCs/>
          <w:color w:val="auto"/>
          <w:sz w:val="28"/>
          <w:szCs w:val="21"/>
        </w:rPr>
        <w:t>联系人及电话：</w:t>
      </w:r>
      <w:r>
        <w:rPr>
          <w:rFonts w:hint="eastAsia" w:ascii="宋体" w:hAnsi="宋体"/>
          <w:b/>
          <w:bCs/>
          <w:color w:val="auto"/>
          <w:sz w:val="28"/>
          <w:szCs w:val="21"/>
          <w:u w:val="single"/>
        </w:rPr>
        <w:t xml:space="preserve">                           </w:t>
      </w:r>
    </w:p>
    <w:p>
      <w:pPr>
        <w:spacing w:line="500" w:lineRule="atLeast"/>
        <w:ind w:firstLine="2108" w:firstLineChars="750"/>
        <w:rPr>
          <w:rFonts w:ascii="宋体" w:hAnsi="宋体"/>
          <w:color w:val="auto"/>
          <w:sz w:val="24"/>
        </w:rPr>
      </w:pPr>
      <w:r>
        <w:rPr>
          <w:rFonts w:hint="eastAsia" w:ascii="宋体" w:hAnsi="宋体"/>
          <w:b/>
          <w:bCs/>
          <w:color w:val="auto"/>
          <w:sz w:val="28"/>
          <w:szCs w:val="21"/>
        </w:rPr>
        <w:t>日      期：</w:t>
      </w:r>
      <w:r>
        <w:rPr>
          <w:rFonts w:hint="eastAsia" w:ascii="宋体" w:hAnsi="宋体"/>
          <w:b/>
          <w:bCs/>
          <w:color w:val="auto"/>
          <w:sz w:val="28"/>
          <w:szCs w:val="21"/>
          <w:u w:val="single"/>
        </w:rPr>
        <w:t xml:space="preserve">                             </w:t>
      </w:r>
    </w:p>
    <w:p>
      <w:pPr>
        <w:jc w:val="left"/>
        <w:rPr>
          <w:rFonts w:ascii="宋体" w:hAnsi="宋体" w:cs="宋体"/>
          <w:color w:val="auto"/>
          <w:kern w:val="0"/>
          <w:sz w:val="24"/>
        </w:rPr>
      </w:pPr>
      <w:r>
        <w:rPr>
          <w:rFonts w:hint="eastAsia" w:ascii="宋体" w:hAnsi="宋体" w:cs="宋体"/>
          <w:b/>
          <w:color w:val="auto"/>
          <w:kern w:val="0"/>
          <w:sz w:val="24"/>
        </w:rPr>
        <w:br w:type="page"/>
      </w:r>
      <w:r>
        <w:rPr>
          <w:rFonts w:hint="eastAsia" w:ascii="宋体" w:hAnsi="宋体" w:cs="宋体"/>
          <w:b/>
          <w:color w:val="auto"/>
          <w:kern w:val="0"/>
          <w:sz w:val="24"/>
        </w:rPr>
        <w:t>附件1：</w:t>
      </w:r>
    </w:p>
    <w:p>
      <w:pPr>
        <w:jc w:val="center"/>
        <w:rPr>
          <w:rFonts w:ascii="宋体" w:hAnsi="宋体"/>
          <w:b/>
          <w:bCs/>
          <w:color w:val="auto"/>
          <w:sz w:val="28"/>
          <w:szCs w:val="28"/>
        </w:rPr>
      </w:pPr>
      <w:r>
        <w:rPr>
          <w:rFonts w:hint="eastAsia" w:ascii="宋体" w:hAnsi="宋体"/>
          <w:b/>
          <w:bCs/>
          <w:color w:val="auto"/>
          <w:sz w:val="28"/>
          <w:szCs w:val="28"/>
        </w:rPr>
        <w:t>营业执照等证明文件</w:t>
      </w:r>
    </w:p>
    <w:p>
      <w:pPr>
        <w:ind w:firstLine="482" w:firstLineChars="200"/>
        <w:jc w:val="left"/>
        <w:rPr>
          <w:rFonts w:ascii="宋体" w:hAnsi="宋体"/>
          <w:color w:val="auto"/>
          <w:sz w:val="32"/>
          <w:szCs w:val="32"/>
        </w:rPr>
      </w:pPr>
      <w:bookmarkStart w:id="0" w:name="OLE_LINK1"/>
      <w:r>
        <w:rPr>
          <w:rFonts w:hint="eastAsia"/>
          <w:b/>
          <w:color w:val="auto"/>
          <w:sz w:val="24"/>
          <w:szCs w:val="22"/>
          <w:lang w:eastAsia="zh-CN"/>
        </w:rPr>
        <w:t>报价人</w:t>
      </w:r>
      <w:r>
        <w:rPr>
          <w:b/>
          <w:color w:val="auto"/>
          <w:sz w:val="24"/>
          <w:szCs w:val="22"/>
        </w:rPr>
        <w:t>为企业的，提供有效的营业执照复印件；</w:t>
      </w:r>
      <w:r>
        <w:rPr>
          <w:rFonts w:hint="eastAsia"/>
          <w:b/>
          <w:color w:val="auto"/>
          <w:sz w:val="24"/>
          <w:szCs w:val="22"/>
          <w:lang w:eastAsia="zh-CN"/>
        </w:rPr>
        <w:t>报价人</w:t>
      </w:r>
      <w:r>
        <w:rPr>
          <w:b/>
          <w:color w:val="auto"/>
          <w:sz w:val="24"/>
          <w:szCs w:val="22"/>
        </w:rPr>
        <w:t>为事业单位的，提供有效的事业单位法人证书复印件；</w:t>
      </w:r>
      <w:r>
        <w:rPr>
          <w:rFonts w:hint="eastAsia"/>
          <w:b/>
          <w:color w:val="auto"/>
          <w:sz w:val="24"/>
          <w:szCs w:val="22"/>
          <w:lang w:eastAsia="zh-CN"/>
        </w:rPr>
        <w:t>报价人</w:t>
      </w:r>
      <w:r>
        <w:rPr>
          <w:b/>
          <w:color w:val="auto"/>
          <w:sz w:val="24"/>
          <w:szCs w:val="22"/>
        </w:rPr>
        <w:t>为社会团体的，提供有效的社会团体法人登记证书复印件；</w:t>
      </w:r>
      <w:r>
        <w:rPr>
          <w:rFonts w:hint="eastAsia"/>
          <w:b/>
          <w:color w:val="auto"/>
          <w:sz w:val="24"/>
          <w:szCs w:val="22"/>
          <w:lang w:eastAsia="zh-CN"/>
        </w:rPr>
        <w:t>报价人</w:t>
      </w:r>
      <w:r>
        <w:rPr>
          <w:b/>
          <w:color w:val="auto"/>
          <w:sz w:val="24"/>
          <w:szCs w:val="22"/>
        </w:rPr>
        <w:t>为合伙企业、个体工商户的，提供有效的营业执照复印件；</w:t>
      </w:r>
      <w:r>
        <w:rPr>
          <w:rFonts w:hint="eastAsia"/>
          <w:b/>
          <w:color w:val="auto"/>
          <w:sz w:val="24"/>
          <w:szCs w:val="22"/>
          <w:lang w:eastAsia="zh-CN"/>
        </w:rPr>
        <w:t>报价人</w:t>
      </w:r>
      <w:r>
        <w:rPr>
          <w:b/>
          <w:color w:val="auto"/>
          <w:sz w:val="24"/>
          <w:szCs w:val="22"/>
        </w:rPr>
        <w:t>为非企业专业服务机构的，提供有效的执业许可证等证明材料复印件；</w:t>
      </w:r>
      <w:r>
        <w:rPr>
          <w:rFonts w:hint="eastAsia"/>
          <w:b/>
          <w:color w:val="auto"/>
          <w:sz w:val="24"/>
          <w:szCs w:val="22"/>
          <w:lang w:eastAsia="zh-CN"/>
        </w:rPr>
        <w:t>报价人</w:t>
      </w:r>
      <w:r>
        <w:rPr>
          <w:b/>
          <w:color w:val="auto"/>
          <w:sz w:val="24"/>
          <w:szCs w:val="22"/>
        </w:rPr>
        <w:t>为自然人的，提供有效的自然人身份证件复印件；其他</w:t>
      </w:r>
      <w:r>
        <w:rPr>
          <w:rFonts w:hint="eastAsia"/>
          <w:b/>
          <w:color w:val="auto"/>
          <w:sz w:val="24"/>
          <w:szCs w:val="22"/>
          <w:lang w:eastAsia="zh-CN"/>
        </w:rPr>
        <w:t>报价人</w:t>
      </w:r>
      <w:r>
        <w:rPr>
          <w:b/>
          <w:color w:val="auto"/>
          <w:sz w:val="24"/>
          <w:szCs w:val="22"/>
        </w:rPr>
        <w:t>应按照有关法律、法规和规章规定，提供有效的相应具体证照复印件。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939" w:type="dxa"/>
          </w:tcPr>
          <w:p>
            <w:pPr>
              <w:jc w:val="left"/>
              <w:rPr>
                <w:rFonts w:ascii="宋体" w:hAnsi="宋体" w:cs="宋体"/>
                <w:b/>
                <w:color w:val="auto"/>
                <w:kern w:val="0"/>
                <w:sz w:val="24"/>
              </w:rPr>
            </w:pPr>
          </w:p>
        </w:tc>
      </w:tr>
    </w:tbl>
    <w:p>
      <w:pPr>
        <w:ind w:firstLine="482" w:firstLineChars="200"/>
        <w:jc w:val="left"/>
        <w:rPr>
          <w:rFonts w:ascii="宋体" w:hAnsi="宋体" w:cs="宋体"/>
          <w:b/>
          <w:color w:val="auto"/>
          <w:kern w:val="0"/>
          <w:sz w:val="24"/>
        </w:rPr>
      </w:pPr>
      <w:r>
        <w:rPr>
          <w:rFonts w:hint="eastAsia" w:ascii="宋体" w:hAnsi="宋体" w:cs="宋体"/>
          <w:b/>
          <w:color w:val="auto"/>
          <w:kern w:val="0"/>
          <w:sz w:val="24"/>
        </w:rPr>
        <w:br w:type="page"/>
      </w:r>
    </w:p>
    <w:p>
      <w:pPr>
        <w:jc w:val="left"/>
        <w:rPr>
          <w:rFonts w:ascii="宋体" w:hAnsi="宋体" w:cs="宋体"/>
          <w:color w:val="auto"/>
          <w:kern w:val="0"/>
          <w:sz w:val="24"/>
        </w:rPr>
      </w:pPr>
      <w:r>
        <w:rPr>
          <w:rFonts w:hint="eastAsia" w:ascii="宋体" w:hAnsi="宋体" w:cs="宋体"/>
          <w:b/>
          <w:color w:val="auto"/>
          <w:kern w:val="0"/>
          <w:sz w:val="24"/>
        </w:rPr>
        <w:t>附件2：</w:t>
      </w:r>
    </w:p>
    <w:p>
      <w:pPr>
        <w:jc w:val="center"/>
        <w:rPr>
          <w:rFonts w:ascii="宋体" w:hAnsi="宋体"/>
          <w:b/>
          <w:color w:val="auto"/>
          <w:sz w:val="28"/>
          <w:szCs w:val="28"/>
        </w:rPr>
      </w:pPr>
      <w:r>
        <w:rPr>
          <w:rFonts w:hint="eastAsia" w:ascii="宋体" w:hAnsi="宋体"/>
          <w:b/>
          <w:color w:val="auto"/>
          <w:sz w:val="28"/>
          <w:szCs w:val="28"/>
        </w:rPr>
        <w:t>法定代表人授权书</w:t>
      </w:r>
    </w:p>
    <w:p>
      <w:pPr>
        <w:spacing w:line="500" w:lineRule="exact"/>
        <w:rPr>
          <w:rFonts w:ascii="宋体" w:hAnsi="宋体"/>
          <w:color w:val="auto"/>
          <w:sz w:val="24"/>
          <w:u w:val="single"/>
        </w:rPr>
      </w:pPr>
      <w:r>
        <w:rPr>
          <w:rFonts w:hint="eastAsia" w:ascii="宋体" w:hAnsi="宋体"/>
          <w:color w:val="auto"/>
          <w:sz w:val="24"/>
          <w:u w:val="single"/>
        </w:rPr>
        <w:t>福建省智信招标有限公司：</w:t>
      </w:r>
    </w:p>
    <w:p>
      <w:pPr>
        <w:pStyle w:val="9"/>
        <w:snapToGrid w:val="0"/>
        <w:spacing w:line="500" w:lineRule="exact"/>
        <w:ind w:firstLine="480" w:firstLineChars="200"/>
        <w:jc w:val="left"/>
        <w:rPr>
          <w:rFonts w:hAnsi="宋体"/>
          <w:color w:val="auto"/>
          <w:sz w:val="24"/>
          <w:szCs w:val="24"/>
        </w:rPr>
      </w:pPr>
      <w:r>
        <w:rPr>
          <w:rFonts w:hint="eastAsia" w:hAnsi="宋体"/>
          <w:color w:val="auto"/>
          <w:sz w:val="24"/>
          <w:szCs w:val="24"/>
          <w:u w:val="single"/>
        </w:rPr>
        <w:t xml:space="preserve">                           </w:t>
      </w:r>
      <w:r>
        <w:rPr>
          <w:rFonts w:hint="eastAsia" w:hAnsi="宋体"/>
          <w:color w:val="auto"/>
          <w:sz w:val="24"/>
          <w:szCs w:val="24"/>
        </w:rPr>
        <w:t>法定代表人</w:t>
      </w:r>
      <w:r>
        <w:rPr>
          <w:rFonts w:hint="eastAsia"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hAnsi="宋体"/>
          <w:color w:val="auto"/>
          <w:sz w:val="24"/>
          <w:szCs w:val="24"/>
          <w:u w:val="single"/>
        </w:rPr>
        <w:t xml:space="preserve">  </w:t>
      </w:r>
      <w:r>
        <w:rPr>
          <w:rFonts w:hint="eastAsia" w:hAnsi="宋体"/>
          <w:color w:val="auto"/>
          <w:sz w:val="24"/>
          <w:szCs w:val="24"/>
        </w:rPr>
        <w:t xml:space="preserve"> 授权</w:t>
      </w:r>
      <w:r>
        <w:rPr>
          <w:rFonts w:hint="eastAsia"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hAnsi="宋体"/>
          <w:color w:val="auto"/>
          <w:sz w:val="24"/>
          <w:szCs w:val="24"/>
          <w:u w:val="single"/>
        </w:rPr>
        <w:t xml:space="preserve">  </w:t>
      </w:r>
      <w:r>
        <w:rPr>
          <w:rFonts w:hint="eastAsia" w:hAnsi="宋体"/>
          <w:color w:val="auto"/>
          <w:sz w:val="24"/>
          <w:szCs w:val="24"/>
        </w:rPr>
        <w:t>为</w:t>
      </w:r>
      <w:r>
        <w:rPr>
          <w:rFonts w:hint="eastAsia" w:hAnsi="宋体"/>
          <w:color w:val="auto"/>
          <w:sz w:val="24"/>
          <w:szCs w:val="24"/>
          <w:lang w:eastAsia="zh-CN"/>
        </w:rPr>
        <w:t>报价人</w:t>
      </w:r>
      <w:r>
        <w:rPr>
          <w:rFonts w:hint="eastAsia" w:hAnsi="宋体"/>
          <w:color w:val="auto"/>
          <w:sz w:val="24"/>
          <w:szCs w:val="24"/>
        </w:rPr>
        <w:t>的委托代理人，代表本公司参加贵司组织的</w:t>
      </w:r>
      <w:r>
        <w:rPr>
          <w:rFonts w:hint="eastAsia" w:hAnsi="宋体"/>
          <w:color w:val="auto"/>
          <w:sz w:val="24"/>
          <w:szCs w:val="24"/>
          <w:u w:val="single"/>
        </w:rPr>
        <w:t xml:space="preserve">                                    </w:t>
      </w:r>
      <w:r>
        <w:rPr>
          <w:rFonts w:hint="eastAsia" w:hAnsi="宋体"/>
          <w:color w:val="auto"/>
          <w:sz w:val="24"/>
          <w:szCs w:val="24"/>
        </w:rPr>
        <w:t>项目（项目编号</w:t>
      </w:r>
      <w:r>
        <w:rPr>
          <w:rFonts w:hint="eastAsia" w:hAnsi="宋体"/>
          <w:color w:val="auto"/>
          <w:sz w:val="24"/>
          <w:szCs w:val="24"/>
          <w:u w:val="single"/>
        </w:rPr>
        <w:t xml:space="preserve">               </w:t>
      </w:r>
      <w:r>
        <w:rPr>
          <w:rFonts w:hint="eastAsia" w:hAnsi="宋体"/>
          <w:color w:val="auto"/>
          <w:sz w:val="24"/>
          <w:szCs w:val="24"/>
        </w:rPr>
        <w:t>）网上竞价活动，全权代表本公司处理竞价过程的一切事宜，包括但不限于：竞价、参与谈判、签约等。</w:t>
      </w:r>
      <w:r>
        <w:rPr>
          <w:rFonts w:hint="eastAsia" w:hAnsi="宋体"/>
          <w:color w:val="auto"/>
          <w:sz w:val="24"/>
          <w:szCs w:val="24"/>
          <w:lang w:eastAsia="zh-CN"/>
        </w:rPr>
        <w:t>报价人</w:t>
      </w:r>
      <w:r>
        <w:rPr>
          <w:rFonts w:hint="eastAsia" w:hAnsi="宋体"/>
          <w:color w:val="auto"/>
          <w:sz w:val="24"/>
          <w:szCs w:val="24"/>
        </w:rPr>
        <w:t>的委托代理人在竞价过程中所签署的一切文件和处理与之有关的一切事务，本公司均予以认可并对此承担责任。</w:t>
      </w:r>
      <w:r>
        <w:rPr>
          <w:rFonts w:hint="eastAsia" w:hAnsi="宋体"/>
          <w:color w:val="auto"/>
          <w:sz w:val="24"/>
          <w:szCs w:val="24"/>
          <w:lang w:eastAsia="zh-CN"/>
        </w:rPr>
        <w:t>报价人</w:t>
      </w:r>
      <w:r>
        <w:rPr>
          <w:rFonts w:hint="eastAsia" w:hAnsi="宋体"/>
          <w:color w:val="auto"/>
          <w:sz w:val="24"/>
          <w:szCs w:val="24"/>
        </w:rPr>
        <w:t>的委托代理人无转委权。特此授权。</w:t>
      </w:r>
    </w:p>
    <w:p>
      <w:pPr>
        <w:pStyle w:val="9"/>
        <w:snapToGrid w:val="0"/>
        <w:spacing w:line="500" w:lineRule="exact"/>
        <w:ind w:firstLine="480" w:firstLineChars="200"/>
        <w:jc w:val="left"/>
        <w:rPr>
          <w:rFonts w:hAnsi="宋体"/>
          <w:color w:val="auto"/>
          <w:sz w:val="24"/>
          <w:szCs w:val="24"/>
        </w:rPr>
      </w:pPr>
      <w:r>
        <w:rPr>
          <w:rFonts w:hint="eastAsia" w:hAnsi="宋体"/>
          <w:color w:val="auto"/>
          <w:sz w:val="24"/>
          <w:szCs w:val="24"/>
        </w:rPr>
        <w:t>本授权书自出具之日起生效。</w:t>
      </w:r>
    </w:p>
    <w:p>
      <w:pPr>
        <w:spacing w:line="500" w:lineRule="exact"/>
        <w:rPr>
          <w:rFonts w:ascii="宋体" w:hAnsi="宋体"/>
          <w:color w:val="auto"/>
          <w:sz w:val="24"/>
        </w:rPr>
      </w:pPr>
      <w:r>
        <w:rPr>
          <w:rFonts w:hint="eastAsia" w:ascii="宋体" w:hAnsi="宋体"/>
          <w:color w:val="auto"/>
          <w:sz w:val="24"/>
          <w:lang w:eastAsia="zh-CN"/>
        </w:rPr>
        <w:t>报价人</w:t>
      </w:r>
      <w:r>
        <w:rPr>
          <w:rFonts w:hint="eastAsia" w:ascii="宋体" w:hAnsi="宋体"/>
          <w:color w:val="auto"/>
          <w:sz w:val="24"/>
        </w:rPr>
        <w:t>的委托代理人：</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性别：</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身份证号：</w:t>
      </w:r>
      <w:r>
        <w:rPr>
          <w:rFonts w:hint="eastAsia" w:ascii="宋体" w:hAnsi="宋体"/>
          <w:color w:val="auto"/>
          <w:sz w:val="24"/>
          <w:u w:val="single"/>
        </w:rPr>
        <w:t xml:space="preserve">                      </w:t>
      </w:r>
    </w:p>
    <w:p>
      <w:pPr>
        <w:spacing w:line="500" w:lineRule="exact"/>
        <w:rPr>
          <w:rFonts w:ascii="宋体" w:hAnsi="宋体"/>
          <w:color w:val="auto"/>
          <w:sz w:val="24"/>
        </w:rPr>
      </w:pPr>
      <w:r>
        <w:rPr>
          <w:rFonts w:hint="eastAsia" w:ascii="宋体" w:hAnsi="宋体"/>
          <w:color w:val="auto"/>
          <w:sz w:val="24"/>
        </w:rPr>
        <w:t>单位：</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部门：</w:t>
      </w:r>
      <w:r>
        <w:rPr>
          <w:rFonts w:hint="eastAsia" w:ascii="宋体" w:hAnsi="宋体"/>
          <w:color w:val="auto"/>
          <w:sz w:val="24"/>
          <w:u w:val="single"/>
        </w:rPr>
        <w:t xml:space="preserve">          </w:t>
      </w:r>
      <w:r>
        <w:rPr>
          <w:rFonts w:hint="eastAsia" w:ascii="宋体" w:hAnsi="宋体"/>
          <w:color w:val="auto"/>
          <w:sz w:val="24"/>
        </w:rPr>
        <w:t>职务：</w:t>
      </w:r>
      <w:r>
        <w:rPr>
          <w:rFonts w:hint="eastAsia" w:ascii="宋体" w:hAnsi="宋体"/>
          <w:color w:val="auto"/>
          <w:sz w:val="24"/>
          <w:u w:val="single"/>
        </w:rPr>
        <w:t xml:space="preserve">        </w:t>
      </w:r>
      <w:r>
        <w:rPr>
          <w:rFonts w:ascii="宋体" w:hAnsi="宋体"/>
          <w:color w:val="auto"/>
          <w:sz w:val="24"/>
          <w:u w:val="single"/>
        </w:rPr>
        <w:t xml:space="preserve">      </w:t>
      </w:r>
    </w:p>
    <w:p>
      <w:pPr>
        <w:spacing w:line="500" w:lineRule="exact"/>
        <w:rPr>
          <w:rFonts w:ascii="宋体" w:hAnsi="宋体"/>
          <w:color w:val="auto"/>
          <w:sz w:val="24"/>
        </w:rPr>
      </w:pPr>
      <w:r>
        <w:rPr>
          <w:rFonts w:hint="eastAsia" w:ascii="宋体" w:hAnsi="宋体"/>
          <w:color w:val="auto"/>
          <w:sz w:val="24"/>
        </w:rPr>
        <w:t>详细通讯地址：</w:t>
      </w:r>
      <w:r>
        <w:rPr>
          <w:rFonts w:hint="eastAsia" w:ascii="宋体" w:hAnsi="宋体"/>
          <w:color w:val="auto"/>
          <w:sz w:val="24"/>
          <w:u w:val="single"/>
        </w:rPr>
        <w:t xml:space="preserve">        </w:t>
      </w:r>
      <w:r>
        <w:rPr>
          <w:rFonts w:hint="eastAsia" w:ascii="宋体" w:hAnsi="宋体"/>
          <w:color w:val="auto"/>
          <w:sz w:val="24"/>
        </w:rPr>
        <w:t xml:space="preserve"> </w:t>
      </w:r>
      <w:r>
        <w:rPr>
          <w:rFonts w:hint="eastAsia" w:ascii="宋体" w:hAnsi="宋体"/>
          <w:b/>
          <w:bCs/>
          <w:color w:val="auto"/>
          <w:sz w:val="24"/>
        </w:rPr>
        <w:t xml:space="preserve"> </w:t>
      </w:r>
      <w:r>
        <w:rPr>
          <w:rFonts w:hint="eastAsia" w:ascii="宋体" w:hAnsi="宋体"/>
          <w:color w:val="auto"/>
          <w:sz w:val="24"/>
        </w:rPr>
        <w:t>邮政编码</w:t>
      </w:r>
      <w:r>
        <w:rPr>
          <w:rFonts w:ascii="宋体" w:hAnsi="宋体"/>
          <w:color w:val="auto"/>
          <w:sz w:val="24"/>
        </w:rPr>
        <w:t>:</w:t>
      </w:r>
      <w:r>
        <w:rPr>
          <w:rFonts w:hint="eastAsia" w:ascii="宋体" w:hAnsi="宋体"/>
          <w:color w:val="auto"/>
          <w:sz w:val="24"/>
          <w:u w:val="single"/>
        </w:rPr>
        <w:t xml:space="preserve">            </w:t>
      </w:r>
      <w:r>
        <w:rPr>
          <w:rFonts w:hint="eastAsia" w:ascii="宋体" w:hAnsi="宋体"/>
          <w:color w:val="auto"/>
          <w:sz w:val="24"/>
        </w:rPr>
        <w:t xml:space="preserve"> 电话：</w:t>
      </w:r>
      <w:r>
        <w:rPr>
          <w:rFonts w:hint="eastAsia" w:ascii="宋体" w:hAnsi="宋体"/>
          <w:color w:val="auto"/>
          <w:sz w:val="24"/>
          <w:u w:val="single"/>
        </w:rPr>
        <w:t xml:space="preserve">                   </w:t>
      </w:r>
      <w:r>
        <w:rPr>
          <w:rFonts w:ascii="宋体" w:hAnsi="宋体"/>
          <w:color w:val="auto"/>
          <w:sz w:val="24"/>
          <w:u w:val="single"/>
        </w:rPr>
        <w:t xml:space="preserve"> </w:t>
      </w:r>
    </w:p>
    <w:p>
      <w:pPr>
        <w:spacing w:line="500" w:lineRule="exact"/>
        <w:rPr>
          <w:rFonts w:ascii="宋体" w:hAnsi="宋体"/>
          <w:color w:val="auto"/>
          <w:sz w:val="24"/>
        </w:rPr>
      </w:pPr>
      <w:r>
        <w:rPr>
          <w:rFonts w:hint="eastAsia" w:ascii="宋体" w:hAnsi="宋体"/>
          <w:color w:val="auto"/>
          <w:sz w:val="24"/>
        </w:rPr>
        <w:t>附：被授权人身份证件</w:t>
      </w:r>
    </w:p>
    <w:p>
      <w:pPr>
        <w:spacing w:line="500" w:lineRule="exact"/>
        <w:ind w:firstLine="3600" w:firstLineChars="1500"/>
        <w:rPr>
          <w:rFonts w:hint="eastAsia" w:ascii="宋体" w:hAnsi="宋体" w:eastAsia="宋体"/>
          <w:color w:val="auto"/>
          <w:sz w:val="24"/>
          <w:lang w:eastAsia="zh-CN"/>
        </w:rPr>
      </w:pPr>
      <w:r>
        <w:rPr>
          <w:rFonts w:hint="eastAsia" w:ascii="宋体" w:hAnsi="宋体"/>
          <w:color w:val="auto"/>
          <w:sz w:val="24"/>
          <w:lang w:eastAsia="zh-CN"/>
        </w:rPr>
        <w:t>报价人</w:t>
      </w:r>
    </w:p>
    <w:p>
      <w:pPr>
        <w:spacing w:line="500" w:lineRule="exact"/>
        <w:ind w:firstLine="3600" w:firstLineChars="1500"/>
        <w:rPr>
          <w:rFonts w:ascii="宋体" w:hAnsi="宋体"/>
          <w:color w:val="auto"/>
          <w:sz w:val="24"/>
        </w:rPr>
      </w:pPr>
      <w:r>
        <w:rPr>
          <w:rFonts w:hint="eastAsia" w:ascii="宋体" w:hAnsi="宋体"/>
          <w:color w:val="auto"/>
          <w:sz w:val="24"/>
          <w:lang w:eastAsia="zh-CN"/>
        </w:rPr>
        <w:t>报价人</w:t>
      </w:r>
      <w:r>
        <w:rPr>
          <w:rFonts w:hint="eastAsia" w:ascii="宋体" w:hAnsi="宋体"/>
          <w:color w:val="auto"/>
          <w:sz w:val="24"/>
        </w:rPr>
        <w:t>（全称并加盖公章）：</w:t>
      </w:r>
      <w:r>
        <w:rPr>
          <w:rFonts w:hint="eastAsia" w:ascii="宋体" w:hAnsi="宋体"/>
          <w:color w:val="auto"/>
          <w:sz w:val="24"/>
          <w:u w:val="single"/>
        </w:rPr>
        <w:t xml:space="preserve">                </w:t>
      </w:r>
    </w:p>
    <w:p>
      <w:pPr>
        <w:spacing w:line="500" w:lineRule="exact"/>
        <w:rPr>
          <w:rFonts w:ascii="宋体" w:hAnsi="宋体"/>
          <w:color w:val="auto"/>
          <w:sz w:val="24"/>
        </w:rPr>
      </w:pPr>
    </w:p>
    <w:p>
      <w:pPr>
        <w:spacing w:line="500" w:lineRule="exact"/>
        <w:ind w:firstLine="3600" w:firstLineChars="1500"/>
        <w:rPr>
          <w:rFonts w:ascii="宋体" w:hAnsi="宋体"/>
          <w:color w:val="auto"/>
          <w:sz w:val="24"/>
        </w:rPr>
      </w:pPr>
      <w:r>
        <w:rPr>
          <w:rFonts w:hint="eastAsia" w:ascii="宋体" w:hAnsi="宋体"/>
          <w:color w:val="auto"/>
          <w:sz w:val="24"/>
        </w:rPr>
        <w:t>法定代表人签字或盖章：</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500" w:lineRule="exact"/>
        <w:rPr>
          <w:rFonts w:ascii="宋体" w:hAnsi="宋体"/>
          <w:color w:val="auto"/>
          <w:sz w:val="24"/>
        </w:rPr>
      </w:pPr>
    </w:p>
    <w:p>
      <w:pPr>
        <w:spacing w:line="500" w:lineRule="exact"/>
        <w:ind w:firstLine="3600" w:firstLineChars="1500"/>
        <w:rPr>
          <w:rFonts w:ascii="宋体" w:hAnsi="宋体"/>
          <w:color w:val="auto"/>
          <w:sz w:val="24"/>
        </w:rPr>
      </w:pPr>
      <w:r>
        <w:rPr>
          <w:rFonts w:hint="eastAsia" w:ascii="宋体" w:hAnsi="宋体"/>
          <w:color w:val="auto"/>
          <w:sz w:val="24"/>
        </w:rPr>
        <w:t>日     期：</w:t>
      </w:r>
      <w:r>
        <w:rPr>
          <w:rFonts w:hint="eastAsia" w:ascii="宋体" w:hAnsi="宋体"/>
          <w:color w:val="auto"/>
          <w:sz w:val="24"/>
          <w:u w:val="single"/>
        </w:rPr>
        <w:t xml:space="preserve">                          </w:t>
      </w:r>
    </w:p>
    <w:p>
      <w:pPr>
        <w:spacing w:line="500" w:lineRule="exact"/>
        <w:rPr>
          <w:rFonts w:ascii="宋体" w:hAnsi="宋体"/>
          <w:color w:val="auto"/>
          <w:sz w:val="24"/>
        </w:rPr>
      </w:pPr>
    </w:p>
    <w:p>
      <w:pPr>
        <w:spacing w:line="500" w:lineRule="exact"/>
        <w:ind w:firstLine="3600" w:firstLineChars="1500"/>
        <w:rPr>
          <w:rFonts w:ascii="宋体" w:hAnsi="宋体"/>
          <w:color w:val="auto"/>
          <w:sz w:val="24"/>
        </w:rPr>
      </w:pPr>
      <w:r>
        <w:rPr>
          <w:rFonts w:hint="eastAsia" w:ascii="宋体" w:hAnsi="宋体"/>
          <w:color w:val="auto"/>
          <w:sz w:val="24"/>
        </w:rPr>
        <w:t>被授权人</w:t>
      </w:r>
    </w:p>
    <w:p>
      <w:pPr>
        <w:spacing w:line="500" w:lineRule="exact"/>
        <w:ind w:firstLine="3600" w:firstLineChars="1500"/>
        <w:rPr>
          <w:rFonts w:ascii="宋体" w:hAnsi="宋体"/>
          <w:color w:val="auto"/>
          <w:sz w:val="24"/>
        </w:rPr>
      </w:pPr>
      <w:r>
        <w:rPr>
          <w:rFonts w:hint="eastAsia" w:ascii="宋体" w:hAnsi="宋体"/>
          <w:color w:val="auto"/>
          <w:sz w:val="24"/>
          <w:lang w:eastAsia="zh-CN"/>
        </w:rPr>
        <w:t>报价人</w:t>
      </w:r>
      <w:r>
        <w:rPr>
          <w:rFonts w:hint="eastAsia" w:ascii="宋体" w:hAnsi="宋体"/>
          <w:color w:val="auto"/>
          <w:sz w:val="24"/>
        </w:rPr>
        <w:t>的委托代理人签字：</w:t>
      </w:r>
      <w:r>
        <w:rPr>
          <w:rFonts w:hint="eastAsia" w:ascii="宋体" w:hAnsi="宋体"/>
          <w:color w:val="auto"/>
          <w:sz w:val="24"/>
          <w:u w:val="single"/>
        </w:rPr>
        <w:t xml:space="preserve">                    </w:t>
      </w:r>
    </w:p>
    <w:p>
      <w:pPr>
        <w:spacing w:line="500" w:lineRule="exact"/>
        <w:rPr>
          <w:rFonts w:ascii="宋体" w:hAnsi="宋体"/>
          <w:color w:val="auto"/>
          <w:sz w:val="24"/>
        </w:rPr>
      </w:pPr>
    </w:p>
    <w:p>
      <w:pPr>
        <w:tabs>
          <w:tab w:val="left" w:pos="5355"/>
        </w:tabs>
        <w:spacing w:line="500" w:lineRule="exact"/>
        <w:ind w:firstLine="3720" w:firstLineChars="1550"/>
        <w:rPr>
          <w:rFonts w:ascii="宋体" w:hAnsi="宋体"/>
          <w:color w:val="auto"/>
          <w:sz w:val="24"/>
          <w:u w:val="single"/>
        </w:rPr>
      </w:pPr>
      <w:r>
        <w:rPr>
          <w:rFonts w:hint="eastAsia" w:ascii="宋体" w:hAnsi="宋体"/>
          <w:color w:val="auto"/>
          <w:sz w:val="24"/>
        </w:rPr>
        <w:t>日     期：</w:t>
      </w:r>
      <w:r>
        <w:rPr>
          <w:rFonts w:hint="eastAsia" w:ascii="宋体" w:hAnsi="宋体"/>
          <w:color w:val="auto"/>
          <w:sz w:val="24"/>
          <w:u w:val="single"/>
        </w:rPr>
        <w:t xml:space="preserve">                         </w:t>
      </w:r>
    </w:p>
    <w:p>
      <w:pPr>
        <w:tabs>
          <w:tab w:val="left" w:pos="5355"/>
        </w:tabs>
        <w:spacing w:line="500" w:lineRule="exact"/>
        <w:rPr>
          <w:rFonts w:ascii="宋体" w:hAnsi="宋体"/>
          <w:b/>
          <w:color w:val="auto"/>
          <w:sz w:val="24"/>
        </w:rPr>
      </w:pPr>
      <w:r>
        <w:rPr>
          <w:rFonts w:hint="eastAsia" w:ascii="宋体" w:hAnsi="宋体"/>
          <w:b/>
          <w:color w:val="auto"/>
          <w:sz w:val="24"/>
        </w:rPr>
        <w:t>注：须附法定代表人及被授权人身份证件复印件正反面，</w:t>
      </w:r>
      <w:r>
        <w:rPr>
          <w:rFonts w:ascii="宋体" w:hAnsi="宋体"/>
          <w:b/>
          <w:bCs/>
          <w:color w:val="auto"/>
          <w:sz w:val="24"/>
        </w:rPr>
        <w:t>加盖单位公章</w:t>
      </w:r>
      <w:r>
        <w:rPr>
          <w:rFonts w:hint="eastAsia" w:ascii="宋体" w:hAnsi="宋体"/>
          <w:b/>
          <w:bCs/>
          <w:color w:val="auto"/>
          <w:sz w:val="24"/>
        </w:rPr>
        <w:t>。</w:t>
      </w:r>
    </w:p>
    <w:p>
      <w:pPr>
        <w:jc w:val="center"/>
        <w:rPr>
          <w:rFonts w:ascii="宋体" w:hAnsi="宋体" w:cs="宋体"/>
          <w:b/>
          <w:color w:val="auto"/>
          <w:kern w:val="0"/>
          <w:sz w:val="24"/>
        </w:rPr>
      </w:pPr>
      <w:r>
        <w:rPr>
          <w:rFonts w:hint="eastAsia" w:ascii="宋体" w:hAnsi="宋体" w:cs="宋体"/>
          <w:b/>
          <w:color w:val="auto"/>
          <w:kern w:val="0"/>
          <w:sz w:val="24"/>
        </w:rPr>
        <w:br w:type="page"/>
      </w:r>
    </w:p>
    <w:p>
      <w:pPr>
        <w:spacing w:line="480" w:lineRule="auto"/>
        <w:ind w:firstLine="482" w:firstLineChars="200"/>
        <w:jc w:val="left"/>
        <w:rPr>
          <w:rFonts w:ascii="宋体" w:hAnsi="宋体"/>
          <w:color w:val="auto"/>
          <w:sz w:val="24"/>
          <w:szCs w:val="24"/>
        </w:rPr>
      </w:pPr>
      <w:r>
        <w:rPr>
          <w:rFonts w:hint="eastAsia" w:ascii="宋体" w:hAnsi="宋体" w:cs="宋体"/>
          <w:b/>
          <w:color w:val="auto"/>
          <w:kern w:val="0"/>
          <w:sz w:val="24"/>
        </w:rPr>
        <w:t>附件3：</w:t>
      </w:r>
    </w:p>
    <w:p>
      <w:pPr>
        <w:spacing w:line="440" w:lineRule="exact"/>
        <w:ind w:firstLine="562" w:firstLineChars="200"/>
        <w:jc w:val="center"/>
        <w:rPr>
          <w:rFonts w:hint="eastAsia" w:ascii="宋体" w:hAnsi="宋体"/>
          <w:b/>
          <w:bCs/>
          <w:color w:val="auto"/>
          <w:sz w:val="28"/>
          <w:szCs w:val="28"/>
        </w:rPr>
      </w:pPr>
      <w:r>
        <w:rPr>
          <w:rFonts w:hint="eastAsia" w:ascii="宋体" w:hAnsi="宋体"/>
          <w:b/>
          <w:bCs/>
          <w:color w:val="auto"/>
          <w:sz w:val="28"/>
          <w:szCs w:val="28"/>
        </w:rPr>
        <w:t>参加采购活动前3年内在经营活动中没有重大违法记录和无行贿犯罪的书面声明</w:t>
      </w:r>
    </w:p>
    <w:p>
      <w:pPr>
        <w:pStyle w:val="18"/>
        <w:widowControl/>
        <w:rPr>
          <w:rFonts w:ascii="宋体" w:hAnsi="宋体"/>
          <w:color w:val="auto"/>
          <w:szCs w:val="24"/>
        </w:rPr>
      </w:pPr>
      <w:r>
        <w:rPr>
          <w:rFonts w:hint="eastAsia" w:ascii="宋体" w:hAnsi="宋体" w:cs="宋体"/>
          <w:color w:val="auto"/>
          <w:szCs w:val="24"/>
        </w:rPr>
        <w:t>致：</w:t>
      </w:r>
      <w:r>
        <w:rPr>
          <w:rFonts w:hint="eastAsia" w:ascii="宋体" w:hAnsi="宋体"/>
          <w:color w:val="auto"/>
          <w:sz w:val="24"/>
          <w:u w:val="single"/>
        </w:rPr>
        <w:t>福建省智信招标有限公司</w:t>
      </w:r>
    </w:p>
    <w:p>
      <w:pPr>
        <w:pStyle w:val="18"/>
        <w:widowControl/>
        <w:ind w:firstLine="420"/>
        <w:rPr>
          <w:rFonts w:ascii="宋体" w:hAnsi="宋体"/>
          <w:color w:val="auto"/>
          <w:szCs w:val="24"/>
        </w:rPr>
      </w:pPr>
      <w:r>
        <w:rPr>
          <w:rFonts w:hint="eastAsia" w:ascii="宋体" w:hAnsi="宋体" w:cs="宋体"/>
          <w:color w:val="auto"/>
          <w:szCs w:val="24"/>
        </w:rPr>
        <w:t>参加采购活动前三年内，我方在经营活动中没有重大违法记录，也无行贿犯罪记录，否则产生不利后果由我方承担责任。</w:t>
      </w:r>
    </w:p>
    <w:p>
      <w:pPr>
        <w:pStyle w:val="18"/>
        <w:widowControl/>
        <w:ind w:firstLine="420"/>
        <w:rPr>
          <w:rFonts w:ascii="宋体" w:hAnsi="宋体"/>
          <w:color w:val="auto"/>
          <w:szCs w:val="24"/>
        </w:rPr>
      </w:pPr>
      <w:r>
        <w:rPr>
          <w:rFonts w:hint="eastAsia" w:ascii="宋体" w:hAnsi="宋体" w:cs="宋体"/>
          <w:color w:val="auto"/>
          <w:szCs w:val="24"/>
        </w:rPr>
        <w:t>特此声明。</w:t>
      </w:r>
    </w:p>
    <w:p>
      <w:pPr>
        <w:spacing w:line="440" w:lineRule="exact"/>
        <w:ind w:firstLine="562" w:firstLineChars="200"/>
        <w:rPr>
          <w:rFonts w:hint="eastAsia" w:ascii="宋体" w:hAnsi="宋体"/>
          <w:b/>
          <w:bCs/>
          <w:color w:val="auto"/>
          <w:sz w:val="28"/>
          <w:szCs w:val="28"/>
        </w:rPr>
      </w:pPr>
    </w:p>
    <w:p>
      <w:pPr>
        <w:spacing w:line="360" w:lineRule="auto"/>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pStyle w:val="20"/>
        <w:rPr>
          <w:rFonts w:hint="eastAsia" w:ascii="宋体" w:hAnsi="宋体"/>
          <w:b/>
          <w:bCs/>
          <w:color w:val="auto"/>
          <w:sz w:val="28"/>
          <w:szCs w:val="28"/>
        </w:rPr>
      </w:pPr>
    </w:p>
    <w:p>
      <w:pPr>
        <w:pStyle w:val="20"/>
        <w:rPr>
          <w:rFonts w:hint="eastAsia" w:ascii="宋体" w:hAnsi="宋体"/>
          <w:b/>
          <w:bCs/>
          <w:color w:val="auto"/>
          <w:sz w:val="28"/>
          <w:szCs w:val="28"/>
        </w:rPr>
      </w:pPr>
    </w:p>
    <w:p>
      <w:pPr>
        <w:pStyle w:val="20"/>
        <w:rPr>
          <w:rFonts w:hint="eastAsia" w:ascii="宋体" w:hAnsi="宋体"/>
          <w:b/>
          <w:bCs/>
          <w:color w:val="auto"/>
          <w:sz w:val="28"/>
          <w:szCs w:val="28"/>
        </w:rPr>
      </w:pPr>
    </w:p>
    <w:p>
      <w:pPr>
        <w:pStyle w:val="20"/>
        <w:rPr>
          <w:rFonts w:hint="eastAsia" w:ascii="宋体" w:hAnsi="宋体"/>
          <w:b/>
          <w:bCs/>
          <w:color w:val="auto"/>
          <w:sz w:val="28"/>
          <w:szCs w:val="28"/>
        </w:rPr>
      </w:pPr>
    </w:p>
    <w:p>
      <w:pPr>
        <w:jc w:val="center"/>
        <w:rPr>
          <w:rFonts w:ascii="宋体" w:hAnsi="宋体" w:cs="宋体"/>
          <w:b/>
          <w:color w:val="auto"/>
          <w:kern w:val="0"/>
          <w:sz w:val="24"/>
        </w:rPr>
      </w:pPr>
      <w:r>
        <w:rPr>
          <w:rFonts w:hint="eastAsia" w:ascii="宋体" w:hAnsi="宋体" w:cs="宋体"/>
          <w:b/>
          <w:bCs/>
          <w:color w:val="auto"/>
          <w:sz w:val="32"/>
          <w:szCs w:val="32"/>
        </w:rPr>
        <w:br w:type="page"/>
      </w:r>
    </w:p>
    <w:p>
      <w:pPr>
        <w:spacing w:line="440" w:lineRule="exact"/>
        <w:rPr>
          <w:rFonts w:ascii="宋体" w:hAnsi="宋体"/>
          <w:color w:val="auto"/>
          <w:sz w:val="24"/>
          <w:szCs w:val="24"/>
        </w:rPr>
      </w:pPr>
      <w:r>
        <w:rPr>
          <w:rFonts w:hint="eastAsia" w:ascii="宋体" w:hAnsi="宋体" w:cs="宋体"/>
          <w:b/>
          <w:color w:val="auto"/>
          <w:kern w:val="0"/>
          <w:sz w:val="24"/>
        </w:rPr>
        <w:t>附件4：</w:t>
      </w:r>
    </w:p>
    <w:p>
      <w:pPr>
        <w:jc w:val="center"/>
        <w:rPr>
          <w:rFonts w:ascii="宋体" w:hAnsi="宋体"/>
          <w:b/>
          <w:bCs/>
          <w:color w:val="auto"/>
          <w:sz w:val="28"/>
          <w:szCs w:val="28"/>
        </w:rPr>
      </w:pPr>
      <w:r>
        <w:rPr>
          <w:rFonts w:hint="eastAsia" w:ascii="宋体" w:hAnsi="宋体"/>
          <w:b/>
          <w:bCs/>
          <w:color w:val="auto"/>
          <w:sz w:val="28"/>
          <w:szCs w:val="28"/>
        </w:rPr>
        <w:t>参加采购活动前3年内在经营活动中无不良信用记录的书面声明</w:t>
      </w:r>
    </w:p>
    <w:p>
      <w:pPr>
        <w:pStyle w:val="18"/>
        <w:widowControl/>
        <w:rPr>
          <w:rFonts w:ascii="宋体" w:hAnsi="宋体"/>
          <w:color w:val="auto"/>
          <w:szCs w:val="24"/>
        </w:rPr>
      </w:pPr>
      <w:r>
        <w:rPr>
          <w:rFonts w:hint="eastAsia" w:ascii="宋体" w:hAnsi="宋体" w:cs="宋体"/>
          <w:color w:val="auto"/>
          <w:szCs w:val="24"/>
        </w:rPr>
        <w:t>致：</w:t>
      </w:r>
      <w:r>
        <w:rPr>
          <w:rFonts w:hint="eastAsia" w:ascii="宋体" w:hAnsi="宋体"/>
          <w:color w:val="auto"/>
          <w:sz w:val="24"/>
          <w:u w:val="single"/>
        </w:rPr>
        <w:t>福建省智信招标有限公司</w:t>
      </w:r>
    </w:p>
    <w:p>
      <w:pPr>
        <w:pStyle w:val="18"/>
        <w:widowControl/>
        <w:ind w:firstLine="420"/>
        <w:rPr>
          <w:rFonts w:ascii="宋体" w:hAnsi="宋体"/>
          <w:color w:val="auto"/>
          <w:szCs w:val="24"/>
        </w:rPr>
      </w:pPr>
      <w:r>
        <w:rPr>
          <w:rFonts w:hint="eastAsia" w:ascii="宋体" w:hAnsi="宋体" w:cs="宋体"/>
          <w:color w:val="auto"/>
          <w:szCs w:val="24"/>
        </w:rPr>
        <w:t>参加采购活动前三年内，我方在经营活动中无不良信用记录，否则产生不利后果由我方承担责任。</w:t>
      </w:r>
    </w:p>
    <w:p>
      <w:pPr>
        <w:pStyle w:val="18"/>
        <w:widowControl/>
        <w:ind w:firstLine="420"/>
        <w:rPr>
          <w:rFonts w:ascii="宋体" w:hAnsi="宋体"/>
          <w:color w:val="auto"/>
          <w:szCs w:val="24"/>
        </w:rPr>
      </w:pPr>
      <w:r>
        <w:rPr>
          <w:rFonts w:hint="eastAsia" w:ascii="宋体" w:hAnsi="宋体" w:cs="宋体"/>
          <w:color w:val="auto"/>
          <w:szCs w:val="24"/>
        </w:rPr>
        <w:t>特此声明。</w:t>
      </w:r>
    </w:p>
    <w:p>
      <w:pPr>
        <w:spacing w:line="360" w:lineRule="auto"/>
        <w:rPr>
          <w:rFonts w:hint="eastAsia" w:ascii="宋体" w:hAnsi="宋体"/>
          <w:color w:val="auto"/>
          <w:sz w:val="24"/>
        </w:rPr>
      </w:pPr>
      <w:r>
        <w:rPr>
          <w:rFonts w:hint="eastAsia" w:ascii="宋体" w:hAnsi="宋体"/>
          <w:color w:val="auto"/>
          <w:sz w:val="24"/>
        </w:rPr>
        <w:t xml:space="preserve">   </w:t>
      </w:r>
    </w:p>
    <w:p>
      <w:pPr>
        <w:spacing w:line="360" w:lineRule="auto"/>
        <w:rPr>
          <w:rFonts w:hint="eastAsia" w:ascii="宋体" w:hAnsi="宋体"/>
          <w:color w:val="auto"/>
          <w:sz w:val="24"/>
        </w:rPr>
      </w:pPr>
    </w:p>
    <w:p>
      <w:pPr>
        <w:spacing w:line="360" w:lineRule="auto"/>
        <w:rPr>
          <w:rFonts w:ascii="宋体" w:hAnsi="宋体"/>
          <w:color w:val="auto"/>
          <w:sz w:val="24"/>
          <w:u w:val="single"/>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jc w:val="center"/>
        <w:rPr>
          <w:rFonts w:ascii="宋体" w:hAnsi="宋体" w:cs="宋体"/>
          <w:b/>
          <w:color w:val="auto"/>
          <w:kern w:val="0"/>
          <w:sz w:val="24"/>
        </w:rPr>
      </w:pPr>
      <w:r>
        <w:rPr>
          <w:rFonts w:hint="eastAsia"/>
          <w:b/>
          <w:color w:val="auto"/>
        </w:rPr>
        <w:t xml:space="preserve">  </w:t>
      </w:r>
      <w:r>
        <w:rPr>
          <w:rFonts w:hint="eastAsia" w:ascii="宋体" w:hAnsi="宋体" w:cs="宋体"/>
          <w:b/>
          <w:color w:val="auto"/>
          <w:kern w:val="0"/>
          <w:sz w:val="24"/>
        </w:rPr>
        <w:br w:type="page"/>
      </w:r>
    </w:p>
    <w:p>
      <w:pPr>
        <w:spacing w:line="440" w:lineRule="exact"/>
        <w:rPr>
          <w:rFonts w:ascii="宋体" w:hAnsi="宋体"/>
          <w:color w:val="auto"/>
          <w:sz w:val="24"/>
          <w:szCs w:val="24"/>
        </w:rPr>
      </w:pPr>
      <w:r>
        <w:rPr>
          <w:rFonts w:hint="eastAsia" w:ascii="宋体" w:hAnsi="宋体" w:cs="宋体"/>
          <w:b/>
          <w:color w:val="auto"/>
          <w:kern w:val="0"/>
          <w:sz w:val="24"/>
        </w:rPr>
        <w:t>附件5：</w:t>
      </w:r>
    </w:p>
    <w:p>
      <w:pPr>
        <w:jc w:val="center"/>
        <w:rPr>
          <w:rFonts w:ascii="宋体" w:hAnsi="宋体"/>
          <w:b/>
          <w:bCs/>
          <w:color w:val="auto"/>
          <w:sz w:val="28"/>
          <w:szCs w:val="28"/>
        </w:rPr>
      </w:pPr>
    </w:p>
    <w:p>
      <w:pPr>
        <w:pStyle w:val="44"/>
        <w:spacing w:line="420" w:lineRule="exact"/>
        <w:ind w:left="723"/>
        <w:jc w:val="center"/>
        <w:outlineLvl w:val="9"/>
        <w:rPr>
          <w:rFonts w:hAnsi="宋体"/>
          <w:b/>
          <w:color w:val="auto"/>
          <w:szCs w:val="28"/>
        </w:rPr>
      </w:pPr>
      <w:r>
        <w:rPr>
          <w:rFonts w:hint="eastAsia" w:hAnsi="宋体"/>
          <w:b/>
          <w:color w:val="auto"/>
          <w:sz w:val="36"/>
          <w:szCs w:val="36"/>
        </w:rPr>
        <w:t>竞价承诺书</w:t>
      </w:r>
    </w:p>
    <w:p>
      <w:pPr>
        <w:spacing w:line="360" w:lineRule="auto"/>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福建省智信招标有限公司</w:t>
      </w:r>
    </w:p>
    <w:p>
      <w:pPr>
        <w:spacing w:line="360" w:lineRule="auto"/>
        <w:rPr>
          <w:rFonts w:ascii="宋体" w:hAnsi="宋体"/>
          <w:color w:val="auto"/>
          <w:sz w:val="24"/>
        </w:rPr>
      </w:pPr>
      <w:r>
        <w:rPr>
          <w:rFonts w:hint="eastAsia" w:ascii="宋体" w:hAnsi="宋体"/>
          <w:color w:val="auto"/>
          <w:sz w:val="24"/>
        </w:rPr>
        <w:t xml:space="preserve">    根据贵方为</w:t>
      </w:r>
      <w:r>
        <w:rPr>
          <w:rFonts w:hint="eastAsia" w:ascii="宋体" w:hAnsi="宋体"/>
          <w:color w:val="auto"/>
          <w:sz w:val="24"/>
          <w:u w:val="single"/>
        </w:rPr>
        <w:t xml:space="preserve">       </w:t>
      </w:r>
      <w:r>
        <w:rPr>
          <w:rFonts w:hint="eastAsia" w:ascii="宋体" w:hAnsi="宋体"/>
          <w:color w:val="auto"/>
          <w:sz w:val="24"/>
        </w:rPr>
        <w:t>项目的竞价邀请（项目编号：</w:t>
      </w:r>
      <w:r>
        <w:rPr>
          <w:rFonts w:hint="eastAsia" w:ascii="宋体" w:hAnsi="宋体"/>
          <w:color w:val="auto"/>
          <w:sz w:val="24"/>
          <w:u w:val="single"/>
        </w:rPr>
        <w:t xml:space="preserve">          </w:t>
      </w:r>
      <w:r>
        <w:rPr>
          <w:rFonts w:hint="eastAsia" w:ascii="宋体" w:hAnsi="宋体"/>
          <w:color w:val="auto"/>
          <w:sz w:val="24"/>
        </w:rPr>
        <w:t>），本签字代表</w:t>
      </w:r>
      <w:r>
        <w:rPr>
          <w:rFonts w:hint="eastAsia" w:ascii="宋体" w:hAnsi="宋体"/>
          <w:color w:val="auto"/>
          <w:sz w:val="24"/>
          <w:u w:val="single"/>
        </w:rPr>
        <w:t>（全名、职务）</w:t>
      </w:r>
      <w:r>
        <w:rPr>
          <w:rFonts w:hint="eastAsia" w:ascii="宋体" w:hAnsi="宋体"/>
          <w:color w:val="auto"/>
          <w:sz w:val="24"/>
        </w:rPr>
        <w:t>正式授权并代表报价人</w:t>
      </w:r>
      <w:r>
        <w:rPr>
          <w:rFonts w:hint="eastAsia" w:ascii="宋体" w:hAnsi="宋体"/>
          <w:color w:val="auto"/>
          <w:sz w:val="24"/>
          <w:u w:val="single"/>
        </w:rPr>
        <w:t>（报价人名称、地址）</w:t>
      </w:r>
      <w:r>
        <w:rPr>
          <w:rFonts w:hint="eastAsia" w:ascii="宋体" w:hAnsi="宋体"/>
          <w:color w:val="auto"/>
          <w:sz w:val="24"/>
        </w:rPr>
        <w:t>提交文件一式三份。</w:t>
      </w:r>
    </w:p>
    <w:p>
      <w:pPr>
        <w:spacing w:line="360" w:lineRule="auto"/>
        <w:ind w:firstLine="480"/>
        <w:rPr>
          <w:rFonts w:ascii="宋体" w:hAnsi="宋体"/>
          <w:color w:val="auto"/>
          <w:sz w:val="24"/>
        </w:rPr>
      </w:pPr>
      <w:r>
        <w:rPr>
          <w:rFonts w:hint="eastAsia" w:ascii="宋体" w:hAnsi="宋体"/>
          <w:color w:val="auto"/>
          <w:sz w:val="24"/>
        </w:rPr>
        <w:t>以</w:t>
      </w:r>
      <w:r>
        <w:rPr>
          <w:rFonts w:hint="eastAsia" w:ascii="宋体" w:hAnsi="宋体"/>
          <w:color w:val="auto"/>
          <w:sz w:val="24"/>
          <w:u w:val="single"/>
        </w:rPr>
        <w:t xml:space="preserve">    </w:t>
      </w:r>
      <w:r>
        <w:rPr>
          <w:rFonts w:hint="eastAsia" w:ascii="宋体" w:hAnsi="宋体"/>
          <w:color w:val="auto"/>
          <w:sz w:val="24"/>
        </w:rPr>
        <w:t>方式提供的金额为人民币</w:t>
      </w:r>
      <w:r>
        <w:rPr>
          <w:rFonts w:hint="eastAsia" w:ascii="宋体" w:hAnsi="宋体"/>
          <w:color w:val="auto"/>
          <w:sz w:val="24"/>
          <w:u w:val="single"/>
        </w:rPr>
        <w:t xml:space="preserve">        </w:t>
      </w:r>
      <w:r>
        <w:rPr>
          <w:rFonts w:hint="eastAsia" w:ascii="宋体" w:hAnsi="宋体"/>
          <w:color w:val="auto"/>
          <w:sz w:val="24"/>
        </w:rPr>
        <w:t>元的竞价保证金。</w:t>
      </w:r>
    </w:p>
    <w:p>
      <w:pPr>
        <w:spacing w:line="360" w:lineRule="auto"/>
        <w:rPr>
          <w:rFonts w:ascii="宋体" w:hAnsi="宋体"/>
          <w:color w:val="auto"/>
          <w:sz w:val="24"/>
        </w:rPr>
      </w:pPr>
      <w:r>
        <w:rPr>
          <w:rFonts w:hint="eastAsia" w:ascii="宋体" w:hAnsi="宋体"/>
          <w:color w:val="auto"/>
          <w:sz w:val="24"/>
        </w:rPr>
        <w:t xml:space="preserve">    据此函，签字代表宣布同意如下：</w:t>
      </w:r>
    </w:p>
    <w:p>
      <w:pPr>
        <w:spacing w:line="360" w:lineRule="auto"/>
        <w:ind w:firstLine="480" w:firstLineChars="200"/>
        <w:rPr>
          <w:rFonts w:ascii="宋体" w:hAnsi="宋体"/>
          <w:color w:val="auto"/>
          <w:sz w:val="24"/>
        </w:rPr>
      </w:pPr>
      <w:r>
        <w:rPr>
          <w:rFonts w:hint="eastAsia" w:ascii="宋体" w:hAnsi="宋体"/>
          <w:color w:val="auto"/>
          <w:sz w:val="24"/>
        </w:rPr>
        <w:t>1.报价人已详细审查全部竞价文件，包括修改文件（如有的话）和有关附件，将自行承担因对全部竞价文件理解不正确或误解而产生的相应后果。</w:t>
      </w:r>
    </w:p>
    <w:p>
      <w:pPr>
        <w:spacing w:line="360" w:lineRule="auto"/>
        <w:rPr>
          <w:rFonts w:ascii="宋体" w:hAnsi="宋体"/>
          <w:color w:val="auto"/>
          <w:sz w:val="24"/>
        </w:rPr>
      </w:pPr>
      <w:r>
        <w:rPr>
          <w:rFonts w:hint="eastAsia" w:ascii="宋体" w:hAnsi="宋体"/>
          <w:color w:val="auto"/>
          <w:sz w:val="24"/>
        </w:rPr>
        <w:t xml:space="preserve">    2.报价人保证遵守竞价文件的全部规定，报价人所提交的材料中所含的信息均为真实、准确、完整，且不具有任何误导性。</w:t>
      </w:r>
    </w:p>
    <w:p>
      <w:pPr>
        <w:spacing w:line="360" w:lineRule="auto"/>
        <w:rPr>
          <w:rFonts w:ascii="宋体" w:hAnsi="宋体"/>
          <w:color w:val="auto"/>
          <w:sz w:val="24"/>
        </w:rPr>
      </w:pPr>
      <w:r>
        <w:rPr>
          <w:rFonts w:hint="eastAsia" w:ascii="宋体" w:hAnsi="宋体"/>
          <w:color w:val="auto"/>
          <w:sz w:val="24"/>
        </w:rPr>
        <w:t xml:space="preserve">    3.报价人将按竞价文件的规定履行合同责任和义务。</w:t>
      </w:r>
    </w:p>
    <w:p>
      <w:pPr>
        <w:spacing w:line="360" w:lineRule="auto"/>
        <w:ind w:firstLine="480" w:firstLineChars="200"/>
        <w:rPr>
          <w:rFonts w:ascii="宋体" w:hAnsi="宋体"/>
          <w:color w:val="auto"/>
          <w:sz w:val="24"/>
        </w:rPr>
      </w:pPr>
      <w:r>
        <w:rPr>
          <w:rFonts w:hint="eastAsia" w:ascii="宋体" w:hAnsi="宋体"/>
          <w:color w:val="auto"/>
          <w:sz w:val="24"/>
        </w:rPr>
        <w:t>4.报价人同意提供按照采购人可能要求的与其报价有关的一切数据或资料，完全理解贵方不一定要接受最低的报价或收到的任何报价。</w:t>
      </w:r>
    </w:p>
    <w:p>
      <w:pPr>
        <w:spacing w:line="360" w:lineRule="auto"/>
        <w:ind w:firstLine="480" w:firstLineChars="200"/>
        <w:rPr>
          <w:rFonts w:ascii="宋体" w:hAnsi="宋体"/>
          <w:color w:val="auto"/>
          <w:sz w:val="24"/>
        </w:rPr>
      </w:pPr>
      <w:r>
        <w:rPr>
          <w:rFonts w:hint="eastAsia" w:ascii="宋体" w:hAnsi="宋体"/>
          <w:color w:val="auto"/>
          <w:sz w:val="24"/>
        </w:rPr>
        <w:t>5. 与本响应有关的一切正式往来通讯请寄：</w:t>
      </w:r>
    </w:p>
    <w:p>
      <w:pPr>
        <w:spacing w:line="360" w:lineRule="auto"/>
        <w:rPr>
          <w:rFonts w:ascii="宋体" w:hAnsi="宋体"/>
          <w:color w:val="auto"/>
          <w:sz w:val="24"/>
          <w:u w:val="single"/>
        </w:rPr>
      </w:pPr>
      <w:r>
        <w:rPr>
          <w:rFonts w:hint="eastAsia" w:ascii="宋体" w:hAnsi="宋体"/>
          <w:color w:val="auto"/>
          <w:sz w:val="24"/>
        </w:rPr>
        <w:t xml:space="preserve">      地址：         邮编：</w:t>
      </w:r>
    </w:p>
    <w:p>
      <w:pPr>
        <w:spacing w:line="360" w:lineRule="auto"/>
        <w:rPr>
          <w:rFonts w:ascii="宋体" w:hAnsi="宋体"/>
          <w:color w:val="auto"/>
          <w:sz w:val="24"/>
          <w:u w:val="single"/>
        </w:rPr>
      </w:pPr>
      <w:r>
        <w:rPr>
          <w:rFonts w:hint="eastAsia" w:ascii="宋体" w:hAnsi="宋体"/>
          <w:color w:val="auto"/>
          <w:sz w:val="24"/>
        </w:rPr>
        <w:t xml:space="preserve">      电话：         传真：</w:t>
      </w:r>
    </w:p>
    <w:p>
      <w:pPr>
        <w:spacing w:line="360" w:lineRule="auto"/>
        <w:rPr>
          <w:rFonts w:ascii="宋体" w:hAnsi="宋体"/>
          <w:color w:val="auto"/>
          <w:sz w:val="24"/>
          <w:u w:val="single"/>
        </w:rPr>
      </w:pPr>
      <w:r>
        <w:rPr>
          <w:rFonts w:hint="eastAsia" w:ascii="宋体" w:hAnsi="宋体"/>
          <w:color w:val="auto"/>
          <w:sz w:val="24"/>
        </w:rPr>
        <w:t xml:space="preserve">      报价人代表签字：</w:t>
      </w:r>
    </w:p>
    <w:p>
      <w:pPr>
        <w:spacing w:line="360" w:lineRule="auto"/>
        <w:rPr>
          <w:rFonts w:ascii="宋体" w:hAnsi="宋体"/>
          <w:color w:val="auto"/>
          <w:sz w:val="24"/>
        </w:rPr>
      </w:pPr>
      <w:r>
        <w:rPr>
          <w:rFonts w:hint="eastAsia" w:ascii="宋体" w:hAnsi="宋体"/>
          <w:color w:val="auto"/>
          <w:sz w:val="24"/>
        </w:rPr>
        <w:t xml:space="preserve">      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ind w:firstLine="620"/>
        <w:jc w:val="left"/>
        <w:rPr>
          <w:rFonts w:ascii="仿宋_GB2312" w:hAnsi="仿宋" w:eastAsia="仿宋_GB2312" w:cs="仿宋_GB2312"/>
          <w:color w:val="auto"/>
          <w:kern w:val="0"/>
          <w:sz w:val="31"/>
          <w:szCs w:val="31"/>
          <w:shd w:val="clear" w:color="auto" w:fill="FFFFFF"/>
        </w:rPr>
      </w:pPr>
    </w:p>
    <w:p>
      <w:pPr>
        <w:pStyle w:val="50"/>
        <w:rPr>
          <w:rFonts w:hint="eastAsia" w:ascii="仿宋_GB2312" w:hAnsi="仿宋" w:eastAsia="仿宋_GB2312" w:cs="仿宋_GB2312"/>
          <w:color w:val="auto"/>
          <w:kern w:val="0"/>
          <w:sz w:val="31"/>
          <w:szCs w:val="31"/>
          <w:shd w:val="clear" w:color="auto" w:fill="FFFFFF"/>
        </w:rPr>
      </w:pPr>
    </w:p>
    <w:p>
      <w:pPr>
        <w:spacing w:line="440" w:lineRule="exact"/>
        <w:rPr>
          <w:rFonts w:ascii="宋体" w:hAnsi="宋体" w:cs="宋体"/>
          <w:b/>
          <w:color w:val="auto"/>
          <w:kern w:val="0"/>
          <w:sz w:val="24"/>
        </w:rPr>
      </w:pPr>
    </w:p>
    <w:p>
      <w:pPr>
        <w:spacing w:line="440" w:lineRule="exact"/>
        <w:rPr>
          <w:rFonts w:ascii="宋体" w:hAnsi="宋体" w:cs="宋体"/>
          <w:b/>
          <w:color w:val="auto"/>
          <w:kern w:val="0"/>
          <w:sz w:val="24"/>
        </w:rPr>
      </w:pPr>
    </w:p>
    <w:p>
      <w:pPr>
        <w:spacing w:line="440" w:lineRule="exact"/>
        <w:rPr>
          <w:rFonts w:ascii="宋体" w:hAnsi="宋体" w:cs="宋体"/>
          <w:b/>
          <w:color w:val="auto"/>
          <w:kern w:val="0"/>
          <w:sz w:val="24"/>
        </w:rPr>
      </w:pPr>
    </w:p>
    <w:p>
      <w:pPr>
        <w:spacing w:line="440" w:lineRule="exact"/>
        <w:rPr>
          <w:rFonts w:ascii="宋体" w:hAnsi="宋体" w:cs="宋体"/>
          <w:b/>
          <w:color w:val="auto"/>
          <w:kern w:val="0"/>
          <w:sz w:val="24"/>
        </w:rPr>
      </w:pPr>
    </w:p>
    <w:p>
      <w:pPr>
        <w:spacing w:line="440" w:lineRule="exact"/>
        <w:rPr>
          <w:rFonts w:ascii="宋体" w:hAnsi="宋体" w:cs="宋体"/>
          <w:b/>
          <w:color w:val="auto"/>
          <w:kern w:val="0"/>
          <w:sz w:val="24"/>
        </w:rPr>
      </w:pPr>
    </w:p>
    <w:p>
      <w:pPr>
        <w:spacing w:line="440" w:lineRule="exact"/>
        <w:rPr>
          <w:rFonts w:ascii="宋体" w:hAnsi="宋体" w:cs="宋体"/>
          <w:b/>
          <w:color w:val="auto"/>
          <w:kern w:val="0"/>
          <w:sz w:val="24"/>
        </w:rPr>
      </w:pPr>
    </w:p>
    <w:p>
      <w:pPr>
        <w:rPr>
          <w:rFonts w:hint="eastAsia" w:ascii="宋体" w:hAnsi="宋体" w:cs="宋体"/>
          <w:b/>
          <w:color w:val="auto"/>
          <w:kern w:val="0"/>
          <w:sz w:val="24"/>
        </w:rPr>
      </w:pPr>
      <w:r>
        <w:rPr>
          <w:rFonts w:hint="eastAsia" w:ascii="宋体" w:hAnsi="宋体" w:cs="宋体"/>
          <w:b/>
          <w:color w:val="auto"/>
          <w:kern w:val="0"/>
          <w:sz w:val="24"/>
        </w:rPr>
        <w:br w:type="page"/>
      </w:r>
    </w:p>
    <w:p>
      <w:pPr>
        <w:spacing w:line="440" w:lineRule="exact"/>
        <w:rPr>
          <w:rFonts w:ascii="宋体" w:hAnsi="宋体"/>
          <w:b/>
          <w:bCs/>
          <w:color w:val="auto"/>
          <w:sz w:val="28"/>
          <w:szCs w:val="28"/>
        </w:rPr>
      </w:pPr>
      <w:r>
        <w:rPr>
          <w:rFonts w:hint="eastAsia" w:ascii="宋体" w:hAnsi="宋体" w:cs="宋体"/>
          <w:b/>
          <w:color w:val="auto"/>
          <w:kern w:val="0"/>
          <w:sz w:val="24"/>
        </w:rPr>
        <w:t>附件6：</w:t>
      </w:r>
    </w:p>
    <w:p>
      <w:pPr>
        <w:pStyle w:val="44"/>
        <w:spacing w:line="360" w:lineRule="auto"/>
        <w:jc w:val="center"/>
        <w:outlineLvl w:val="9"/>
        <w:rPr>
          <w:rFonts w:hint="eastAsia" w:hAnsi="宋体"/>
          <w:b/>
          <w:color w:val="auto"/>
          <w:sz w:val="36"/>
          <w:szCs w:val="36"/>
        </w:rPr>
      </w:pPr>
      <w:r>
        <w:rPr>
          <w:rFonts w:hint="eastAsia" w:hAnsi="宋体"/>
          <w:b/>
          <w:color w:val="auto"/>
          <w:sz w:val="36"/>
          <w:szCs w:val="36"/>
        </w:rPr>
        <w:t>声明函</w:t>
      </w:r>
    </w:p>
    <w:p>
      <w:pPr>
        <w:pStyle w:val="44"/>
        <w:spacing w:line="360" w:lineRule="auto"/>
        <w:jc w:val="center"/>
        <w:outlineLvl w:val="9"/>
        <w:rPr>
          <w:rFonts w:hint="eastAsia" w:hAnsi="宋体"/>
          <w:b/>
          <w:color w:val="auto"/>
          <w:sz w:val="36"/>
          <w:szCs w:val="36"/>
        </w:rPr>
      </w:pPr>
    </w:p>
    <w:p>
      <w:pPr>
        <w:spacing w:line="360" w:lineRule="auto"/>
        <w:ind w:firstLine="480" w:firstLineChars="200"/>
        <w:rPr>
          <w:rFonts w:hint="eastAsia"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福建省智信招标有限公司 </w:t>
      </w:r>
      <w:r>
        <w:rPr>
          <w:rFonts w:hint="eastAsia" w:ascii="宋体" w:hAnsi="宋体"/>
          <w:color w:val="auto"/>
          <w:sz w:val="24"/>
        </w:rPr>
        <w:t xml:space="preserve">     </w:t>
      </w:r>
    </w:p>
    <w:p>
      <w:pPr>
        <w:spacing w:line="360" w:lineRule="auto"/>
        <w:ind w:firstLine="480" w:firstLineChars="200"/>
        <w:rPr>
          <w:rFonts w:ascii="宋体" w:hAnsi="宋体"/>
          <w:color w:val="auto"/>
          <w:sz w:val="24"/>
        </w:rPr>
      </w:pPr>
      <w:r>
        <w:rPr>
          <w:rFonts w:hint="eastAsia" w:ascii="宋体" w:hAnsi="宋体"/>
          <w:color w:val="auto"/>
          <w:sz w:val="24"/>
        </w:rPr>
        <w:t>关于贵方                          项目（项目编号：          ）的竞价文件，我们作为报价人已熟知、清楚，愿意参加投标并根据竞价文件规定，作如下具体声明：</w:t>
      </w:r>
    </w:p>
    <w:p>
      <w:pPr>
        <w:spacing w:line="360" w:lineRule="auto"/>
        <w:ind w:firstLine="480" w:firstLineChars="200"/>
        <w:rPr>
          <w:rFonts w:ascii="宋体" w:hAnsi="宋体"/>
          <w:color w:val="auto"/>
          <w:sz w:val="24"/>
        </w:rPr>
      </w:pPr>
      <w:r>
        <w:rPr>
          <w:rFonts w:hint="eastAsia" w:ascii="宋体" w:hAnsi="宋体"/>
          <w:color w:val="auto"/>
          <w:sz w:val="24"/>
        </w:rPr>
        <w:t>1、我方是本次采购的货物、服务或工程的国内供货商。</w:t>
      </w:r>
    </w:p>
    <w:p>
      <w:pPr>
        <w:spacing w:line="360" w:lineRule="auto"/>
        <w:ind w:firstLine="480" w:firstLineChars="200"/>
        <w:rPr>
          <w:rFonts w:ascii="宋体" w:hAnsi="宋体"/>
          <w:color w:val="auto"/>
          <w:sz w:val="24"/>
        </w:rPr>
      </w:pPr>
      <w:r>
        <w:rPr>
          <w:rFonts w:hint="eastAsia" w:ascii="宋体" w:hAnsi="宋体"/>
          <w:color w:val="auto"/>
          <w:sz w:val="24"/>
        </w:rPr>
        <w:t>2、我方只提交一个报价文件。但如果我方与其它供应商之间存在下列互为关联关系的情形之一的，不得同时参加本项目报价：</w:t>
      </w:r>
    </w:p>
    <w:p>
      <w:pPr>
        <w:spacing w:line="360" w:lineRule="auto"/>
        <w:ind w:firstLine="480" w:firstLineChars="200"/>
        <w:rPr>
          <w:rFonts w:ascii="宋体" w:hAnsi="宋体"/>
          <w:color w:val="auto"/>
          <w:sz w:val="24"/>
        </w:rPr>
      </w:pPr>
      <w:r>
        <w:rPr>
          <w:rFonts w:hint="eastAsia" w:ascii="宋体" w:hAnsi="宋体"/>
          <w:color w:val="auto"/>
          <w:sz w:val="24"/>
        </w:rPr>
        <w:t>(1) 法定代表人、负责人为同一人的两个及两个以上法人；</w:t>
      </w:r>
    </w:p>
    <w:p>
      <w:pPr>
        <w:spacing w:line="360" w:lineRule="auto"/>
        <w:ind w:firstLine="480" w:firstLineChars="200"/>
        <w:rPr>
          <w:rFonts w:ascii="宋体" w:hAnsi="宋体"/>
          <w:color w:val="auto"/>
          <w:sz w:val="24"/>
        </w:rPr>
      </w:pPr>
      <w:r>
        <w:rPr>
          <w:rFonts w:hint="eastAsia" w:ascii="宋体" w:hAnsi="宋体"/>
          <w:color w:val="auto"/>
          <w:sz w:val="24"/>
        </w:rPr>
        <w:t>(2) 母公司、直接或间接持股50％及以上的被投资公司；</w:t>
      </w:r>
    </w:p>
    <w:p>
      <w:pPr>
        <w:spacing w:line="360" w:lineRule="auto"/>
        <w:ind w:firstLine="480" w:firstLineChars="200"/>
        <w:rPr>
          <w:rFonts w:ascii="宋体" w:hAnsi="宋体"/>
          <w:color w:val="auto"/>
          <w:sz w:val="24"/>
        </w:rPr>
      </w:pPr>
      <w:r>
        <w:rPr>
          <w:rFonts w:hint="eastAsia" w:ascii="宋体" w:hAnsi="宋体"/>
          <w:color w:val="auto"/>
          <w:sz w:val="24"/>
        </w:rPr>
        <w:t>(3) 均为同一家母公司直接或间接持股50％及以上的被投资公司；</w:t>
      </w:r>
    </w:p>
    <w:p>
      <w:pPr>
        <w:spacing w:line="360" w:lineRule="auto"/>
        <w:ind w:firstLine="480" w:firstLineChars="200"/>
        <w:rPr>
          <w:rFonts w:ascii="宋体" w:hAnsi="宋体"/>
          <w:color w:val="auto"/>
          <w:sz w:val="24"/>
        </w:rPr>
      </w:pPr>
      <w:r>
        <w:rPr>
          <w:rFonts w:hint="eastAsia" w:ascii="宋体" w:hAnsi="宋体"/>
          <w:color w:val="auto"/>
          <w:sz w:val="24"/>
        </w:rPr>
        <w:t>(4) 存在管理关系的公司。</w:t>
      </w:r>
    </w:p>
    <w:p>
      <w:pPr>
        <w:spacing w:line="360" w:lineRule="auto"/>
        <w:ind w:firstLine="480" w:firstLineChars="200"/>
        <w:rPr>
          <w:rFonts w:hint="eastAsia" w:ascii="宋体" w:hAnsi="宋体"/>
          <w:color w:val="auto"/>
          <w:sz w:val="24"/>
        </w:rPr>
      </w:pPr>
      <w:r>
        <w:rPr>
          <w:rFonts w:hint="eastAsia" w:ascii="宋体" w:hAnsi="宋体"/>
          <w:color w:val="auto"/>
          <w:sz w:val="24"/>
        </w:rPr>
        <w:t>我方单位负责人与其他供应商不是同一人或者不存在直接控股、管理关系。</w:t>
      </w:r>
    </w:p>
    <w:p>
      <w:pPr>
        <w:spacing w:line="360" w:lineRule="auto"/>
        <w:ind w:firstLine="480" w:firstLineChars="200"/>
        <w:rPr>
          <w:rFonts w:hint="eastAsia" w:ascii="宋体" w:hAnsi="宋体"/>
          <w:color w:val="auto"/>
          <w:sz w:val="24"/>
        </w:rPr>
      </w:pPr>
      <w:r>
        <w:rPr>
          <w:rFonts w:hint="eastAsia" w:ascii="宋体" w:hAnsi="宋体"/>
          <w:color w:val="auto"/>
          <w:sz w:val="24"/>
        </w:rPr>
        <w:t>我方有责任对以上情形做出声明，否则报价将被拒绝。</w:t>
      </w:r>
    </w:p>
    <w:p>
      <w:pPr>
        <w:spacing w:line="360" w:lineRule="auto"/>
        <w:ind w:firstLine="480" w:firstLineChars="200"/>
        <w:rPr>
          <w:rFonts w:hint="eastAsia" w:ascii="宋体" w:hAnsi="宋体"/>
          <w:color w:val="auto"/>
          <w:sz w:val="24"/>
        </w:rPr>
      </w:pPr>
      <w:r>
        <w:rPr>
          <w:rFonts w:hint="eastAsia" w:ascii="宋体" w:hAnsi="宋体"/>
          <w:color w:val="auto"/>
          <w:sz w:val="24"/>
        </w:rPr>
        <w:t>特此声明！</w:t>
      </w:r>
    </w:p>
    <w:p>
      <w:pPr>
        <w:spacing w:line="360" w:lineRule="auto"/>
        <w:ind w:firstLine="480" w:firstLineChars="200"/>
        <w:rPr>
          <w:rFonts w:hint="eastAsia" w:ascii="宋体" w:hAnsi="宋体"/>
          <w:color w:val="auto"/>
          <w:sz w:val="24"/>
        </w:rPr>
      </w:pPr>
    </w:p>
    <w:p>
      <w:pPr>
        <w:spacing w:line="440" w:lineRule="exact"/>
        <w:rPr>
          <w:rFonts w:ascii="宋体" w:hAnsi="宋体" w:cs="宋体"/>
          <w:b/>
          <w:color w:val="auto"/>
          <w:kern w:val="0"/>
          <w:sz w:val="24"/>
        </w:rPr>
      </w:pPr>
    </w:p>
    <w:p>
      <w:pPr>
        <w:spacing w:line="360" w:lineRule="auto"/>
        <w:rPr>
          <w:rFonts w:ascii="宋体" w:hAnsi="宋体"/>
          <w:color w:val="auto"/>
          <w:sz w:val="24"/>
          <w:u w:val="single"/>
        </w:rPr>
      </w:pPr>
      <w:r>
        <w:rPr>
          <w:rFonts w:hint="eastAsia" w:ascii="宋体" w:hAnsi="宋体"/>
          <w:color w:val="auto"/>
          <w:sz w:val="24"/>
          <w:lang w:val="en-US" w:eastAsia="zh-CN"/>
        </w:rPr>
        <w:t xml:space="preserve">    </w:t>
      </w: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spacing w:line="440" w:lineRule="exact"/>
        <w:rPr>
          <w:rFonts w:ascii="宋体" w:hAnsi="宋体"/>
          <w:color w:val="auto"/>
          <w:sz w:val="24"/>
          <w:szCs w:val="24"/>
        </w:rPr>
      </w:pPr>
      <w:r>
        <w:rPr>
          <w:rFonts w:ascii="宋体" w:hAnsi="宋体" w:cs="宋体"/>
          <w:b/>
          <w:color w:val="auto"/>
          <w:kern w:val="0"/>
          <w:sz w:val="24"/>
        </w:rPr>
        <w:br w:type="page"/>
      </w:r>
      <w:r>
        <w:rPr>
          <w:rFonts w:hint="eastAsia" w:ascii="宋体" w:hAnsi="宋体" w:cs="宋体"/>
          <w:b/>
          <w:color w:val="auto"/>
          <w:kern w:val="0"/>
          <w:sz w:val="24"/>
        </w:rPr>
        <w:t>附件7：</w:t>
      </w:r>
    </w:p>
    <w:p>
      <w:pPr>
        <w:widowControl/>
        <w:spacing w:after="109"/>
        <w:jc w:val="center"/>
        <w:rPr>
          <w:rFonts w:ascii="新宋体" w:hAnsi="新宋体" w:eastAsia="新宋体"/>
          <w:b/>
          <w:color w:val="auto"/>
          <w:sz w:val="32"/>
          <w:szCs w:val="32"/>
        </w:rPr>
      </w:pPr>
      <w:r>
        <w:rPr>
          <w:rFonts w:ascii="新宋体" w:hAnsi="新宋体" w:eastAsia="新宋体"/>
          <w:b/>
          <w:color w:val="auto"/>
          <w:sz w:val="32"/>
          <w:szCs w:val="32"/>
        </w:rPr>
        <w:t>技术和服务要求响应表</w:t>
      </w:r>
    </w:p>
    <w:p>
      <w:pPr>
        <w:widowControl/>
        <w:spacing w:after="109"/>
        <w:jc w:val="left"/>
        <w:rPr>
          <w:rFonts w:hint="eastAsia" w:ascii="宋体" w:hAnsi="宋体" w:cs="宋体"/>
          <w:color w:val="auto"/>
          <w:kern w:val="0"/>
          <w:sz w:val="24"/>
        </w:rPr>
      </w:pPr>
      <w:r>
        <w:rPr>
          <w:rFonts w:hint="eastAsia" w:ascii="宋体" w:hAnsi="宋体" w:cs="宋体"/>
          <w:color w:val="auto"/>
          <w:kern w:val="0"/>
          <w:sz w:val="24"/>
        </w:rPr>
        <w:t> </w:t>
      </w:r>
    </w:p>
    <w:p>
      <w:pPr>
        <w:widowControl/>
        <w:spacing w:after="109"/>
        <w:jc w:val="left"/>
        <w:rPr>
          <w:rFonts w:hint="eastAsia" w:ascii="宋体" w:hAnsi="宋体" w:cs="宋体"/>
          <w:color w:val="auto"/>
          <w:kern w:val="0"/>
          <w:sz w:val="24"/>
          <w:u w:val="single"/>
        </w:rPr>
      </w:pPr>
      <w:r>
        <w:rPr>
          <w:rFonts w:hint="eastAsia" w:ascii="宋体" w:hAnsi="宋体" w:cs="宋体"/>
          <w:color w:val="auto"/>
          <w:kern w:val="0"/>
          <w:sz w:val="24"/>
        </w:rPr>
        <w:t>项目编号：</w:t>
      </w:r>
      <w:r>
        <w:rPr>
          <w:rFonts w:hint="eastAsia" w:ascii="宋体" w:hAnsi="宋体" w:cs="宋体"/>
          <w:color w:val="auto"/>
          <w:kern w:val="0"/>
          <w:sz w:val="24"/>
          <w:u w:val="single"/>
        </w:rPr>
        <w:t>            </w:t>
      </w:r>
    </w:p>
    <w:p>
      <w:pPr>
        <w:pStyle w:val="15"/>
        <w:rPr>
          <w:rFonts w:hint="eastAsia"/>
          <w:color w:val="auto"/>
        </w:rPr>
      </w:pPr>
    </w:p>
    <w:tbl>
      <w:tblPr>
        <w:tblStyle w:val="21"/>
        <w:tblW w:w="0" w:type="auto"/>
        <w:jc w:val="center"/>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1186"/>
        <w:gridCol w:w="982"/>
        <w:gridCol w:w="4404"/>
        <w:gridCol w:w="1514"/>
        <w:gridCol w:w="1254"/>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848" w:hRule="atLeast"/>
          <w:jc w:val="center"/>
        </w:trPr>
        <w:tc>
          <w:tcPr>
            <w:tcW w:w="118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hint="eastAsia" w:ascii="宋体" w:hAnsi="宋体" w:cs="宋体"/>
                <w:color w:val="auto"/>
                <w:kern w:val="0"/>
                <w:sz w:val="24"/>
              </w:rPr>
            </w:pPr>
            <w:r>
              <w:rPr>
                <w:rFonts w:hint="eastAsia" w:ascii="宋体" w:hAnsi="宋体" w:cs="宋体"/>
                <w:color w:val="auto"/>
                <w:kern w:val="0"/>
                <w:sz w:val="24"/>
              </w:rPr>
              <w:t>合同包</w:t>
            </w:r>
          </w:p>
        </w:tc>
        <w:tc>
          <w:tcPr>
            <w:tcW w:w="982"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hint="eastAsia" w:ascii="宋体" w:hAnsi="宋体" w:cs="宋体"/>
                <w:color w:val="auto"/>
                <w:kern w:val="0"/>
                <w:sz w:val="24"/>
              </w:rPr>
            </w:pPr>
            <w:r>
              <w:rPr>
                <w:rFonts w:hint="eastAsia" w:ascii="宋体" w:hAnsi="宋体" w:cs="宋体"/>
                <w:color w:val="auto"/>
                <w:kern w:val="0"/>
                <w:sz w:val="24"/>
              </w:rPr>
              <w:t>品目号</w:t>
            </w:r>
          </w:p>
        </w:tc>
        <w:tc>
          <w:tcPr>
            <w:tcW w:w="4404"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hint="eastAsia" w:ascii="宋体" w:hAnsi="宋体" w:cs="宋体"/>
                <w:color w:val="auto"/>
                <w:kern w:val="0"/>
                <w:sz w:val="24"/>
              </w:rPr>
            </w:pPr>
            <w:r>
              <w:rPr>
                <w:rFonts w:hint="eastAsia" w:ascii="宋体" w:hAnsi="宋体" w:cs="宋体"/>
                <w:color w:val="auto"/>
                <w:kern w:val="0"/>
                <w:sz w:val="24"/>
              </w:rPr>
              <w:t>技术和服务要求</w:t>
            </w:r>
          </w:p>
        </w:tc>
        <w:tc>
          <w:tcPr>
            <w:tcW w:w="1514"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hint="eastAsia" w:ascii="宋体" w:hAnsi="宋体" w:cs="宋体"/>
                <w:color w:val="auto"/>
                <w:kern w:val="0"/>
                <w:sz w:val="24"/>
              </w:rPr>
            </w:pPr>
            <w:r>
              <w:rPr>
                <w:rFonts w:hint="eastAsia" w:ascii="宋体" w:hAnsi="宋体" w:cs="宋体"/>
                <w:color w:val="auto"/>
                <w:kern w:val="0"/>
                <w:sz w:val="24"/>
              </w:rPr>
              <w:t>报价响应</w:t>
            </w:r>
          </w:p>
        </w:tc>
        <w:tc>
          <w:tcPr>
            <w:tcW w:w="1254" w:type="dxa"/>
            <w:tcBorders>
              <w:top w:val="single" w:color="auto" w:sz="4" w:space="0"/>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line="185" w:lineRule="atLeast"/>
              <w:jc w:val="center"/>
              <w:rPr>
                <w:rFonts w:hint="eastAsia" w:ascii="宋体" w:hAnsi="宋体" w:cs="宋体"/>
                <w:color w:val="auto"/>
                <w:kern w:val="0"/>
                <w:sz w:val="24"/>
              </w:rPr>
            </w:pPr>
            <w:r>
              <w:rPr>
                <w:rFonts w:hint="eastAsia" w:ascii="宋体" w:hAnsi="宋体" w:cs="宋体"/>
                <w:color w:val="auto"/>
                <w:kern w:val="0"/>
                <w:sz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598" w:hRule="atLeast"/>
          <w:jc w:val="center"/>
        </w:trPr>
        <w:tc>
          <w:tcPr>
            <w:tcW w:w="1186" w:type="dxa"/>
            <w:tcBorders>
              <w:top w:val="nil"/>
              <w:left w:val="single" w:color="auto" w:sz="4" w:space="0"/>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jc w:val="center"/>
              <w:rPr>
                <w:rFonts w:hint="eastAsia" w:ascii="宋体" w:hAnsi="宋体" w:cs="宋体"/>
                <w:color w:val="auto"/>
                <w:kern w:val="0"/>
                <w:sz w:val="24"/>
              </w:rPr>
            </w:pPr>
            <w:r>
              <w:rPr>
                <w:rFonts w:hint="eastAsia" w:ascii="宋体" w:hAnsi="宋体" w:cs="宋体"/>
                <w:color w:val="auto"/>
                <w:kern w:val="0"/>
                <w:sz w:val="24"/>
              </w:rPr>
              <w:t>1</w:t>
            </w:r>
          </w:p>
        </w:tc>
        <w:tc>
          <w:tcPr>
            <w:tcW w:w="982"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center"/>
          </w:tcPr>
          <w:p>
            <w:pPr>
              <w:widowControl/>
              <w:spacing w:after="109"/>
              <w:jc w:val="center"/>
              <w:rPr>
                <w:rFonts w:hint="eastAsia" w:ascii="宋体" w:hAnsi="宋体" w:cs="宋体"/>
                <w:color w:val="auto"/>
                <w:kern w:val="0"/>
                <w:sz w:val="24"/>
              </w:rPr>
            </w:pPr>
            <w:r>
              <w:rPr>
                <w:rFonts w:hint="eastAsia" w:ascii="宋体" w:hAnsi="宋体" w:cs="宋体"/>
                <w:color w:val="auto"/>
                <w:kern w:val="0"/>
                <w:sz w:val="24"/>
              </w:rPr>
              <w:t>1-1</w:t>
            </w:r>
          </w:p>
        </w:tc>
        <w:tc>
          <w:tcPr>
            <w:tcW w:w="4404"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hint="eastAsia" w:ascii="宋体" w:hAnsi="宋体" w:cs="宋体"/>
                <w:color w:val="auto"/>
                <w:kern w:val="0"/>
                <w:sz w:val="24"/>
              </w:rPr>
            </w:pPr>
            <w:r>
              <w:rPr>
                <w:rFonts w:hint="eastAsia" w:ascii="宋体" w:hAnsi="宋体" w:cs="宋体"/>
                <w:color w:val="auto"/>
                <w:kern w:val="0"/>
                <w:sz w:val="24"/>
              </w:rPr>
              <w:t>1、福建艺术职业学院文旅产业创意园区项目位于福州鼓楼区二环边，北面为杨桥中路，南面为福一路。原为福建省旅游干部学校，总建筑面积3243㎡，建筑高度18.25m。现状功能为综合楼，包含餐厅、教室、办公等，本次改造设计内容主要有结构加固、建筑功能改为办公功能、道路及停车位修整、水电消防按办公楼需求重新设计等，其中建筑功能上对原建筑使用功能进行适当的重新划分，删除教室、餐厅等功能房间，仅作为办公建筑使用，未改变建筑使用性质。</w:t>
            </w:r>
          </w:p>
          <w:p>
            <w:pPr>
              <w:widowControl/>
              <w:jc w:val="left"/>
              <w:rPr>
                <w:rFonts w:hint="eastAsia" w:ascii="宋体" w:hAnsi="宋体" w:cs="宋体"/>
                <w:color w:val="auto"/>
                <w:kern w:val="0"/>
                <w:sz w:val="24"/>
              </w:rPr>
            </w:pPr>
            <w:r>
              <w:rPr>
                <w:rFonts w:hint="eastAsia" w:ascii="宋体" w:hAnsi="宋体" w:cs="宋体"/>
                <w:color w:val="auto"/>
                <w:kern w:val="0"/>
                <w:sz w:val="24"/>
              </w:rPr>
              <w:t>2、施工图审查报告编制要求：符合我省相关部门对施工图审查报告编制的规定及要求。</w:t>
            </w:r>
          </w:p>
          <w:p>
            <w:pPr>
              <w:widowControl/>
              <w:jc w:val="left"/>
              <w:rPr>
                <w:rFonts w:hint="eastAsia" w:ascii="宋体" w:hAnsi="宋体" w:cs="宋体"/>
                <w:color w:val="auto"/>
                <w:kern w:val="0"/>
                <w:sz w:val="24"/>
              </w:rPr>
            </w:pPr>
            <w:r>
              <w:rPr>
                <w:rFonts w:hint="eastAsia" w:ascii="宋体" w:hAnsi="宋体" w:cs="宋体"/>
                <w:color w:val="auto"/>
                <w:kern w:val="0"/>
                <w:sz w:val="24"/>
              </w:rPr>
              <w:t>3、政策依据：《房屋建筑和市政基础设施工程施工图设计文件审查管理办法》（中华人民共和国住房和城乡建设部令第 13 号）等。</w:t>
            </w:r>
          </w:p>
          <w:p>
            <w:pPr>
              <w:widowControl/>
              <w:jc w:val="left"/>
              <w:rPr>
                <w:rFonts w:hint="eastAsia" w:ascii="宋体" w:hAnsi="宋体" w:cs="宋体"/>
                <w:color w:val="auto"/>
                <w:kern w:val="0"/>
                <w:sz w:val="24"/>
              </w:rPr>
            </w:pPr>
            <w:r>
              <w:rPr>
                <w:rFonts w:hint="eastAsia" w:ascii="宋体" w:hAnsi="宋体" w:cs="宋体"/>
                <w:color w:val="auto"/>
                <w:kern w:val="0"/>
                <w:sz w:val="24"/>
              </w:rPr>
              <w:t xml:space="preserve">4、服务成果要求 </w:t>
            </w:r>
          </w:p>
          <w:p>
            <w:pPr>
              <w:widowControl/>
              <w:jc w:val="left"/>
              <w:rPr>
                <w:rFonts w:hint="eastAsia" w:ascii="宋体" w:hAnsi="宋体" w:cs="宋体"/>
                <w:color w:val="auto"/>
                <w:kern w:val="0"/>
                <w:sz w:val="24"/>
              </w:rPr>
            </w:pPr>
            <w:r>
              <w:rPr>
                <w:rFonts w:hint="eastAsia" w:ascii="宋体" w:hAnsi="宋体" w:cs="宋体"/>
                <w:color w:val="auto"/>
                <w:kern w:val="0"/>
                <w:sz w:val="24"/>
              </w:rPr>
              <w:t xml:space="preserve">4.1最终咨询成果应以书面和电子文档等形式提供；最终书面成果报告6份，电子版数字光盘1份。 </w:t>
            </w:r>
          </w:p>
          <w:p>
            <w:pPr>
              <w:widowControl/>
              <w:jc w:val="left"/>
              <w:rPr>
                <w:rFonts w:hint="eastAsia" w:ascii="宋体" w:hAnsi="宋体" w:cs="宋体"/>
                <w:color w:val="auto"/>
                <w:kern w:val="0"/>
                <w:sz w:val="24"/>
              </w:rPr>
            </w:pPr>
            <w:r>
              <w:rPr>
                <w:rFonts w:hint="eastAsia" w:ascii="宋体" w:hAnsi="宋体" w:cs="宋体"/>
                <w:color w:val="auto"/>
                <w:kern w:val="0"/>
                <w:sz w:val="24"/>
              </w:rPr>
              <w:t xml:space="preserve">4.2成交供应商应确保所有提交给主管部门的文件、资料、数据、报告等均已得到采购人认可。 </w:t>
            </w:r>
          </w:p>
        </w:tc>
        <w:tc>
          <w:tcPr>
            <w:tcW w:w="1514"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hint="eastAsia" w:ascii="宋体" w:hAnsi="宋体" w:cs="宋体"/>
                <w:color w:val="auto"/>
                <w:kern w:val="0"/>
                <w:sz w:val="24"/>
              </w:rPr>
            </w:pPr>
          </w:p>
        </w:tc>
        <w:tc>
          <w:tcPr>
            <w:tcW w:w="1254" w:type="dxa"/>
            <w:tcBorders>
              <w:top w:val="nil"/>
              <w:left w:val="nil"/>
              <w:bottom w:val="single" w:color="auto" w:sz="4" w:space="0"/>
              <w:right w:val="single" w:color="auto" w:sz="4" w:space="0"/>
            </w:tcBorders>
            <w:shd w:val="clear" w:color="auto" w:fill="FFFFFF"/>
            <w:noWrap w:val="0"/>
            <w:tcMar>
              <w:top w:w="0" w:type="dxa"/>
              <w:left w:w="76" w:type="dxa"/>
              <w:bottom w:w="0" w:type="dxa"/>
              <w:right w:w="76" w:type="dxa"/>
            </w:tcMar>
            <w:vAlign w:val="top"/>
          </w:tcPr>
          <w:p>
            <w:pPr>
              <w:widowControl/>
              <w:jc w:val="left"/>
              <w:rPr>
                <w:rFonts w:hint="eastAsia" w:ascii="宋体" w:hAnsi="宋体" w:cs="宋体"/>
                <w:color w:val="auto"/>
                <w:kern w:val="0"/>
                <w:sz w:val="24"/>
              </w:rPr>
            </w:pPr>
          </w:p>
        </w:tc>
      </w:tr>
    </w:tbl>
    <w:p>
      <w:pPr>
        <w:pStyle w:val="9"/>
        <w:spacing w:line="440" w:lineRule="exact"/>
        <w:ind w:firstLine="482" w:firstLineChars="200"/>
        <w:rPr>
          <w:rFonts w:ascii="Times New Roman" w:hAnsi="Times New Roman" w:eastAsia="MingLiU_HKSCS" w:cs="Times New Roman"/>
          <w:b/>
          <w:bCs/>
          <w:color w:val="auto"/>
          <w:sz w:val="24"/>
          <w:szCs w:val="24"/>
          <w:highlight w:val="none"/>
        </w:rPr>
      </w:pPr>
      <w:r>
        <w:rPr>
          <w:rFonts w:hint="eastAsia" w:ascii="Times New Roman" w:hAnsi="Times New Roman" w:cs="Times New Roman"/>
          <w:b/>
          <w:bCs/>
          <w:color w:val="auto"/>
          <w:sz w:val="24"/>
          <w:szCs w:val="24"/>
          <w:highlight w:val="none"/>
        </w:rPr>
        <w:t>说明：如有偏离，则必须注明“偏离”；未注明偏离的，视为完全响应。</w:t>
      </w:r>
    </w:p>
    <w:p>
      <w:pPr>
        <w:pStyle w:val="50"/>
        <w:rPr>
          <w:rFonts w:hint="eastAsia"/>
          <w:color w:val="auto"/>
        </w:rPr>
      </w:pPr>
    </w:p>
    <w:p>
      <w:pPr>
        <w:spacing w:line="360" w:lineRule="auto"/>
        <w:ind w:firstLine="480" w:firstLineChars="200"/>
        <w:rPr>
          <w:rFonts w:ascii="宋体" w:hAnsi="宋体"/>
          <w:color w:val="auto"/>
          <w:sz w:val="24"/>
          <w:u w:val="single"/>
        </w:rPr>
      </w:pP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报价人（全称并加盖报价人公章）：</w:t>
      </w:r>
    </w:p>
    <w:p>
      <w:pPr>
        <w:tabs>
          <w:tab w:val="left" w:pos="5355"/>
        </w:tabs>
        <w:spacing w:line="360" w:lineRule="auto"/>
        <w:rPr>
          <w:rFonts w:hAnsi="宋体" w:cs="宋体"/>
          <w:b/>
          <w:color w:val="auto"/>
          <w:kern w:val="0"/>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pStyle w:val="44"/>
        <w:spacing w:line="500" w:lineRule="exact"/>
        <w:jc w:val="left"/>
        <w:rPr>
          <w:rFonts w:hAnsi="宋体" w:cs="宋体"/>
          <w:b/>
          <w:color w:val="auto"/>
          <w:kern w:val="0"/>
          <w:sz w:val="24"/>
        </w:rPr>
      </w:pPr>
    </w:p>
    <w:p>
      <w:pPr>
        <w:rPr>
          <w:rFonts w:hint="eastAsia" w:hAnsi="宋体" w:cs="宋体"/>
          <w:b/>
          <w:color w:val="auto"/>
          <w:kern w:val="0"/>
          <w:sz w:val="24"/>
        </w:rPr>
      </w:pPr>
      <w:r>
        <w:rPr>
          <w:rFonts w:hint="eastAsia" w:hAnsi="宋体" w:cs="宋体"/>
          <w:b/>
          <w:color w:val="auto"/>
          <w:kern w:val="0"/>
          <w:sz w:val="24"/>
        </w:rPr>
        <w:br w:type="page"/>
      </w:r>
    </w:p>
    <w:p>
      <w:pPr>
        <w:pStyle w:val="44"/>
        <w:spacing w:line="500" w:lineRule="exact"/>
        <w:jc w:val="left"/>
        <w:rPr>
          <w:rFonts w:hAnsi="宋体" w:cs="宋体"/>
          <w:b/>
          <w:color w:val="auto"/>
          <w:kern w:val="0"/>
          <w:sz w:val="24"/>
        </w:rPr>
      </w:pPr>
      <w:r>
        <w:rPr>
          <w:rFonts w:hint="eastAsia" w:hAnsi="宋体" w:cs="宋体"/>
          <w:b/>
          <w:color w:val="auto"/>
          <w:kern w:val="0"/>
          <w:sz w:val="24"/>
        </w:rPr>
        <w:t>附件8：</w:t>
      </w:r>
    </w:p>
    <w:p>
      <w:pPr>
        <w:widowControl/>
        <w:spacing w:after="109"/>
        <w:jc w:val="center"/>
        <w:rPr>
          <w:rFonts w:ascii="新宋体" w:hAnsi="新宋体" w:eastAsia="新宋体"/>
          <w:b/>
          <w:color w:val="auto"/>
          <w:sz w:val="28"/>
          <w:szCs w:val="28"/>
        </w:rPr>
      </w:pPr>
      <w:r>
        <w:rPr>
          <w:rFonts w:hint="eastAsia" w:ascii="新宋体" w:hAnsi="新宋体" w:eastAsia="新宋体"/>
          <w:b/>
          <w:color w:val="auto"/>
          <w:sz w:val="32"/>
          <w:szCs w:val="32"/>
        </w:rPr>
        <w:t>商务条件响应表</w:t>
      </w:r>
    </w:p>
    <w:p>
      <w:pPr>
        <w:pStyle w:val="18"/>
        <w:widowControl/>
        <w:spacing w:before="0" w:beforeAutospacing="0" w:after="150" w:afterAutospacing="0"/>
        <w:rPr>
          <w:color w:val="auto"/>
        </w:rPr>
      </w:pPr>
      <w:r>
        <w:rPr>
          <w:rFonts w:hint="eastAsia" w:ascii="宋体" w:hAnsi="宋体" w:cs="宋体"/>
          <w:color w:val="auto"/>
          <w:sz w:val="21"/>
          <w:szCs w:val="21"/>
        </w:rPr>
        <w:t> </w:t>
      </w:r>
    </w:p>
    <w:p>
      <w:pPr>
        <w:widowControl/>
        <w:spacing w:after="109"/>
        <w:jc w:val="left"/>
        <w:rPr>
          <w:rFonts w:hint="eastAsia" w:ascii="宋体" w:hAnsi="宋体" w:cs="宋体"/>
          <w:color w:val="auto"/>
          <w:kern w:val="0"/>
          <w:sz w:val="24"/>
          <w:u w:val="single"/>
        </w:rPr>
      </w:pPr>
      <w:r>
        <w:rPr>
          <w:rFonts w:hint="eastAsia" w:ascii="宋体" w:hAnsi="宋体" w:cs="宋体"/>
          <w:color w:val="auto"/>
          <w:kern w:val="0"/>
          <w:sz w:val="24"/>
        </w:rPr>
        <w:t>项目编号：</w:t>
      </w:r>
      <w:r>
        <w:rPr>
          <w:rFonts w:hint="eastAsia" w:ascii="宋体" w:hAnsi="宋体" w:cs="宋体"/>
          <w:color w:val="auto"/>
          <w:kern w:val="0"/>
          <w:sz w:val="24"/>
          <w:u w:val="single"/>
        </w:rPr>
        <w:t>            </w:t>
      </w:r>
    </w:p>
    <w:p>
      <w:pPr>
        <w:pStyle w:val="18"/>
        <w:widowControl/>
        <w:spacing w:before="0" w:beforeAutospacing="0" w:after="150" w:afterAutospacing="0"/>
        <w:rPr>
          <w:rFonts w:hint="eastAsia" w:ascii="宋体" w:hAnsi="宋体" w:cs="宋体"/>
          <w:color w:val="auto"/>
          <w:sz w:val="21"/>
          <w:szCs w:val="21"/>
          <w:u w:val="single"/>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806"/>
        <w:gridCol w:w="5114"/>
        <w:gridCol w:w="1582"/>
        <w:gridCol w:w="140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noWrap w:val="0"/>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color w:val="auto"/>
              </w:rPr>
            </w:pPr>
            <w:r>
              <w:rPr>
                <w:rFonts w:hint="eastAsia" w:ascii="宋体" w:hAnsi="宋体" w:cs="宋体"/>
                <w:color w:val="auto"/>
              </w:rPr>
              <w:t>合同包</w:t>
            </w:r>
          </w:p>
        </w:tc>
        <w:tc>
          <w:tcPr>
            <w:tcW w:w="806" w:type="dxa"/>
            <w:noWrap w:val="0"/>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color w:val="auto"/>
              </w:rPr>
            </w:pPr>
            <w:r>
              <w:rPr>
                <w:rFonts w:hint="eastAsia" w:ascii="宋体" w:hAnsi="宋体" w:cs="宋体"/>
                <w:color w:val="auto"/>
              </w:rPr>
              <w:t>品目号</w:t>
            </w:r>
          </w:p>
        </w:tc>
        <w:tc>
          <w:tcPr>
            <w:tcW w:w="5114" w:type="dxa"/>
            <w:noWrap w:val="0"/>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color w:val="auto"/>
              </w:rPr>
            </w:pPr>
            <w:r>
              <w:rPr>
                <w:rFonts w:hint="eastAsia" w:ascii="宋体" w:hAnsi="宋体" w:cs="宋体"/>
                <w:color w:val="auto"/>
              </w:rPr>
              <w:t>商务条件</w:t>
            </w:r>
          </w:p>
        </w:tc>
        <w:tc>
          <w:tcPr>
            <w:tcW w:w="1582" w:type="dxa"/>
            <w:noWrap w:val="0"/>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color w:val="auto"/>
              </w:rPr>
            </w:pPr>
            <w:r>
              <w:rPr>
                <w:rFonts w:hint="eastAsia" w:ascii="宋体" w:hAnsi="宋体" w:cs="宋体"/>
                <w:color w:val="auto"/>
              </w:rPr>
              <w:t>报价响应</w:t>
            </w:r>
          </w:p>
        </w:tc>
        <w:tc>
          <w:tcPr>
            <w:tcW w:w="1404" w:type="dxa"/>
            <w:noWrap w:val="0"/>
            <w:tcMar>
              <w:top w:w="0" w:type="dxa"/>
              <w:left w:w="105" w:type="dxa"/>
              <w:bottom w:w="0" w:type="dxa"/>
              <w:right w:w="105" w:type="dxa"/>
            </w:tcMar>
            <w:vAlign w:val="center"/>
          </w:tcPr>
          <w:p>
            <w:pPr>
              <w:pStyle w:val="18"/>
              <w:keepNext w:val="0"/>
              <w:keepLines w:val="0"/>
              <w:pageBreakBefore w:val="0"/>
              <w:widowControl/>
              <w:kinsoku/>
              <w:wordWrap/>
              <w:overflowPunct/>
              <w:topLinePunct w:val="0"/>
              <w:autoSpaceDE/>
              <w:autoSpaceDN/>
              <w:bidi w:val="0"/>
              <w:adjustRightInd/>
              <w:snapToGrid/>
              <w:spacing w:before="0" w:beforeAutospacing="0" w:after="0" w:afterAutospacing="0"/>
              <w:jc w:val="center"/>
              <w:textAlignment w:val="auto"/>
              <w:rPr>
                <w:color w:val="auto"/>
              </w:rPr>
            </w:pPr>
            <w:r>
              <w:rPr>
                <w:rFonts w:hint="eastAsia" w:ascii="宋体" w:hAnsi="宋体" w:cs="宋体"/>
                <w:color w:val="auto"/>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noWrap w:val="0"/>
            <w:tcMar>
              <w:top w:w="0" w:type="dxa"/>
              <w:left w:w="105" w:type="dxa"/>
              <w:bottom w:w="0" w:type="dxa"/>
              <w:right w:w="105" w:type="dxa"/>
            </w:tcMar>
            <w:vAlign w:val="center"/>
          </w:tcPr>
          <w:p>
            <w:pPr>
              <w:pStyle w:val="18"/>
              <w:widowControl/>
              <w:spacing w:before="0" w:beforeAutospacing="0" w:after="150" w:afterAutospacing="0"/>
              <w:jc w:val="center"/>
              <w:rPr>
                <w:color w:val="auto"/>
              </w:rPr>
            </w:pPr>
            <w:r>
              <w:rPr>
                <w:rFonts w:hint="eastAsia" w:ascii="宋体" w:hAnsi="宋体" w:cs="宋体"/>
                <w:color w:val="auto"/>
              </w:rPr>
              <w:t>1</w:t>
            </w:r>
          </w:p>
        </w:tc>
        <w:tc>
          <w:tcPr>
            <w:tcW w:w="806" w:type="dxa"/>
            <w:noWrap w:val="0"/>
            <w:tcMar>
              <w:top w:w="0" w:type="dxa"/>
              <w:left w:w="105" w:type="dxa"/>
              <w:bottom w:w="0" w:type="dxa"/>
              <w:right w:w="105" w:type="dxa"/>
            </w:tcMar>
            <w:vAlign w:val="center"/>
          </w:tcPr>
          <w:p>
            <w:pPr>
              <w:pStyle w:val="18"/>
              <w:widowControl/>
              <w:spacing w:before="0" w:beforeAutospacing="0" w:after="150" w:afterAutospacing="0"/>
              <w:jc w:val="center"/>
              <w:rPr>
                <w:color w:val="auto"/>
              </w:rPr>
            </w:pPr>
            <w:r>
              <w:rPr>
                <w:rFonts w:hint="eastAsia" w:ascii="宋体" w:hAnsi="宋体" w:cs="宋体"/>
                <w:color w:val="auto"/>
              </w:rPr>
              <w:t>1-1</w:t>
            </w:r>
          </w:p>
        </w:tc>
        <w:tc>
          <w:tcPr>
            <w:tcW w:w="5114" w:type="dxa"/>
            <w:noWrap w:val="0"/>
            <w:tcMar>
              <w:top w:w="0" w:type="dxa"/>
              <w:left w:w="105" w:type="dxa"/>
              <w:bottom w:w="0" w:type="dxa"/>
              <w:right w:w="105" w:type="dxa"/>
            </w:tcMar>
            <w:vAlign w:val="top"/>
          </w:tcPr>
          <w:p>
            <w:pPr>
              <w:widowControl/>
              <w:jc w:val="left"/>
              <w:rPr>
                <w:rFonts w:hint="eastAsia"/>
                <w:color w:val="auto"/>
                <w:sz w:val="24"/>
              </w:rPr>
            </w:pPr>
            <w:r>
              <w:rPr>
                <w:rFonts w:hint="eastAsia"/>
                <w:color w:val="auto"/>
                <w:sz w:val="24"/>
              </w:rPr>
              <w:t>1、交付地点：福建省福州市闽侯县甘蔗街道学院路8号，具体以采购人指定地点。</w:t>
            </w:r>
          </w:p>
          <w:p>
            <w:pPr>
              <w:widowControl/>
              <w:jc w:val="left"/>
              <w:rPr>
                <w:rFonts w:hint="eastAsia"/>
                <w:color w:val="auto"/>
                <w:sz w:val="24"/>
              </w:rPr>
            </w:pPr>
            <w:r>
              <w:rPr>
                <w:rFonts w:hint="eastAsia"/>
                <w:color w:val="auto"/>
                <w:sz w:val="24"/>
              </w:rPr>
              <w:t>2、交付时间：接到采购人提供资料10个工作日内完成施工图审查工作。</w:t>
            </w:r>
          </w:p>
          <w:p>
            <w:pPr>
              <w:widowControl/>
              <w:jc w:val="left"/>
              <w:rPr>
                <w:rFonts w:hint="eastAsia"/>
                <w:color w:val="auto"/>
                <w:sz w:val="24"/>
              </w:rPr>
            </w:pPr>
            <w:r>
              <w:rPr>
                <w:rFonts w:hint="eastAsia"/>
                <w:color w:val="auto"/>
                <w:sz w:val="24"/>
              </w:rPr>
              <w:t>3、交付条件：按竞价文件、报价文件及合同等要求验收。</w:t>
            </w:r>
          </w:p>
          <w:p>
            <w:pPr>
              <w:widowControl/>
              <w:jc w:val="left"/>
              <w:rPr>
                <w:rFonts w:hint="eastAsia"/>
                <w:color w:val="auto"/>
                <w:sz w:val="24"/>
              </w:rPr>
            </w:pPr>
            <w:r>
              <w:rPr>
                <w:rFonts w:hint="eastAsia"/>
                <w:color w:val="auto"/>
                <w:sz w:val="24"/>
              </w:rPr>
              <w:t>4、是否收取履约保证金：否</w:t>
            </w:r>
          </w:p>
          <w:p>
            <w:pPr>
              <w:widowControl/>
              <w:jc w:val="left"/>
              <w:rPr>
                <w:rFonts w:hint="eastAsia"/>
                <w:color w:val="auto"/>
                <w:sz w:val="24"/>
              </w:rPr>
            </w:pPr>
            <w:r>
              <w:rPr>
                <w:rFonts w:hint="eastAsia"/>
                <w:color w:val="auto"/>
                <w:sz w:val="24"/>
              </w:rPr>
              <w:t>5、是否邀请供应商参与验收：否</w:t>
            </w:r>
          </w:p>
          <w:p>
            <w:pPr>
              <w:widowControl/>
              <w:jc w:val="left"/>
              <w:rPr>
                <w:rFonts w:hint="eastAsia"/>
                <w:color w:val="auto"/>
                <w:sz w:val="24"/>
              </w:rPr>
            </w:pPr>
            <w:r>
              <w:rPr>
                <w:rFonts w:hint="eastAsia"/>
                <w:color w:val="auto"/>
                <w:sz w:val="24"/>
              </w:rPr>
              <w:t>6、验收：施工图审查报告编制符合我省相关部门对施工图审查报告编制的规定及要求。</w:t>
            </w:r>
          </w:p>
          <w:p>
            <w:pPr>
              <w:widowControl/>
              <w:jc w:val="left"/>
              <w:rPr>
                <w:rFonts w:hint="eastAsia"/>
                <w:color w:val="auto"/>
                <w:sz w:val="24"/>
              </w:rPr>
            </w:pPr>
            <w:r>
              <w:rPr>
                <w:rFonts w:hint="eastAsia"/>
                <w:color w:val="auto"/>
                <w:sz w:val="24"/>
              </w:rPr>
              <w:t>7、付款方式：成交供应商出具审查合格书并开具全额发票后30个工作日内，采购人向成交供应商支付审查费用总额的100%。</w:t>
            </w:r>
          </w:p>
          <w:p>
            <w:pPr>
              <w:widowControl/>
              <w:jc w:val="left"/>
              <w:rPr>
                <w:rFonts w:hint="eastAsia"/>
                <w:color w:val="auto"/>
                <w:sz w:val="24"/>
              </w:rPr>
            </w:pPr>
            <w:r>
              <w:rPr>
                <w:rFonts w:hint="eastAsia"/>
                <w:color w:val="auto"/>
                <w:sz w:val="24"/>
              </w:rPr>
              <w:t>8、违约责任：</w:t>
            </w:r>
          </w:p>
          <w:p>
            <w:pPr>
              <w:widowControl/>
              <w:jc w:val="left"/>
              <w:rPr>
                <w:rFonts w:hint="eastAsia"/>
                <w:color w:val="auto"/>
                <w:sz w:val="24"/>
              </w:rPr>
            </w:pPr>
            <w:r>
              <w:rPr>
                <w:rFonts w:hint="eastAsia"/>
                <w:color w:val="auto"/>
                <w:sz w:val="24"/>
              </w:rPr>
              <w:t>8.1因成交供应商原因造成采购供货合同无法按时签订，视为成交供应商违约，成交供应商须支付相应的赔偿。</w:t>
            </w:r>
          </w:p>
          <w:p>
            <w:pPr>
              <w:widowControl/>
              <w:jc w:val="left"/>
              <w:rPr>
                <w:rFonts w:hint="eastAsia"/>
                <w:color w:val="auto"/>
                <w:sz w:val="24"/>
              </w:rPr>
            </w:pPr>
            <w:r>
              <w:rPr>
                <w:rFonts w:hint="eastAsia"/>
                <w:color w:val="auto"/>
                <w:sz w:val="24"/>
              </w:rPr>
              <w:t>8.2在签订采购合同之后，成交供应商要求解除合同的，视为成交供应商违约，对采购人造成的损失的，成交供应商须支付相应的赔偿。</w:t>
            </w:r>
          </w:p>
          <w:p>
            <w:pPr>
              <w:widowControl/>
              <w:jc w:val="left"/>
              <w:rPr>
                <w:rFonts w:hint="eastAsia"/>
                <w:color w:val="auto"/>
                <w:sz w:val="24"/>
              </w:rPr>
            </w:pPr>
            <w:r>
              <w:rPr>
                <w:rFonts w:hint="eastAsia"/>
                <w:color w:val="auto"/>
                <w:sz w:val="24"/>
              </w:rPr>
              <w:t xml:space="preserve">8.3成交供应商延误审查工作的，每延误一天，按审查费用的1%向采购人支付违约金。 </w:t>
            </w:r>
          </w:p>
          <w:p>
            <w:pPr>
              <w:widowControl/>
              <w:jc w:val="left"/>
              <w:rPr>
                <w:rFonts w:hint="eastAsia"/>
                <w:color w:val="auto"/>
                <w:sz w:val="24"/>
              </w:rPr>
            </w:pPr>
            <w:r>
              <w:rPr>
                <w:rFonts w:hint="eastAsia"/>
                <w:color w:val="auto"/>
                <w:sz w:val="24"/>
              </w:rPr>
              <w:t xml:space="preserve">8.4因成交供应商延误审查工作超过30日的，采购人有权单方解除合同。 </w:t>
            </w:r>
          </w:p>
          <w:p>
            <w:pPr>
              <w:widowControl/>
              <w:jc w:val="left"/>
              <w:rPr>
                <w:rFonts w:hint="eastAsia"/>
                <w:color w:val="auto"/>
                <w:sz w:val="24"/>
              </w:rPr>
            </w:pPr>
            <w:r>
              <w:rPr>
                <w:rFonts w:hint="eastAsia"/>
                <w:color w:val="auto"/>
                <w:sz w:val="24"/>
              </w:rPr>
              <w:t>8.5成交供应商应确保所有提交给主管部门的文件、资料、数据、报告等均已得到采购人认可。如未经采购人认可将文件、资料、数据、报告等提交给主管部门造成不良后果的，采购人有权追究成交供应商相关责任，并要求成交供应商向采购人赔偿合同金额的50%作为违约金。</w:t>
            </w:r>
          </w:p>
          <w:p>
            <w:pPr>
              <w:widowControl/>
              <w:jc w:val="left"/>
              <w:rPr>
                <w:rFonts w:hint="eastAsia"/>
                <w:color w:val="auto"/>
                <w:sz w:val="24"/>
              </w:rPr>
            </w:pPr>
            <w:r>
              <w:rPr>
                <w:rFonts w:hint="eastAsia"/>
                <w:color w:val="auto"/>
                <w:sz w:val="24"/>
              </w:rPr>
              <w:t>8.6在明确违约责任后，成交供应商应在接到书面通知书起七天内支付违约金、赔偿金等。</w:t>
            </w:r>
          </w:p>
          <w:p>
            <w:pPr>
              <w:widowControl/>
              <w:numPr>
                <w:ilvl w:val="0"/>
                <w:numId w:val="2"/>
              </w:numPr>
              <w:jc w:val="left"/>
              <w:rPr>
                <w:rFonts w:hint="eastAsia"/>
                <w:color w:val="auto"/>
                <w:sz w:val="24"/>
              </w:rPr>
            </w:pPr>
            <w:r>
              <w:rPr>
                <w:rFonts w:hint="eastAsia"/>
                <w:color w:val="auto"/>
                <w:sz w:val="24"/>
              </w:rPr>
              <w:t>本项目要求成交通知书发出之日起30日内签订合同。</w:t>
            </w:r>
          </w:p>
          <w:p>
            <w:pPr>
              <w:widowControl/>
              <w:numPr>
                <w:ilvl w:val="0"/>
                <w:numId w:val="0"/>
              </w:numPr>
              <w:jc w:val="left"/>
              <w:rPr>
                <w:color w:val="auto"/>
                <w:sz w:val="24"/>
              </w:rPr>
            </w:pPr>
            <w:r>
              <w:rPr>
                <w:rFonts w:hint="eastAsia"/>
                <w:color w:val="auto"/>
                <w:sz w:val="24"/>
              </w:rPr>
              <w:t>10、报价人应以包括本项目所涉及的有关项目的所有费用进行报价。</w:t>
            </w:r>
          </w:p>
        </w:tc>
        <w:tc>
          <w:tcPr>
            <w:tcW w:w="1582" w:type="dxa"/>
            <w:noWrap w:val="0"/>
            <w:tcMar>
              <w:top w:w="0" w:type="dxa"/>
              <w:left w:w="105" w:type="dxa"/>
              <w:bottom w:w="0" w:type="dxa"/>
              <w:right w:w="105" w:type="dxa"/>
            </w:tcMar>
            <w:vAlign w:val="top"/>
          </w:tcPr>
          <w:p>
            <w:pPr>
              <w:widowControl/>
              <w:jc w:val="left"/>
              <w:rPr>
                <w:color w:val="auto"/>
                <w:sz w:val="24"/>
              </w:rPr>
            </w:pPr>
          </w:p>
        </w:tc>
        <w:tc>
          <w:tcPr>
            <w:tcW w:w="1404" w:type="dxa"/>
            <w:noWrap w:val="0"/>
            <w:tcMar>
              <w:top w:w="0" w:type="dxa"/>
              <w:left w:w="105" w:type="dxa"/>
              <w:bottom w:w="0" w:type="dxa"/>
              <w:right w:w="105" w:type="dxa"/>
            </w:tcMar>
            <w:vAlign w:val="top"/>
          </w:tcPr>
          <w:p>
            <w:pPr>
              <w:widowControl/>
              <w:jc w:val="left"/>
              <w:rPr>
                <w:color w:val="auto"/>
                <w:sz w:val="24"/>
              </w:rPr>
            </w:pPr>
          </w:p>
        </w:tc>
      </w:tr>
    </w:tbl>
    <w:p>
      <w:pPr>
        <w:pStyle w:val="9"/>
        <w:spacing w:line="440" w:lineRule="exact"/>
        <w:ind w:firstLine="482" w:firstLineChars="200"/>
        <w:rPr>
          <w:rFonts w:ascii="Times New Roman" w:hAnsi="Times New Roman" w:eastAsia="MingLiU_HKSCS" w:cs="Times New Roman"/>
          <w:b/>
          <w:bCs/>
          <w:color w:val="auto"/>
          <w:sz w:val="24"/>
          <w:szCs w:val="24"/>
          <w:highlight w:val="none"/>
        </w:rPr>
      </w:pPr>
      <w:r>
        <w:rPr>
          <w:rFonts w:hint="eastAsia" w:ascii="Times New Roman" w:hAnsi="Times New Roman" w:cs="Times New Roman"/>
          <w:b/>
          <w:bCs/>
          <w:color w:val="auto"/>
          <w:sz w:val="24"/>
          <w:szCs w:val="24"/>
          <w:highlight w:val="none"/>
        </w:rPr>
        <w:t>说明：如有偏离，则必须注明“偏离”；未注明偏离的，视为完全响应。</w:t>
      </w:r>
    </w:p>
    <w:p>
      <w:pPr>
        <w:spacing w:line="360" w:lineRule="auto"/>
        <w:ind w:firstLine="620" w:firstLineChars="200"/>
        <w:rPr>
          <w:rFonts w:hint="eastAsia" w:ascii="仿宋_GB2312" w:hAnsi="仿宋" w:eastAsia="仿宋_GB2312" w:cs="仿宋_GB2312"/>
          <w:color w:val="auto"/>
          <w:kern w:val="0"/>
          <w:sz w:val="31"/>
          <w:szCs w:val="31"/>
          <w:shd w:val="clear" w:color="auto" w:fill="FFFFFF"/>
        </w:rPr>
      </w:pPr>
    </w:p>
    <w:p>
      <w:pPr>
        <w:spacing w:line="360" w:lineRule="auto"/>
        <w:ind w:firstLine="480" w:firstLineChars="200"/>
        <w:rPr>
          <w:rFonts w:ascii="宋体" w:hAnsi="宋体"/>
          <w:color w:val="auto"/>
          <w:sz w:val="24"/>
          <w:u w:val="single"/>
        </w:rPr>
      </w:pP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jc w:val="left"/>
        <w:rPr>
          <w:rFonts w:ascii="宋体" w:hAnsi="宋体" w:cs="宋体"/>
          <w:b/>
          <w:color w:val="auto"/>
          <w:kern w:val="0"/>
          <w:sz w:val="24"/>
        </w:rPr>
      </w:pPr>
      <w:r>
        <w:rPr>
          <w:rFonts w:hint="eastAsia" w:ascii="宋体" w:hAnsi="宋体"/>
          <w:color w:val="auto"/>
          <w:sz w:val="24"/>
        </w:rPr>
        <w:br w:type="page"/>
      </w:r>
      <w:r>
        <w:rPr>
          <w:rFonts w:hint="eastAsia" w:ascii="宋体" w:hAnsi="宋体" w:cs="宋体"/>
          <w:b/>
          <w:color w:val="auto"/>
          <w:kern w:val="0"/>
          <w:sz w:val="24"/>
        </w:rPr>
        <w:t>附件9：</w:t>
      </w:r>
    </w:p>
    <w:bookmarkEnd w:id="0"/>
    <w:p>
      <w:pPr>
        <w:widowControl/>
        <w:spacing w:after="109"/>
        <w:jc w:val="center"/>
        <w:rPr>
          <w:rFonts w:hint="eastAsia" w:ascii="新宋体" w:hAnsi="新宋体" w:eastAsia="新宋体" w:cs="Times New Roman"/>
          <w:b/>
          <w:color w:val="auto"/>
          <w:sz w:val="32"/>
          <w:szCs w:val="32"/>
        </w:rPr>
      </w:pPr>
    </w:p>
    <w:p>
      <w:pPr>
        <w:widowControl/>
        <w:spacing w:after="109"/>
        <w:jc w:val="center"/>
        <w:rPr>
          <w:rFonts w:hint="eastAsia" w:ascii="新宋体" w:hAnsi="新宋体" w:eastAsia="新宋体" w:cs="Times New Roman"/>
          <w:b/>
          <w:color w:val="auto"/>
          <w:sz w:val="32"/>
          <w:szCs w:val="32"/>
        </w:rPr>
      </w:pPr>
      <w:r>
        <w:rPr>
          <w:rFonts w:hint="eastAsia" w:ascii="新宋体" w:hAnsi="新宋体" w:eastAsia="新宋体" w:cs="Times New Roman"/>
          <w:b/>
          <w:color w:val="auto"/>
          <w:sz w:val="32"/>
          <w:szCs w:val="32"/>
        </w:rPr>
        <w:t>竞价一览表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2071"/>
        <w:gridCol w:w="1335"/>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1033" w:type="dxa"/>
            <w:noWrap w:val="0"/>
            <w:vAlign w:val="center"/>
          </w:tcPr>
          <w:p>
            <w:pPr>
              <w:jc w:val="center"/>
              <w:rPr>
                <w:rFonts w:ascii="宋体" w:hAnsi="宋体"/>
                <w:b/>
                <w:bCs/>
                <w:color w:val="auto"/>
                <w:sz w:val="24"/>
              </w:rPr>
            </w:pPr>
            <w:r>
              <w:rPr>
                <w:rFonts w:hint="eastAsia" w:ascii="宋体" w:hAnsi="宋体"/>
                <w:b/>
                <w:bCs/>
                <w:color w:val="auto"/>
                <w:sz w:val="24"/>
              </w:rPr>
              <w:t>合同包</w:t>
            </w:r>
          </w:p>
        </w:tc>
        <w:tc>
          <w:tcPr>
            <w:tcW w:w="2071" w:type="dxa"/>
            <w:noWrap w:val="0"/>
            <w:vAlign w:val="center"/>
          </w:tcPr>
          <w:p>
            <w:pPr>
              <w:widowControl/>
              <w:spacing w:line="360" w:lineRule="exact"/>
              <w:jc w:val="center"/>
              <w:textAlignment w:val="center"/>
              <w:rPr>
                <w:rFonts w:ascii="宋体" w:hAnsi="宋体"/>
                <w:b/>
                <w:bCs/>
                <w:color w:val="auto"/>
                <w:sz w:val="24"/>
              </w:rPr>
            </w:pPr>
            <w:r>
              <w:rPr>
                <w:rFonts w:hint="eastAsia" w:ascii="宋体" w:hAnsi="宋体" w:cs="宋体"/>
                <w:b/>
                <w:bCs/>
                <w:color w:val="auto"/>
                <w:kern w:val="0"/>
                <w:sz w:val="24"/>
                <w:lang w:bidi="ar"/>
              </w:rPr>
              <w:t>项目名称</w:t>
            </w:r>
          </w:p>
        </w:tc>
        <w:tc>
          <w:tcPr>
            <w:tcW w:w="1335" w:type="dxa"/>
            <w:noWrap w:val="0"/>
            <w:vAlign w:val="center"/>
          </w:tcPr>
          <w:p>
            <w:pPr>
              <w:widowControl/>
              <w:jc w:val="center"/>
              <w:rPr>
                <w:rFonts w:ascii="宋体" w:hAnsi="宋体"/>
                <w:b/>
                <w:bCs/>
                <w:color w:val="auto"/>
                <w:sz w:val="24"/>
              </w:rPr>
            </w:pPr>
            <w:r>
              <w:rPr>
                <w:rFonts w:hint="eastAsia" w:ascii="宋体" w:hAnsi="宋体"/>
                <w:b/>
                <w:bCs/>
                <w:color w:val="auto"/>
                <w:sz w:val="24"/>
              </w:rPr>
              <w:t>数量</w:t>
            </w:r>
          </w:p>
        </w:tc>
        <w:tc>
          <w:tcPr>
            <w:tcW w:w="5385" w:type="dxa"/>
            <w:noWrap w:val="0"/>
            <w:vAlign w:val="center"/>
          </w:tcPr>
          <w:p>
            <w:pPr>
              <w:jc w:val="center"/>
              <w:rPr>
                <w:rFonts w:ascii="宋体" w:hAnsi="宋体"/>
                <w:b/>
                <w:bCs/>
                <w:color w:val="auto"/>
                <w:sz w:val="24"/>
              </w:rPr>
            </w:pPr>
            <w:r>
              <w:rPr>
                <w:rFonts w:hint="eastAsia" w:ascii="宋体" w:hAnsi="宋体"/>
                <w:b/>
                <w:bCs/>
                <w:color w:val="auto"/>
                <w:sz w:val="24"/>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0" w:hRule="atLeast"/>
          <w:jc w:val="center"/>
        </w:trPr>
        <w:tc>
          <w:tcPr>
            <w:tcW w:w="1033" w:type="dxa"/>
            <w:noWrap w:val="0"/>
            <w:vAlign w:val="center"/>
          </w:tcPr>
          <w:p>
            <w:pPr>
              <w:spacing w:line="500" w:lineRule="exact"/>
              <w:jc w:val="center"/>
              <w:rPr>
                <w:rFonts w:ascii="宋体" w:hAnsi="宋体"/>
                <w:color w:val="auto"/>
                <w:sz w:val="24"/>
              </w:rPr>
            </w:pPr>
            <w:r>
              <w:rPr>
                <w:rFonts w:hint="eastAsia" w:ascii="宋体" w:hAnsi="宋体"/>
                <w:color w:val="auto"/>
                <w:sz w:val="24"/>
              </w:rPr>
              <w:t>1</w:t>
            </w:r>
          </w:p>
        </w:tc>
        <w:tc>
          <w:tcPr>
            <w:tcW w:w="2071" w:type="dxa"/>
            <w:noWrap w:val="0"/>
            <w:vAlign w:val="center"/>
          </w:tcPr>
          <w:p>
            <w:pPr>
              <w:pStyle w:val="18"/>
              <w:widowControl/>
              <w:jc w:val="center"/>
              <w:textAlignment w:val="center"/>
              <w:rPr>
                <w:rFonts w:hint="eastAsia" w:ascii="宋体" w:hAnsi="宋体"/>
                <w:color w:val="auto"/>
              </w:rPr>
            </w:pPr>
            <w:r>
              <w:rPr>
                <w:rFonts w:hint="eastAsia" w:ascii="宋体" w:hAnsi="宋体"/>
                <w:color w:val="auto"/>
              </w:rPr>
              <w:t>福建艺术职业学院文旅产业创意园区项目施工图审查服务</w:t>
            </w:r>
          </w:p>
        </w:tc>
        <w:tc>
          <w:tcPr>
            <w:tcW w:w="1335" w:type="dxa"/>
            <w:noWrap w:val="0"/>
            <w:vAlign w:val="center"/>
          </w:tcPr>
          <w:p>
            <w:pPr>
              <w:pStyle w:val="18"/>
              <w:widowControl/>
              <w:jc w:val="center"/>
              <w:textAlignment w:val="center"/>
              <w:rPr>
                <w:rFonts w:ascii="宋体" w:hAnsi="宋体"/>
                <w:color w:val="auto"/>
              </w:rPr>
            </w:pPr>
            <w:r>
              <w:rPr>
                <w:rFonts w:hint="eastAsia" w:ascii="宋体" w:hAnsi="宋体"/>
                <w:color w:val="auto"/>
              </w:rPr>
              <w:t>1项</w:t>
            </w:r>
          </w:p>
        </w:tc>
        <w:tc>
          <w:tcPr>
            <w:tcW w:w="5385" w:type="dxa"/>
            <w:noWrap w:val="0"/>
            <w:vAlign w:val="center"/>
          </w:tcPr>
          <w:p>
            <w:pPr>
              <w:pStyle w:val="18"/>
              <w:widowControl/>
              <w:textAlignment w:val="center"/>
              <w:rPr>
                <w:rFonts w:ascii="宋体" w:hAnsi="宋体"/>
                <w:color w:val="auto"/>
              </w:rPr>
            </w:pPr>
            <w:r>
              <w:rPr>
                <w:rFonts w:hint="eastAsia" w:ascii="宋体" w:hAnsi="宋体"/>
                <w:color w:val="auto"/>
              </w:rPr>
              <w:t>大写：人民币</w:t>
            </w:r>
          </w:p>
          <w:p>
            <w:pPr>
              <w:pStyle w:val="18"/>
              <w:widowControl/>
              <w:textAlignment w:val="center"/>
              <w:rPr>
                <w:rFonts w:ascii="宋体" w:hAnsi="宋体"/>
                <w:color w:val="auto"/>
              </w:rPr>
            </w:pPr>
            <w:r>
              <w:rPr>
                <w:rFonts w:hint="eastAsia" w:ascii="宋体" w:hAnsi="宋体"/>
                <w:color w:val="auto"/>
              </w:rPr>
              <w:t>小写：¥</w:t>
            </w:r>
          </w:p>
        </w:tc>
      </w:tr>
    </w:tbl>
    <w:p>
      <w:pPr>
        <w:pStyle w:val="18"/>
        <w:spacing w:beforeAutospacing="0" w:after="150" w:afterAutospacing="0"/>
        <w:ind w:firstLine="482" w:firstLineChars="200"/>
        <w:rPr>
          <w:rStyle w:val="24"/>
          <w:rFonts w:ascii="宋体" w:hAnsi="宋体" w:cs="宋体"/>
          <w:color w:val="auto"/>
        </w:rPr>
      </w:pPr>
      <w:r>
        <w:rPr>
          <w:rFonts w:hint="eastAsia"/>
          <w:b/>
          <w:color w:val="auto"/>
        </w:rPr>
        <w:t>注：（1）</w:t>
      </w:r>
      <w:r>
        <w:rPr>
          <w:rStyle w:val="24"/>
          <w:rFonts w:hint="eastAsia" w:ascii="宋体" w:hAnsi="宋体" w:cs="宋体"/>
          <w:color w:val="auto"/>
        </w:rPr>
        <w:t>报价人提交的报价必须低于最高限价，否则，视为无效报价；在符合采购需求且报价有效的前提下，报价最低者成交（报价相同的，以报价时间优先者成交）。</w:t>
      </w:r>
    </w:p>
    <w:p>
      <w:pPr>
        <w:spacing w:line="360" w:lineRule="auto"/>
        <w:ind w:firstLine="480" w:firstLineChars="200"/>
        <w:rPr>
          <w:rFonts w:hint="eastAsia" w:ascii="宋体" w:hAnsi="宋体"/>
          <w:color w:val="auto"/>
          <w:sz w:val="24"/>
        </w:rPr>
      </w:pPr>
    </w:p>
    <w:p>
      <w:pPr>
        <w:rPr>
          <w:rFonts w:ascii="宋体" w:hAnsi="宋体"/>
          <w:b/>
          <w:color w:val="auto"/>
          <w:sz w:val="24"/>
          <w:szCs w:val="24"/>
        </w:rPr>
      </w:pPr>
    </w:p>
    <w:p>
      <w:pPr>
        <w:rPr>
          <w:rFonts w:hint="eastAsia" w:ascii="宋体" w:hAnsi="宋体"/>
          <w:b/>
          <w:color w:val="auto"/>
          <w:sz w:val="28"/>
          <w:szCs w:val="28"/>
          <w:lang w:eastAsia="zh-CN"/>
        </w:rPr>
      </w:pPr>
      <w:r>
        <w:rPr>
          <w:rFonts w:hint="eastAsia" w:ascii="宋体" w:hAnsi="宋体"/>
          <w:b/>
          <w:color w:val="auto"/>
          <w:sz w:val="28"/>
          <w:szCs w:val="28"/>
          <w:lang w:eastAsia="zh-CN"/>
        </w:rPr>
        <w:br w:type="page"/>
      </w:r>
    </w:p>
    <w:p>
      <w:pPr>
        <w:widowControl/>
        <w:shd w:val="clear" w:color="auto" w:fill="FFFFFF"/>
        <w:spacing w:line="420" w:lineRule="exact"/>
        <w:rPr>
          <w:rFonts w:ascii="宋体" w:hAnsi="宋体" w:cs="宋体"/>
          <w:b/>
          <w:color w:val="auto"/>
          <w:kern w:val="0"/>
          <w:sz w:val="24"/>
        </w:rPr>
      </w:pPr>
      <w:r>
        <w:rPr>
          <w:rFonts w:hint="eastAsia" w:ascii="宋体" w:hAnsi="宋体" w:cs="宋体"/>
          <w:b/>
          <w:color w:val="auto"/>
          <w:kern w:val="0"/>
          <w:sz w:val="24"/>
        </w:rPr>
        <w:t>附件1</w:t>
      </w:r>
      <w:r>
        <w:rPr>
          <w:rFonts w:hint="eastAsia" w:ascii="宋体" w:hAnsi="宋体" w:cs="宋体"/>
          <w:b/>
          <w:color w:val="auto"/>
          <w:kern w:val="0"/>
          <w:sz w:val="24"/>
          <w:lang w:val="en-US" w:eastAsia="zh-CN"/>
        </w:rPr>
        <w:t>0</w:t>
      </w:r>
      <w:r>
        <w:rPr>
          <w:rFonts w:hint="eastAsia" w:ascii="宋体" w:hAnsi="宋体" w:cs="宋体"/>
          <w:b/>
          <w:color w:val="auto"/>
          <w:kern w:val="0"/>
          <w:sz w:val="24"/>
        </w:rPr>
        <w:t>：</w:t>
      </w:r>
    </w:p>
    <w:p>
      <w:pPr>
        <w:jc w:val="center"/>
        <w:rPr>
          <w:rFonts w:hint="eastAsia" w:ascii="宋体" w:hAnsi="宋体"/>
          <w:b/>
          <w:color w:val="auto"/>
          <w:sz w:val="28"/>
          <w:szCs w:val="28"/>
          <w:lang w:eastAsia="zh-CN"/>
        </w:rPr>
      </w:pPr>
    </w:p>
    <w:p>
      <w:pPr>
        <w:jc w:val="center"/>
        <w:rPr>
          <w:rFonts w:ascii="宋体" w:hAnsi="宋体"/>
          <w:b/>
          <w:color w:val="auto"/>
          <w:sz w:val="28"/>
          <w:szCs w:val="28"/>
        </w:rPr>
      </w:pPr>
      <w:r>
        <w:rPr>
          <w:rFonts w:hint="eastAsia" w:ascii="宋体" w:hAnsi="宋体"/>
          <w:b/>
          <w:color w:val="auto"/>
          <w:sz w:val="28"/>
          <w:szCs w:val="28"/>
          <w:lang w:eastAsia="zh-CN"/>
        </w:rPr>
        <w:t>报价人</w:t>
      </w:r>
      <w:r>
        <w:rPr>
          <w:rFonts w:hint="eastAsia" w:ascii="宋体" w:hAnsi="宋体"/>
          <w:b/>
          <w:color w:val="auto"/>
          <w:sz w:val="28"/>
          <w:szCs w:val="28"/>
        </w:rPr>
        <w:t>认为需提供的其他资料</w:t>
      </w:r>
    </w:p>
    <w:p>
      <w:pPr>
        <w:jc w:val="center"/>
        <w:rPr>
          <w:rFonts w:ascii="宋体" w:hAnsi="宋体"/>
          <w:b/>
          <w:color w:val="auto"/>
          <w:sz w:val="28"/>
          <w:szCs w:val="28"/>
        </w:rPr>
      </w:pPr>
    </w:p>
    <w:p>
      <w:pPr>
        <w:jc w:val="center"/>
        <w:rPr>
          <w:rFonts w:ascii="宋体" w:hAnsi="宋体"/>
          <w:b/>
          <w:color w:val="auto"/>
          <w:sz w:val="28"/>
          <w:szCs w:val="28"/>
        </w:rPr>
      </w:pPr>
    </w:p>
    <w:p>
      <w:pPr>
        <w:jc w:val="left"/>
        <w:rPr>
          <w:rFonts w:hint="eastAsia" w:ascii="宋体" w:hAnsi="宋体" w:eastAsia="宋体"/>
          <w:b/>
          <w:color w:val="auto"/>
          <w:sz w:val="24"/>
          <w:szCs w:val="24"/>
          <w:lang w:val="en-US" w:eastAsia="zh-CN"/>
        </w:rPr>
      </w:pPr>
      <w:r>
        <w:rPr>
          <w:rFonts w:hint="eastAsia" w:ascii="宋体" w:hAnsi="宋体"/>
          <w:b/>
          <w:color w:val="auto"/>
          <w:sz w:val="24"/>
          <w:szCs w:val="24"/>
          <w:lang w:val="en-US" w:eastAsia="zh-CN"/>
        </w:rPr>
        <w:t>如：提供建设行政主管部门核发合格有效的施工图审查机构房屋建筑工程一类资质证书</w:t>
      </w:r>
    </w:p>
    <w:p>
      <w:pPr>
        <w:jc w:val="center"/>
        <w:rPr>
          <w:rFonts w:ascii="宋体" w:hAnsi="宋体"/>
          <w:b/>
          <w:color w:val="auto"/>
          <w:sz w:val="28"/>
          <w:szCs w:val="28"/>
        </w:rPr>
      </w:pPr>
    </w:p>
    <w:p>
      <w:pPr>
        <w:jc w:val="center"/>
        <w:rPr>
          <w:rFonts w:ascii="宋体" w:hAnsi="宋体"/>
          <w:b/>
          <w:color w:val="auto"/>
          <w:sz w:val="28"/>
          <w:szCs w:val="28"/>
        </w:rPr>
      </w:pPr>
    </w:p>
    <w:p>
      <w:pPr>
        <w:jc w:val="center"/>
        <w:rPr>
          <w:rFonts w:ascii="宋体" w:hAnsi="宋体"/>
          <w:b/>
          <w:color w:val="auto"/>
          <w:sz w:val="28"/>
          <w:szCs w:val="28"/>
        </w:rPr>
      </w:pPr>
    </w:p>
    <w:p>
      <w:pPr>
        <w:pStyle w:val="20"/>
        <w:rPr>
          <w:rFonts w:ascii="宋体" w:hAnsi="宋体"/>
          <w:color w:val="auto"/>
        </w:rPr>
      </w:pPr>
    </w:p>
    <w:p>
      <w:pPr>
        <w:jc w:val="center"/>
        <w:rPr>
          <w:rFonts w:ascii="宋体" w:hAnsi="宋体"/>
          <w:b/>
          <w:color w:val="auto"/>
          <w:sz w:val="28"/>
          <w:szCs w:val="28"/>
        </w:rPr>
      </w:pPr>
    </w:p>
    <w:p>
      <w:pPr>
        <w:spacing w:line="360" w:lineRule="auto"/>
        <w:ind w:firstLine="480" w:firstLineChars="200"/>
        <w:rPr>
          <w:rFonts w:ascii="宋体" w:hAnsi="宋体"/>
          <w:color w:val="auto"/>
          <w:sz w:val="24"/>
          <w:u w:val="single"/>
        </w:rPr>
      </w:pPr>
      <w:r>
        <w:rPr>
          <w:rFonts w:hint="eastAsia" w:ascii="宋体" w:hAnsi="宋体"/>
          <w:color w:val="auto"/>
          <w:sz w:val="24"/>
        </w:rPr>
        <w:t>报价人代表签字：</w:t>
      </w:r>
    </w:p>
    <w:p>
      <w:pPr>
        <w:spacing w:line="360" w:lineRule="auto"/>
        <w:rPr>
          <w:rFonts w:ascii="宋体" w:hAnsi="宋体"/>
          <w:color w:val="auto"/>
          <w:sz w:val="24"/>
        </w:rPr>
      </w:pPr>
      <w:r>
        <w:rPr>
          <w:rFonts w:hint="eastAsia" w:ascii="宋体" w:hAnsi="宋体"/>
          <w:color w:val="auto"/>
          <w:sz w:val="24"/>
        </w:rPr>
        <w:t xml:space="preserve">   </w:t>
      </w:r>
      <w:r>
        <w:rPr>
          <w:rFonts w:hint="eastAsia" w:ascii="宋体" w:hAnsi="宋体"/>
          <w:color w:val="auto"/>
          <w:sz w:val="24"/>
          <w:lang w:val="en-US" w:eastAsia="zh-CN"/>
        </w:rPr>
        <w:t xml:space="preserve"> </w:t>
      </w:r>
      <w:r>
        <w:rPr>
          <w:rFonts w:hint="eastAsia" w:ascii="宋体" w:hAnsi="宋体"/>
          <w:color w:val="auto"/>
          <w:sz w:val="24"/>
        </w:rPr>
        <w:t>报价人（全称并加盖报价人公章）：</w:t>
      </w:r>
    </w:p>
    <w:p>
      <w:pPr>
        <w:tabs>
          <w:tab w:val="left" w:pos="5355"/>
        </w:tabs>
        <w:spacing w:line="360" w:lineRule="auto"/>
        <w:rPr>
          <w:rFonts w:ascii="宋体" w:hAnsi="宋体"/>
          <w:color w:val="auto"/>
          <w:sz w:val="24"/>
        </w:rPr>
      </w:pPr>
      <w:r>
        <w:rPr>
          <w:rFonts w:hint="eastAsia" w:ascii="宋体" w:hAnsi="宋体"/>
          <w:color w:val="auto"/>
          <w:sz w:val="24"/>
        </w:rPr>
        <w:t xml:space="preserve">    日  期： </w:t>
      </w:r>
      <w:r>
        <w:rPr>
          <w:rFonts w:hint="eastAsia" w:ascii="宋体" w:hAnsi="宋体"/>
          <w:color w:val="auto"/>
          <w:sz w:val="24"/>
          <w:lang w:val="en-US" w:eastAsia="zh-CN"/>
        </w:rPr>
        <w:t xml:space="preserve">  </w:t>
      </w:r>
      <w:r>
        <w:rPr>
          <w:rFonts w:hint="eastAsia" w:ascii="宋体" w:hAnsi="宋体"/>
          <w:color w:val="auto"/>
          <w:sz w:val="24"/>
        </w:rPr>
        <w:t xml:space="preserve">年 </w:t>
      </w:r>
      <w:r>
        <w:rPr>
          <w:rFonts w:hint="eastAsia" w:ascii="宋体" w:hAnsi="宋体"/>
          <w:color w:val="auto"/>
          <w:sz w:val="24"/>
          <w:lang w:val="en-US" w:eastAsia="zh-CN"/>
        </w:rPr>
        <w:t xml:space="preserve">  </w:t>
      </w:r>
      <w:r>
        <w:rPr>
          <w:rFonts w:hint="eastAsia" w:ascii="宋体" w:hAnsi="宋体"/>
          <w:color w:val="auto"/>
          <w:sz w:val="24"/>
        </w:rPr>
        <w:t>月</w:t>
      </w:r>
      <w:r>
        <w:rPr>
          <w:rFonts w:hint="eastAsia" w:ascii="宋体" w:hAnsi="宋体"/>
          <w:color w:val="auto"/>
          <w:sz w:val="24"/>
          <w:lang w:val="en-US" w:eastAsia="zh-CN"/>
        </w:rPr>
        <w:t xml:space="preserve">  </w:t>
      </w:r>
      <w:r>
        <w:rPr>
          <w:rFonts w:hint="eastAsia" w:ascii="宋体" w:hAnsi="宋体"/>
          <w:color w:val="auto"/>
          <w:sz w:val="24"/>
        </w:rPr>
        <w:t xml:space="preserve"> 日</w:t>
      </w:r>
    </w:p>
    <w:p>
      <w:pPr>
        <w:rPr>
          <w:color w:val="auto"/>
        </w:rPr>
      </w:pPr>
    </w:p>
    <w:sectPr>
      <w:headerReference r:id="rId6" w:type="default"/>
      <w:footerReference r:id="rId7"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ingLiU_HKSCS">
    <w:altName w:val="PMingLiU-ExtB"/>
    <w:panose1 w:val="00000000000000000000"/>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separate"/>
    </w:r>
    <w:r>
      <w:rPr>
        <w:rStyle w:val="25"/>
      </w:rPr>
      <w:t>1</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separate"/>
    </w:r>
    <w:r>
      <w:rPr>
        <w:rStyle w:val="25"/>
      </w:rPr>
      <w:t>50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highlight w:val="none"/>
        <w:shd w:val="clear" w:color="FFFFFF" w:fill="D9D9D9"/>
      </w:rPr>
    </w:pPr>
    <w:r>
      <w:rPr>
        <w:rFonts w:hint="eastAsia"/>
        <w:b/>
        <w:bCs/>
        <w:sz w:val="21"/>
        <w:szCs w:val="21"/>
        <w:highlight w:val="none"/>
        <w:lang w:val="en-US" w:eastAsia="zh-CN"/>
      </w:rPr>
      <w:t>福建省智信</w:t>
    </w:r>
    <w:r>
      <w:rPr>
        <w:rFonts w:hint="eastAsia"/>
        <w:b/>
        <w:bCs/>
        <w:sz w:val="21"/>
        <w:szCs w:val="21"/>
        <w:highlight w:val="none"/>
      </w:rPr>
      <w:t xml:space="preserve">招标有限公司网上竞价文件  </w:t>
    </w:r>
    <w:r>
      <w:rPr>
        <w:rFonts w:hint="eastAsia"/>
        <w:sz w:val="21"/>
        <w:szCs w:val="21"/>
        <w:highlight w:val="none"/>
      </w:rPr>
      <w:t xml:space="preserve">                                 </w:t>
    </w:r>
    <w:r>
      <w:rPr>
        <w:rFonts w:hint="eastAsia"/>
        <w:b/>
        <w:bCs/>
        <w:sz w:val="21"/>
        <w:szCs w:val="21"/>
        <w:highlight w:val="none"/>
      </w:rPr>
      <w:t>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b/>
        <w:bCs/>
        <w:sz w:val="21"/>
        <w:szCs w:val="21"/>
        <w:highlight w:val="none"/>
        <w:lang w:val="en-US" w:eastAsia="zh-CN"/>
      </w:rPr>
      <w:t>福建省智信</w:t>
    </w:r>
    <w:r>
      <w:rPr>
        <w:rFonts w:hint="eastAsia"/>
        <w:b/>
        <w:bCs/>
        <w:sz w:val="21"/>
        <w:szCs w:val="21"/>
        <w:highlight w:val="none"/>
      </w:rPr>
      <w:t xml:space="preserve">招标有限公司网上竞价文件  </w:t>
    </w:r>
    <w:r>
      <w:rPr>
        <w:rFonts w:hint="eastAsia"/>
        <w:sz w:val="21"/>
        <w:szCs w:val="21"/>
        <w:highlight w:val="none"/>
      </w:rPr>
      <w:t xml:space="preserve">                               </w:t>
    </w:r>
    <w:r>
      <w:rPr>
        <w:rFonts w:hint="eastAsia"/>
        <w:sz w:val="21"/>
        <w:szCs w:val="21"/>
        <w:highlight w:val="none"/>
        <w:lang w:val="en-US" w:eastAsia="zh-CN"/>
      </w:rPr>
      <w:t xml:space="preserve">              </w:t>
    </w:r>
    <w:r>
      <w:rPr>
        <w:rFonts w:hint="eastAsia"/>
        <w:sz w:val="21"/>
        <w:szCs w:val="21"/>
        <w:highlight w:val="none"/>
      </w:rPr>
      <w:t xml:space="preserve">  </w:t>
    </w:r>
    <w:r>
      <w:rPr>
        <w:rFonts w:hint="eastAsia"/>
        <w:b/>
        <w:bCs/>
        <w:sz w:val="21"/>
        <w:szCs w:val="21"/>
        <w:highlight w:val="none"/>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CA6121"/>
    <w:multiLevelType w:val="singleLevel"/>
    <w:tmpl w:val="D6CA6121"/>
    <w:lvl w:ilvl="0" w:tentative="0">
      <w:start w:val="2"/>
      <w:numFmt w:val="chineseCounting"/>
      <w:suff w:val="space"/>
      <w:lvlText w:val="第%1章"/>
      <w:lvlJc w:val="left"/>
      <w:rPr>
        <w:rFonts w:hint="eastAsia"/>
      </w:rPr>
    </w:lvl>
  </w:abstractNum>
  <w:abstractNum w:abstractNumId="1">
    <w:nsid w:val="0821A304"/>
    <w:multiLevelType w:val="singleLevel"/>
    <w:tmpl w:val="0821A30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F7C"/>
    <w:rsid w:val="003220AD"/>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973"/>
    <w:rsid w:val="005179D9"/>
    <w:rsid w:val="00520877"/>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3B24"/>
    <w:rsid w:val="005846D0"/>
    <w:rsid w:val="00584D72"/>
    <w:rsid w:val="005852FE"/>
    <w:rsid w:val="00585D06"/>
    <w:rsid w:val="00585F69"/>
    <w:rsid w:val="00586210"/>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15AE"/>
    <w:rsid w:val="005F1B59"/>
    <w:rsid w:val="005F1B8B"/>
    <w:rsid w:val="005F2D96"/>
    <w:rsid w:val="005F34BA"/>
    <w:rsid w:val="005F4C2C"/>
    <w:rsid w:val="006002B6"/>
    <w:rsid w:val="0060199C"/>
    <w:rsid w:val="00602AE4"/>
    <w:rsid w:val="0060352E"/>
    <w:rsid w:val="00604296"/>
    <w:rsid w:val="0060460D"/>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1208"/>
    <w:rsid w:val="008517E9"/>
    <w:rsid w:val="008518CA"/>
    <w:rsid w:val="0085202E"/>
    <w:rsid w:val="00852704"/>
    <w:rsid w:val="00852B91"/>
    <w:rsid w:val="00853DA6"/>
    <w:rsid w:val="008540F3"/>
    <w:rsid w:val="00854419"/>
    <w:rsid w:val="00854EDB"/>
    <w:rsid w:val="00855209"/>
    <w:rsid w:val="008553F6"/>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92"/>
    <w:rsid w:val="00A31EBC"/>
    <w:rsid w:val="00A33C1C"/>
    <w:rsid w:val="00A36920"/>
    <w:rsid w:val="00A37A8A"/>
    <w:rsid w:val="00A37C79"/>
    <w:rsid w:val="00A37D39"/>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107"/>
    <w:rsid w:val="00A8567D"/>
    <w:rsid w:val="00A86F33"/>
    <w:rsid w:val="00A877FE"/>
    <w:rsid w:val="00A878A9"/>
    <w:rsid w:val="00A9087F"/>
    <w:rsid w:val="00A9089F"/>
    <w:rsid w:val="00A91962"/>
    <w:rsid w:val="00A92D98"/>
    <w:rsid w:val="00A93C13"/>
    <w:rsid w:val="00A947E7"/>
    <w:rsid w:val="00A9534A"/>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B7F"/>
    <w:rsid w:val="00BA178C"/>
    <w:rsid w:val="00BA1F99"/>
    <w:rsid w:val="00BA206D"/>
    <w:rsid w:val="00BA33C3"/>
    <w:rsid w:val="00BA411C"/>
    <w:rsid w:val="00BA6A86"/>
    <w:rsid w:val="00BA737E"/>
    <w:rsid w:val="00BA7A66"/>
    <w:rsid w:val="00BB0138"/>
    <w:rsid w:val="00BB029C"/>
    <w:rsid w:val="00BB0C3C"/>
    <w:rsid w:val="00BB6D45"/>
    <w:rsid w:val="00BC0229"/>
    <w:rsid w:val="00BC0B16"/>
    <w:rsid w:val="00BC19D1"/>
    <w:rsid w:val="00BC4E0E"/>
    <w:rsid w:val="00BC583B"/>
    <w:rsid w:val="00BD1B79"/>
    <w:rsid w:val="00BD23DE"/>
    <w:rsid w:val="00BD28E0"/>
    <w:rsid w:val="00BD3816"/>
    <w:rsid w:val="00BD46A3"/>
    <w:rsid w:val="00BD4BFF"/>
    <w:rsid w:val="00BD4DF1"/>
    <w:rsid w:val="00BD5DEC"/>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72AA"/>
    <w:rsid w:val="00C079A4"/>
    <w:rsid w:val="00C10206"/>
    <w:rsid w:val="00C11632"/>
    <w:rsid w:val="00C116FA"/>
    <w:rsid w:val="00C1279D"/>
    <w:rsid w:val="00C128BB"/>
    <w:rsid w:val="00C130EC"/>
    <w:rsid w:val="00C13897"/>
    <w:rsid w:val="00C15A5D"/>
    <w:rsid w:val="00C218AC"/>
    <w:rsid w:val="00C221A2"/>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7058"/>
    <w:rsid w:val="00D307A6"/>
    <w:rsid w:val="00D32929"/>
    <w:rsid w:val="00D33935"/>
    <w:rsid w:val="00D33EE6"/>
    <w:rsid w:val="00D34033"/>
    <w:rsid w:val="00D3666B"/>
    <w:rsid w:val="00D36C23"/>
    <w:rsid w:val="00D401EC"/>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1DC5"/>
    <w:rsid w:val="00DC2243"/>
    <w:rsid w:val="00DC3E55"/>
    <w:rsid w:val="00DC3F51"/>
    <w:rsid w:val="00DC47F2"/>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54B5"/>
    <w:rsid w:val="00ED6947"/>
    <w:rsid w:val="00EE2110"/>
    <w:rsid w:val="00EE27E5"/>
    <w:rsid w:val="00EE4216"/>
    <w:rsid w:val="00EE57F5"/>
    <w:rsid w:val="00EE6753"/>
    <w:rsid w:val="00EE74B1"/>
    <w:rsid w:val="00EE7973"/>
    <w:rsid w:val="00EF12FF"/>
    <w:rsid w:val="00EF16E9"/>
    <w:rsid w:val="00EF1FD6"/>
    <w:rsid w:val="00EF202C"/>
    <w:rsid w:val="00EF2299"/>
    <w:rsid w:val="00EF2A29"/>
    <w:rsid w:val="00EF4C3E"/>
    <w:rsid w:val="00EF563D"/>
    <w:rsid w:val="00EF64A0"/>
    <w:rsid w:val="00EF772D"/>
    <w:rsid w:val="00EF782C"/>
    <w:rsid w:val="00F003FD"/>
    <w:rsid w:val="00F00EE4"/>
    <w:rsid w:val="00F01F9D"/>
    <w:rsid w:val="00F047CF"/>
    <w:rsid w:val="00F048C1"/>
    <w:rsid w:val="00F05160"/>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2141314"/>
    <w:rsid w:val="043F291B"/>
    <w:rsid w:val="05FD440A"/>
    <w:rsid w:val="1C6E25AE"/>
    <w:rsid w:val="1D134A43"/>
    <w:rsid w:val="1D35329B"/>
    <w:rsid w:val="25D003E7"/>
    <w:rsid w:val="29757560"/>
    <w:rsid w:val="330C2EC2"/>
    <w:rsid w:val="371D66FE"/>
    <w:rsid w:val="426905DC"/>
    <w:rsid w:val="43BD1B9F"/>
    <w:rsid w:val="45325327"/>
    <w:rsid w:val="48AD7DEE"/>
    <w:rsid w:val="4C0F2130"/>
    <w:rsid w:val="5C124CE6"/>
    <w:rsid w:val="5D7F587B"/>
    <w:rsid w:val="63B40B30"/>
    <w:rsid w:val="641A2A86"/>
    <w:rsid w:val="67954343"/>
    <w:rsid w:val="6BE46DE0"/>
    <w:rsid w:val="6D22162D"/>
    <w:rsid w:val="7D340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8"/>
    <w:qFormat/>
    <w:uiPriority w:val="0"/>
    <w:pPr>
      <w:keepNext/>
      <w:keepLines/>
      <w:spacing w:before="340" w:after="330" w:line="578" w:lineRule="auto"/>
      <w:jc w:val="center"/>
      <w:outlineLvl w:val="0"/>
    </w:pPr>
    <w:rPr>
      <w:rFonts w:eastAsia="黑体"/>
      <w:b/>
      <w:kern w:val="44"/>
      <w:sz w:val="36"/>
    </w:rPr>
  </w:style>
  <w:style w:type="paragraph" w:styleId="4">
    <w:name w:val="heading 3"/>
    <w:basedOn w:val="3"/>
    <w:next w:val="1"/>
    <w:link w:val="29"/>
    <w:qFormat/>
    <w:uiPriority w:val="0"/>
    <w:pPr>
      <w:spacing w:before="260" w:after="260" w:line="413" w:lineRule="auto"/>
      <w:outlineLvl w:val="2"/>
    </w:pPr>
    <w:rPr>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rPr>
      <w:lang w:val="zh-CN"/>
    </w:rPr>
  </w:style>
  <w:style w:type="paragraph" w:styleId="5">
    <w:name w:val="Document Map"/>
    <w:basedOn w:val="1"/>
    <w:link w:val="30"/>
    <w:semiHidden/>
    <w:qFormat/>
    <w:uiPriority w:val="0"/>
    <w:pPr>
      <w:shd w:val="clear" w:color="auto" w:fill="000080"/>
    </w:pPr>
  </w:style>
  <w:style w:type="paragraph" w:styleId="6">
    <w:name w:val="annotation text"/>
    <w:basedOn w:val="1"/>
    <w:link w:val="31"/>
    <w:qFormat/>
    <w:uiPriority w:val="0"/>
    <w:pPr>
      <w:jc w:val="left"/>
    </w:pPr>
  </w:style>
  <w:style w:type="paragraph" w:styleId="7">
    <w:name w:val="Closing"/>
    <w:basedOn w:val="1"/>
    <w:link w:val="32"/>
    <w:unhideWhenUsed/>
    <w:qFormat/>
    <w:uiPriority w:val="0"/>
    <w:pPr>
      <w:ind w:left="100" w:leftChars="2100"/>
    </w:pPr>
    <w:rPr>
      <w:szCs w:val="24"/>
    </w:rPr>
  </w:style>
  <w:style w:type="paragraph" w:styleId="8">
    <w:name w:val="Body Text"/>
    <w:basedOn w:val="1"/>
    <w:next w:val="9"/>
    <w:link w:val="33"/>
    <w:qFormat/>
    <w:uiPriority w:val="0"/>
    <w:pPr>
      <w:spacing w:after="120"/>
    </w:pPr>
  </w:style>
  <w:style w:type="paragraph" w:styleId="9">
    <w:name w:val="Plain Text"/>
    <w:basedOn w:val="1"/>
    <w:link w:val="34"/>
    <w:qFormat/>
    <w:uiPriority w:val="0"/>
    <w:rPr>
      <w:rFonts w:ascii="宋体" w:hAnsi="Courier New"/>
    </w:rPr>
  </w:style>
  <w:style w:type="paragraph" w:styleId="10">
    <w:name w:val="Body Text Indent"/>
    <w:basedOn w:val="1"/>
    <w:next w:val="11"/>
    <w:link w:val="35"/>
    <w:qFormat/>
    <w:uiPriority w:val="99"/>
    <w:pPr>
      <w:ind w:firstLine="645"/>
    </w:pPr>
    <w:rPr>
      <w:rFonts w:ascii="楷体_GB2312" w:eastAsia="楷体_GB2312"/>
      <w:sz w:val="32"/>
    </w:rPr>
  </w:style>
  <w:style w:type="paragraph" w:styleId="11">
    <w:name w:val="envelope return"/>
    <w:basedOn w:val="1"/>
    <w:qFormat/>
    <w:uiPriority w:val="99"/>
    <w:pPr>
      <w:snapToGrid w:val="0"/>
    </w:pPr>
    <w:rPr>
      <w:rFonts w:ascii="Arial" w:hAnsi="Arial" w:cs="Arial"/>
    </w:rPr>
  </w:style>
  <w:style w:type="paragraph" w:styleId="12">
    <w:name w:val="Balloon Text"/>
    <w:basedOn w:val="1"/>
    <w:link w:val="36"/>
    <w:qFormat/>
    <w:uiPriority w:val="0"/>
    <w:rPr>
      <w:sz w:val="18"/>
      <w:szCs w:val="18"/>
    </w:rPr>
  </w:style>
  <w:style w:type="paragraph" w:styleId="13">
    <w:name w:val="footer"/>
    <w:basedOn w:val="1"/>
    <w:link w:val="37"/>
    <w:qFormat/>
    <w:uiPriority w:val="0"/>
    <w:pPr>
      <w:tabs>
        <w:tab w:val="center" w:pos="4153"/>
        <w:tab w:val="right" w:pos="8306"/>
      </w:tabs>
      <w:snapToGrid w:val="0"/>
      <w:jc w:val="left"/>
    </w:pPr>
    <w:rPr>
      <w:sz w:val="18"/>
      <w:szCs w:val="18"/>
    </w:rPr>
  </w:style>
  <w:style w:type="paragraph" w:styleId="14">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5">
    <w:name w:val="toc 1"/>
    <w:next w:val="1"/>
    <w:qFormat/>
    <w:uiPriority w:val="0"/>
    <w:pPr>
      <w:widowControl w:val="0"/>
      <w:jc w:val="both"/>
    </w:pPr>
    <w:rPr>
      <w:rFonts w:ascii="Times New Roman" w:hAnsi="Times New Roman" w:eastAsia="宋体" w:cs="Times New Roman"/>
      <w:kern w:val="2"/>
      <w:sz w:val="21"/>
      <w:lang w:val="en-US" w:eastAsia="zh-CN" w:bidi="ar-SA"/>
    </w:rPr>
  </w:style>
  <w:style w:type="paragraph" w:styleId="16">
    <w:name w:val="table of figures"/>
    <w:basedOn w:val="1"/>
    <w:next w:val="1"/>
    <w:qFormat/>
    <w:uiPriority w:val="0"/>
    <w:pPr>
      <w:ind w:left="200" w:leftChars="200" w:hanging="200" w:hangingChars="200"/>
    </w:pPr>
  </w:style>
  <w:style w:type="paragraph" w:styleId="17">
    <w:name w:val="Body Text 2"/>
    <w:basedOn w:val="1"/>
    <w:link w:val="39"/>
    <w:qFormat/>
    <w:uiPriority w:val="0"/>
    <w:pPr>
      <w:spacing w:after="120" w:line="480" w:lineRule="auto"/>
    </w:pPr>
  </w:style>
  <w:style w:type="paragraph" w:styleId="18">
    <w:name w:val="Normal (Web)"/>
    <w:basedOn w:val="1"/>
    <w:qFormat/>
    <w:uiPriority w:val="99"/>
    <w:pPr>
      <w:spacing w:before="100" w:beforeAutospacing="1" w:after="100" w:afterAutospacing="1"/>
      <w:jc w:val="left"/>
    </w:pPr>
    <w:rPr>
      <w:kern w:val="0"/>
      <w:sz w:val="24"/>
    </w:rPr>
  </w:style>
  <w:style w:type="paragraph" w:styleId="19">
    <w:name w:val="annotation subject"/>
    <w:basedOn w:val="6"/>
    <w:next w:val="6"/>
    <w:link w:val="40"/>
    <w:qFormat/>
    <w:uiPriority w:val="0"/>
    <w:rPr>
      <w:b/>
      <w:bCs/>
    </w:rPr>
  </w:style>
  <w:style w:type="paragraph" w:styleId="20">
    <w:name w:val="Body Text First Indent 2"/>
    <w:basedOn w:val="10"/>
    <w:link w:val="41"/>
    <w:qFormat/>
    <w:uiPriority w:val="99"/>
    <w:pPr>
      <w:spacing w:after="120"/>
      <w:ind w:left="420" w:leftChars="200" w:firstLine="420" w:firstLineChars="200"/>
    </w:pPr>
    <w:rPr>
      <w:rFonts w:ascii="Times New Roman" w:eastAsia="宋体"/>
      <w:sz w:val="21"/>
      <w:szCs w:val="24"/>
    </w:rPr>
  </w:style>
  <w:style w:type="table" w:styleId="22">
    <w:name w:val="Table Grid"/>
    <w:basedOn w:val="2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rPr>
  </w:style>
  <w:style w:type="character" w:styleId="25">
    <w:name w:val="page number"/>
    <w:basedOn w:val="23"/>
    <w:qFormat/>
    <w:uiPriority w:val="0"/>
  </w:style>
  <w:style w:type="character" w:styleId="26">
    <w:name w:val="Hyperlink"/>
    <w:qFormat/>
    <w:uiPriority w:val="0"/>
    <w:rPr>
      <w:color w:val="0000FF"/>
      <w:u w:val="single"/>
    </w:rPr>
  </w:style>
  <w:style w:type="character" w:styleId="27">
    <w:name w:val="annotation reference"/>
    <w:qFormat/>
    <w:uiPriority w:val="0"/>
    <w:rPr>
      <w:sz w:val="21"/>
      <w:szCs w:val="21"/>
    </w:rPr>
  </w:style>
  <w:style w:type="character" w:customStyle="1" w:styleId="28">
    <w:name w:val="标题 1 Char"/>
    <w:basedOn w:val="23"/>
    <w:link w:val="3"/>
    <w:qFormat/>
    <w:uiPriority w:val="0"/>
    <w:rPr>
      <w:rFonts w:ascii="Times New Roman" w:hAnsi="Times New Roman" w:eastAsia="黑体" w:cs="Times New Roman"/>
      <w:b/>
      <w:kern w:val="44"/>
      <w:sz w:val="36"/>
      <w:szCs w:val="20"/>
    </w:rPr>
  </w:style>
  <w:style w:type="character" w:customStyle="1" w:styleId="29">
    <w:name w:val="标题 3 Char"/>
    <w:basedOn w:val="23"/>
    <w:link w:val="4"/>
    <w:qFormat/>
    <w:uiPriority w:val="0"/>
    <w:rPr>
      <w:rFonts w:ascii="Times New Roman" w:hAnsi="Times New Roman" w:eastAsia="黑体" w:cs="Times New Roman"/>
      <w:b/>
      <w:kern w:val="44"/>
      <w:sz w:val="32"/>
      <w:szCs w:val="20"/>
    </w:rPr>
  </w:style>
  <w:style w:type="character" w:customStyle="1" w:styleId="30">
    <w:name w:val="文档结构图 Char"/>
    <w:basedOn w:val="23"/>
    <w:link w:val="5"/>
    <w:semiHidden/>
    <w:qFormat/>
    <w:uiPriority w:val="0"/>
    <w:rPr>
      <w:rFonts w:ascii="Times New Roman" w:hAnsi="Times New Roman" w:eastAsia="宋体" w:cs="Times New Roman"/>
      <w:szCs w:val="20"/>
      <w:shd w:val="clear" w:color="auto" w:fill="000080"/>
    </w:rPr>
  </w:style>
  <w:style w:type="character" w:customStyle="1" w:styleId="31">
    <w:name w:val="批注文字 Char"/>
    <w:basedOn w:val="23"/>
    <w:link w:val="6"/>
    <w:qFormat/>
    <w:uiPriority w:val="0"/>
    <w:rPr>
      <w:rFonts w:ascii="Times New Roman" w:hAnsi="Times New Roman" w:eastAsia="宋体" w:cs="Times New Roman"/>
      <w:szCs w:val="20"/>
    </w:rPr>
  </w:style>
  <w:style w:type="character" w:customStyle="1" w:styleId="32">
    <w:name w:val="结束语 Char"/>
    <w:basedOn w:val="23"/>
    <w:link w:val="7"/>
    <w:qFormat/>
    <w:uiPriority w:val="0"/>
    <w:rPr>
      <w:rFonts w:ascii="Times New Roman" w:hAnsi="Times New Roman" w:eastAsia="宋体" w:cs="Times New Roman"/>
      <w:szCs w:val="24"/>
    </w:rPr>
  </w:style>
  <w:style w:type="character" w:customStyle="1" w:styleId="33">
    <w:name w:val="正文文本 Char"/>
    <w:basedOn w:val="23"/>
    <w:link w:val="8"/>
    <w:qFormat/>
    <w:uiPriority w:val="0"/>
    <w:rPr>
      <w:rFonts w:ascii="Times New Roman" w:hAnsi="Times New Roman" w:eastAsia="宋体" w:cs="Times New Roman"/>
      <w:szCs w:val="20"/>
    </w:rPr>
  </w:style>
  <w:style w:type="character" w:customStyle="1" w:styleId="34">
    <w:name w:val="纯文本 Char"/>
    <w:basedOn w:val="23"/>
    <w:link w:val="9"/>
    <w:qFormat/>
    <w:uiPriority w:val="0"/>
    <w:rPr>
      <w:rFonts w:ascii="宋体" w:hAnsi="Courier New" w:eastAsia="宋体" w:cs="Times New Roman"/>
      <w:szCs w:val="20"/>
    </w:rPr>
  </w:style>
  <w:style w:type="character" w:customStyle="1" w:styleId="35">
    <w:name w:val="正文文本缩进 Char"/>
    <w:basedOn w:val="23"/>
    <w:link w:val="10"/>
    <w:qFormat/>
    <w:uiPriority w:val="99"/>
    <w:rPr>
      <w:rFonts w:ascii="楷体_GB2312" w:hAnsi="Times New Roman" w:eastAsia="楷体_GB2312" w:cs="Times New Roman"/>
      <w:sz w:val="32"/>
      <w:szCs w:val="20"/>
    </w:rPr>
  </w:style>
  <w:style w:type="character" w:customStyle="1" w:styleId="36">
    <w:name w:val="批注框文本 Char"/>
    <w:basedOn w:val="23"/>
    <w:link w:val="12"/>
    <w:qFormat/>
    <w:uiPriority w:val="0"/>
    <w:rPr>
      <w:rFonts w:ascii="Times New Roman" w:hAnsi="Times New Roman" w:eastAsia="宋体" w:cs="Times New Roman"/>
      <w:sz w:val="18"/>
      <w:szCs w:val="18"/>
    </w:rPr>
  </w:style>
  <w:style w:type="character" w:customStyle="1" w:styleId="37">
    <w:name w:val="页脚 Char"/>
    <w:basedOn w:val="23"/>
    <w:link w:val="13"/>
    <w:qFormat/>
    <w:uiPriority w:val="0"/>
    <w:rPr>
      <w:rFonts w:ascii="Times New Roman" w:hAnsi="Times New Roman" w:eastAsia="宋体" w:cs="Times New Roman"/>
      <w:sz w:val="18"/>
      <w:szCs w:val="18"/>
    </w:rPr>
  </w:style>
  <w:style w:type="character" w:customStyle="1" w:styleId="38">
    <w:name w:val="页眉 Char"/>
    <w:basedOn w:val="23"/>
    <w:link w:val="14"/>
    <w:qFormat/>
    <w:uiPriority w:val="0"/>
    <w:rPr>
      <w:rFonts w:ascii="Times New Roman" w:hAnsi="Times New Roman" w:eastAsia="宋体" w:cs="Times New Roman"/>
      <w:sz w:val="18"/>
      <w:szCs w:val="18"/>
    </w:rPr>
  </w:style>
  <w:style w:type="character" w:customStyle="1" w:styleId="39">
    <w:name w:val="正文文本 2 Char"/>
    <w:basedOn w:val="23"/>
    <w:link w:val="17"/>
    <w:qFormat/>
    <w:uiPriority w:val="0"/>
    <w:rPr>
      <w:rFonts w:ascii="Times New Roman" w:hAnsi="Times New Roman" w:eastAsia="宋体" w:cs="Times New Roman"/>
      <w:szCs w:val="20"/>
    </w:rPr>
  </w:style>
  <w:style w:type="character" w:customStyle="1" w:styleId="40">
    <w:name w:val="批注主题 Char"/>
    <w:basedOn w:val="31"/>
    <w:link w:val="19"/>
    <w:qFormat/>
    <w:uiPriority w:val="0"/>
    <w:rPr>
      <w:b/>
      <w:bCs/>
    </w:rPr>
  </w:style>
  <w:style w:type="character" w:customStyle="1" w:styleId="41">
    <w:name w:val="正文首行缩进 2 Char"/>
    <w:basedOn w:val="35"/>
    <w:link w:val="20"/>
    <w:qFormat/>
    <w:uiPriority w:val="99"/>
    <w:rPr>
      <w:rFonts w:ascii="Times New Roman" w:eastAsia="宋体"/>
      <w:szCs w:val="24"/>
    </w:rPr>
  </w:style>
  <w:style w:type="character" w:customStyle="1" w:styleId="42">
    <w:name w:val="text11"/>
    <w:qFormat/>
    <w:uiPriority w:val="0"/>
    <w:rPr>
      <w:rFonts w:hint="default" w:ascii="Verdana" w:hAnsi="Verdana"/>
      <w:color w:val="4E4E4E"/>
      <w:sz w:val="18"/>
      <w:szCs w:val="18"/>
    </w:rPr>
  </w:style>
  <w:style w:type="paragraph" w:customStyle="1" w:styleId="43">
    <w:name w:val="Char Char14"/>
    <w:basedOn w:val="5"/>
    <w:qFormat/>
    <w:uiPriority w:val="0"/>
    <w:pPr>
      <w:adjustRightInd w:val="0"/>
      <w:snapToGrid w:val="0"/>
      <w:spacing w:line="360" w:lineRule="auto"/>
    </w:pPr>
  </w:style>
  <w:style w:type="paragraph" w:customStyle="1" w:styleId="44">
    <w:name w:val="样式3"/>
    <w:basedOn w:val="9"/>
    <w:qFormat/>
    <w:uiPriority w:val="0"/>
    <w:pPr>
      <w:spacing w:line="0" w:lineRule="atLeast"/>
      <w:outlineLvl w:val="0"/>
    </w:pPr>
    <w:rPr>
      <w:sz w:val="28"/>
    </w:rPr>
  </w:style>
  <w:style w:type="paragraph" w:customStyle="1" w:styleId="45">
    <w:name w:val="Char1 Char Char Char Char Char Char"/>
    <w:basedOn w:val="1"/>
    <w:qFormat/>
    <w:uiPriority w:val="0"/>
    <w:rPr>
      <w:rFonts w:ascii="Tahoma" w:hAnsi="Tahoma"/>
      <w:sz w:val="24"/>
    </w:rPr>
  </w:style>
  <w:style w:type="paragraph" w:customStyle="1" w:styleId="46">
    <w:name w:val="样式2"/>
    <w:basedOn w:val="16"/>
    <w:qFormat/>
    <w:uiPriority w:val="0"/>
  </w:style>
  <w:style w:type="paragraph" w:customStyle="1" w:styleId="47">
    <w:name w:val="标准"/>
    <w:basedOn w:val="1"/>
    <w:qFormat/>
    <w:uiPriority w:val="0"/>
    <w:pPr>
      <w:spacing w:line="360" w:lineRule="auto"/>
      <w:ind w:firstLine="200" w:firstLineChars="200"/>
    </w:pPr>
    <w:rPr>
      <w:rFonts w:cs="宋体"/>
    </w:rPr>
  </w:style>
  <w:style w:type="paragraph" w:customStyle="1" w:styleId="48">
    <w:name w:val="列表段落"/>
    <w:basedOn w:val="1"/>
    <w:qFormat/>
    <w:uiPriority w:val="34"/>
    <w:pPr>
      <w:ind w:firstLine="420" w:firstLineChars="200"/>
    </w:pPr>
    <w:rPr>
      <w:rFonts w:ascii="Calibri" w:hAnsi="Calibri"/>
      <w:szCs w:val="22"/>
    </w:rPr>
  </w:style>
  <w:style w:type="paragraph" w:customStyle="1" w:styleId="49">
    <w:name w:val="列表段落1"/>
    <w:basedOn w:val="1"/>
    <w:qFormat/>
    <w:uiPriority w:val="0"/>
    <w:pPr>
      <w:ind w:firstLine="420" w:firstLineChars="200"/>
    </w:pPr>
    <w:rPr>
      <w:rFonts w:cs="黑体"/>
      <w:szCs w:val="22"/>
    </w:rPr>
  </w:style>
  <w:style w:type="paragraph" w:customStyle="1" w:styleId="50">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sz w:val="20"/>
      <w:szCs w:val="20"/>
      <w:lang w:val="en-US" w:eastAsia="zh-CN" w:bidi="ar-SA"/>
    </w:rPr>
  </w:style>
  <w:style w:type="paragraph" w:customStyle="1" w:styleId="51">
    <w:name w:val="null3"/>
    <w:qFormat/>
    <w:uiPriority w:val="0"/>
    <w:rPr>
      <w:rFonts w:hint="eastAsia" w:ascii="Calibri" w:hAnsi="Calibri"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3847</Words>
  <Characters>21933</Characters>
  <Lines>182</Lines>
  <Paragraphs>51</Paragraphs>
  <TotalTime>2</TotalTime>
  <ScaleCrop>false</ScaleCrop>
  <LinksUpToDate>false</LinksUpToDate>
  <CharactersWithSpaces>25729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2023-03-08T07:36:00Z</dcterms:created>
  <dc:creator>Administrator</dc:creator>
  <cp:lastModifiedBy>Administrator</cp:lastModifiedBy>
  <cp:lastPrinted>2023-03-08T07:32:00Z</cp:lastPrinted>
  <dcterms:modified xsi:type="dcterms:W3CDTF">2023-03-28T02:45:04Z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