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42AD">
      <w:pPr>
        <w:spacing w:line="800" w:lineRule="exact"/>
        <w:jc w:val="center"/>
        <w:rPr>
          <w:rFonts w:ascii="宋体" w:hAnsi="宋体"/>
          <w:b/>
          <w:sz w:val="52"/>
          <w:szCs w:val="52"/>
        </w:rPr>
      </w:pPr>
    </w:p>
    <w:p w14:paraId="566F6635">
      <w:pPr>
        <w:spacing w:line="800" w:lineRule="exact"/>
        <w:jc w:val="center"/>
        <w:rPr>
          <w:rFonts w:ascii="宋体" w:hAnsi="宋体"/>
          <w:b/>
          <w:sz w:val="52"/>
          <w:szCs w:val="52"/>
        </w:rPr>
      </w:pPr>
    </w:p>
    <w:p w14:paraId="3496D4A9">
      <w:pPr>
        <w:pStyle w:val="11"/>
        <w:spacing w:line="0" w:lineRule="atLeast"/>
        <w:jc w:val="center"/>
        <w:rPr>
          <w:rFonts w:hAnsi="宋体"/>
          <w:b/>
          <w:sz w:val="36"/>
        </w:rPr>
      </w:pPr>
    </w:p>
    <w:p w14:paraId="615E421A">
      <w:pPr>
        <w:pStyle w:val="11"/>
        <w:spacing w:line="0" w:lineRule="atLeast"/>
        <w:jc w:val="center"/>
        <w:rPr>
          <w:rFonts w:ascii="仿宋" w:hAnsi="仿宋" w:eastAsia="仿宋" w:cs="仿宋"/>
          <w:b/>
          <w:kern w:val="36"/>
          <w:sz w:val="56"/>
          <w:szCs w:val="56"/>
        </w:rPr>
      </w:pPr>
      <w:r>
        <w:rPr>
          <w:rFonts w:hint="eastAsia" w:ascii="仿宋" w:hAnsi="仿宋" w:eastAsia="仿宋" w:cs="仿宋"/>
          <w:b/>
          <w:kern w:val="36"/>
          <w:sz w:val="56"/>
          <w:szCs w:val="56"/>
        </w:rPr>
        <w:t>福建农林大学校级网上竞价文件</w:t>
      </w:r>
    </w:p>
    <w:p w14:paraId="22470AAE">
      <w:pPr>
        <w:pStyle w:val="11"/>
        <w:spacing w:line="0" w:lineRule="atLeast"/>
        <w:jc w:val="center"/>
        <w:rPr>
          <w:rFonts w:ascii="仿宋" w:hAnsi="仿宋" w:eastAsia="仿宋" w:cs="仿宋"/>
          <w:b/>
          <w:kern w:val="36"/>
          <w:sz w:val="30"/>
          <w:szCs w:val="30"/>
        </w:rPr>
      </w:pPr>
    </w:p>
    <w:p w14:paraId="028ECEE3">
      <w:pPr>
        <w:pStyle w:val="11"/>
        <w:spacing w:line="0" w:lineRule="atLeast"/>
        <w:jc w:val="center"/>
        <w:rPr>
          <w:rFonts w:hAnsi="宋体"/>
          <w:b/>
          <w:sz w:val="36"/>
        </w:rPr>
      </w:pPr>
    </w:p>
    <w:p w14:paraId="4724F14F">
      <w:pPr>
        <w:pStyle w:val="11"/>
        <w:spacing w:line="400" w:lineRule="exact"/>
        <w:rPr>
          <w:rFonts w:hAnsi="宋体"/>
          <w:b/>
          <w:sz w:val="36"/>
        </w:rPr>
      </w:pPr>
    </w:p>
    <w:p w14:paraId="6A3D7B51">
      <w:pPr>
        <w:pStyle w:val="11"/>
        <w:spacing w:line="400" w:lineRule="exact"/>
        <w:rPr>
          <w:rFonts w:hAnsi="宋体"/>
          <w:b/>
          <w:sz w:val="36"/>
        </w:rPr>
      </w:pPr>
    </w:p>
    <w:p w14:paraId="75D343A4">
      <w:pPr>
        <w:pStyle w:val="11"/>
        <w:spacing w:line="640" w:lineRule="exact"/>
        <w:jc w:val="center"/>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JJZB-2025-58</w:t>
      </w:r>
    </w:p>
    <w:p w14:paraId="03B7CD3A">
      <w:pPr>
        <w:pStyle w:val="11"/>
        <w:spacing w:line="640" w:lineRule="exact"/>
        <w:jc w:val="center"/>
        <w:rPr>
          <w:rFonts w:hAnsi="宋体"/>
          <w:b/>
          <w:sz w:val="32"/>
          <w:szCs w:val="32"/>
          <w:u w:val="single"/>
        </w:rPr>
      </w:pPr>
      <w:r>
        <w:rPr>
          <w:rFonts w:hint="eastAsia" w:hAnsi="宋体"/>
          <w:b/>
          <w:sz w:val="32"/>
          <w:szCs w:val="32"/>
        </w:rPr>
        <w:t>项目名称：福建农林大学国家菌草工程技术研究中心大楼等2个项目结算审核服务费</w:t>
      </w:r>
    </w:p>
    <w:p w14:paraId="096DB7EE">
      <w:pPr>
        <w:pStyle w:val="11"/>
        <w:spacing w:line="640" w:lineRule="exact"/>
        <w:jc w:val="center"/>
        <w:rPr>
          <w:rFonts w:hAnsi="宋体"/>
          <w:b/>
          <w:sz w:val="32"/>
          <w:szCs w:val="32"/>
        </w:rPr>
      </w:pPr>
      <w:r>
        <w:rPr>
          <w:rFonts w:hint="eastAsia" w:hAnsi="宋体"/>
          <w:b/>
          <w:sz w:val="32"/>
          <w:szCs w:val="32"/>
        </w:rPr>
        <w:t>采购人：福建农林大学</w:t>
      </w:r>
    </w:p>
    <w:p w14:paraId="3CBFF114">
      <w:pPr>
        <w:spacing w:line="500" w:lineRule="exact"/>
        <w:rPr>
          <w:rFonts w:ascii="宋体" w:hAnsi="宋体"/>
          <w:b/>
          <w:sz w:val="48"/>
        </w:rPr>
      </w:pPr>
    </w:p>
    <w:p w14:paraId="44BF5D96">
      <w:pPr>
        <w:spacing w:line="500" w:lineRule="exact"/>
        <w:jc w:val="right"/>
        <w:rPr>
          <w:rFonts w:ascii="宋体" w:hAnsi="宋体"/>
          <w:b/>
          <w:sz w:val="48"/>
        </w:rPr>
      </w:pPr>
    </w:p>
    <w:p w14:paraId="3832BC52">
      <w:pPr>
        <w:spacing w:line="500" w:lineRule="exact"/>
        <w:jc w:val="center"/>
        <w:rPr>
          <w:rFonts w:ascii="宋体" w:hAnsi="宋体"/>
          <w:b/>
          <w:sz w:val="32"/>
          <w:szCs w:val="32"/>
        </w:rPr>
      </w:pPr>
      <w:r>
        <w:rPr>
          <w:rFonts w:hint="eastAsia" w:ascii="宋体" w:hAnsi="宋体"/>
          <w:b/>
          <w:sz w:val="32"/>
          <w:szCs w:val="32"/>
        </w:rPr>
        <w:t>福建省智信招标有限公司</w:t>
      </w:r>
    </w:p>
    <w:p w14:paraId="5CD1E77F">
      <w:pPr>
        <w:spacing w:line="500" w:lineRule="exact"/>
        <w:jc w:val="center"/>
        <w:rPr>
          <w:rFonts w:ascii="宋体" w:hAnsi="宋体"/>
          <w:b/>
          <w:sz w:val="32"/>
          <w:szCs w:val="32"/>
        </w:rPr>
      </w:pPr>
      <w:r>
        <w:rPr>
          <w:rFonts w:hint="eastAsia" w:ascii="宋体" w:hAnsi="宋体"/>
          <w:b/>
          <w:sz w:val="32"/>
          <w:szCs w:val="32"/>
        </w:rPr>
        <w:t>二〇二五年</w:t>
      </w:r>
      <w:r>
        <w:rPr>
          <w:rFonts w:hint="eastAsia" w:ascii="宋体" w:hAnsi="宋体"/>
          <w:b/>
          <w:sz w:val="32"/>
          <w:szCs w:val="32"/>
          <w:lang w:val="en-US" w:eastAsia="zh-CN"/>
        </w:rPr>
        <w:t>九</w:t>
      </w:r>
      <w:r>
        <w:rPr>
          <w:rFonts w:hint="eastAsia" w:ascii="宋体" w:hAnsi="宋体"/>
          <w:b/>
          <w:sz w:val="32"/>
          <w:szCs w:val="32"/>
        </w:rPr>
        <w:t>月</w:t>
      </w:r>
    </w:p>
    <w:p w14:paraId="337879A6">
      <w:pPr>
        <w:spacing w:line="500" w:lineRule="exact"/>
        <w:rPr>
          <w:rFonts w:ascii="宋体" w:hAnsi="宋体"/>
          <w:b/>
          <w:sz w:val="48"/>
          <w:u w:val="single"/>
        </w:rPr>
      </w:pPr>
    </w:p>
    <w:p w14:paraId="51FAD53C">
      <w:pPr>
        <w:spacing w:line="500" w:lineRule="exact"/>
        <w:rPr>
          <w:rFonts w:ascii="宋体" w:hAnsi="宋体"/>
          <w:b/>
          <w:sz w:val="48"/>
          <w:u w:val="single"/>
        </w:rPr>
      </w:pPr>
      <w:r>
        <w:rPr>
          <w:rFonts w:hint="eastAsia" w:ascii="宋体" w:hAnsi="宋体"/>
          <w:b/>
          <w:sz w:val="48"/>
          <w:u w:val="single"/>
        </w:rPr>
        <w:t xml:space="preserve">                                   </w:t>
      </w:r>
    </w:p>
    <w:p w14:paraId="1C3EF640">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25B760CC">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话：0591-87616211、87530730转805</w:t>
      </w:r>
    </w:p>
    <w:p w14:paraId="053E21D7">
      <w:pPr>
        <w:snapToGrid w:val="0"/>
        <w:spacing w:line="400" w:lineRule="exact"/>
        <w:rPr>
          <w:rFonts w:ascii="新宋体" w:hAnsi="新宋体" w:eastAsia="新宋体"/>
          <w:b/>
        </w:rPr>
      </w:pPr>
      <w:r>
        <w:rPr>
          <w:rFonts w:hint="eastAsia" w:ascii="新宋体" w:hAnsi="新宋体" w:eastAsia="新宋体"/>
          <w:b/>
        </w:rPr>
        <w:t>邮    编：350003</w:t>
      </w:r>
    </w:p>
    <w:p w14:paraId="359835FE">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14:paraId="2709B744">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6"/>
          <w:rFonts w:ascii="新宋体" w:hAnsi="新宋体" w:eastAsia="新宋体"/>
          <w:b/>
        </w:rPr>
        <w:t>http://www.fjzxzb.com</w:t>
      </w:r>
      <w:r>
        <w:rPr>
          <w:rStyle w:val="26"/>
          <w:rFonts w:ascii="新宋体" w:hAnsi="新宋体" w:eastAsia="新宋体"/>
          <w:b/>
        </w:rPr>
        <w:fldChar w:fldCharType="end"/>
      </w:r>
    </w:p>
    <w:p w14:paraId="437E617C">
      <w:pPr>
        <w:pStyle w:val="20"/>
        <w:rPr>
          <w:rFonts w:ascii="宋体" w:hAnsi="宋体"/>
        </w:rPr>
      </w:pPr>
    </w:p>
    <w:p w14:paraId="2B5A3C7F">
      <w:bookmarkStart w:id="1" w:name="_GoBack"/>
      <w:bookmarkEnd w:id="1"/>
      <w:r>
        <w:rPr>
          <w:rFonts w:hint="eastAsia" w:ascii="宋体" w:hAnsi="宋体"/>
          <w:b/>
          <w:highlight w:val="yellow"/>
        </w:rPr>
        <w:br w:type="page"/>
      </w:r>
    </w:p>
    <w:p w14:paraId="301CBC5B">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6FBCEB1">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14:paraId="78E22547">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1、项目编号：</w:t>
      </w:r>
      <w:r>
        <w:rPr>
          <w:rFonts w:hint="eastAsia" w:ascii="宋体" w:hAnsi="宋体"/>
          <w:sz w:val="24"/>
          <w:szCs w:val="24"/>
          <w:lang w:eastAsia="zh-CN"/>
        </w:rPr>
        <w:t>JJZB-2025-58</w:t>
      </w:r>
    </w:p>
    <w:p w14:paraId="631A7080">
      <w:pPr>
        <w:spacing w:line="440" w:lineRule="exact"/>
        <w:ind w:left="2159" w:leftChars="228" w:hanging="1680" w:hangingChars="700"/>
        <w:rPr>
          <w:rFonts w:ascii="宋体" w:hAnsi="宋体"/>
          <w:color w:val="auto"/>
          <w:sz w:val="24"/>
          <w:szCs w:val="24"/>
        </w:rPr>
      </w:pPr>
      <w:r>
        <w:rPr>
          <w:rFonts w:hint="eastAsia" w:ascii="宋体" w:hAnsi="宋体"/>
          <w:color w:val="auto"/>
          <w:sz w:val="24"/>
          <w:szCs w:val="24"/>
        </w:rPr>
        <w:t>2、项目名称：福建农林大学国家菌草工程技术研究中心大楼等2个项目结算审核服务费</w:t>
      </w:r>
    </w:p>
    <w:p w14:paraId="0DAB5FDD">
      <w:pPr>
        <w:spacing w:line="440" w:lineRule="exact"/>
        <w:ind w:firstLine="480"/>
        <w:rPr>
          <w:rFonts w:ascii="宋体" w:hAnsi="宋体"/>
          <w:color w:val="auto"/>
          <w:sz w:val="24"/>
          <w:szCs w:val="24"/>
        </w:rPr>
      </w:pPr>
      <w:r>
        <w:rPr>
          <w:rFonts w:hint="eastAsia" w:ascii="宋体" w:hAnsi="宋体"/>
          <w:color w:val="auto"/>
          <w:sz w:val="24"/>
          <w:szCs w:val="24"/>
        </w:rPr>
        <w:t xml:space="preserve">3、 竞价采购标的名称、数量及技术参数要求等详见“竞价采购说明一览表”。 </w:t>
      </w:r>
    </w:p>
    <w:p w14:paraId="018BA376">
      <w:pPr>
        <w:spacing w:line="440" w:lineRule="exact"/>
        <w:ind w:firstLine="480"/>
        <w:rPr>
          <w:rFonts w:ascii="宋体" w:hAnsi="宋体"/>
          <w:color w:val="auto"/>
          <w:sz w:val="24"/>
          <w:szCs w:val="24"/>
        </w:rPr>
      </w:pPr>
      <w:r>
        <w:rPr>
          <w:rFonts w:hint="eastAsia" w:ascii="宋体" w:hAnsi="宋体"/>
          <w:color w:val="auto"/>
          <w:sz w:val="24"/>
          <w:szCs w:val="24"/>
        </w:rPr>
        <w:t>4、合同包总数：1</w:t>
      </w:r>
    </w:p>
    <w:p w14:paraId="1EFB8866">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09</w:t>
      </w:r>
      <w:r>
        <w:rPr>
          <w:rFonts w:hint="eastAsia" w:ascii="宋体" w:hAnsi="宋体"/>
          <w:color w:val="auto"/>
          <w:sz w:val="24"/>
          <w:szCs w:val="24"/>
          <w:u w:val="single"/>
        </w:rPr>
        <w:t>月</w:t>
      </w:r>
      <w:r>
        <w:rPr>
          <w:rFonts w:hint="eastAsia" w:ascii="宋体" w:hAnsi="宋体"/>
          <w:color w:val="auto"/>
          <w:sz w:val="24"/>
          <w:szCs w:val="24"/>
          <w:u w:val="single"/>
          <w:lang w:val="en-US" w:eastAsia="zh-CN"/>
        </w:rPr>
        <w:t>05</w:t>
      </w:r>
      <w:r>
        <w:rPr>
          <w:rFonts w:hint="eastAsia" w:ascii="宋体" w:hAnsi="宋体"/>
          <w:color w:val="auto"/>
          <w:sz w:val="24"/>
          <w:szCs w:val="24"/>
          <w:u w:val="single"/>
        </w:rPr>
        <w:t>日</w:t>
      </w:r>
    </w:p>
    <w:p w14:paraId="301B52A8">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09</w:t>
      </w:r>
      <w:r>
        <w:rPr>
          <w:rFonts w:hint="eastAsia" w:ascii="宋体" w:hAnsi="宋体"/>
          <w:color w:val="auto"/>
          <w:sz w:val="24"/>
          <w:szCs w:val="24"/>
          <w:u w:val="single"/>
        </w:rPr>
        <w:t>月</w:t>
      </w:r>
      <w:r>
        <w:rPr>
          <w:rFonts w:hint="eastAsia" w:ascii="宋体" w:hAnsi="宋体"/>
          <w:color w:val="auto"/>
          <w:sz w:val="24"/>
          <w:szCs w:val="24"/>
          <w:u w:val="single"/>
          <w:lang w:val="en-US" w:eastAsia="zh-CN"/>
        </w:rPr>
        <w:t>05</w:t>
      </w:r>
      <w:r>
        <w:rPr>
          <w:rFonts w:hint="eastAsia" w:ascii="宋体" w:hAnsi="宋体"/>
          <w:color w:val="auto"/>
          <w:sz w:val="24"/>
          <w:szCs w:val="24"/>
          <w:u w:val="single"/>
        </w:rPr>
        <w:t>日09:00:00</w:t>
      </w:r>
    </w:p>
    <w:p w14:paraId="1F1E94C9">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09</w:t>
      </w:r>
      <w:r>
        <w:rPr>
          <w:rFonts w:hint="eastAsia" w:ascii="宋体" w:hAnsi="宋体"/>
          <w:color w:val="auto"/>
          <w:sz w:val="24"/>
          <w:szCs w:val="24"/>
          <w:u w:val="single"/>
        </w:rPr>
        <w:t>月</w:t>
      </w:r>
      <w:r>
        <w:rPr>
          <w:rFonts w:hint="eastAsia" w:ascii="宋体" w:hAnsi="宋体"/>
          <w:color w:val="auto"/>
          <w:sz w:val="24"/>
          <w:szCs w:val="24"/>
          <w:u w:val="single"/>
          <w:lang w:val="en-US" w:eastAsia="zh-CN"/>
        </w:rPr>
        <w:t>10</w:t>
      </w:r>
      <w:r>
        <w:rPr>
          <w:rFonts w:hint="eastAsia" w:ascii="宋体" w:hAnsi="宋体"/>
          <w:color w:val="auto"/>
          <w:sz w:val="24"/>
          <w:szCs w:val="24"/>
          <w:u w:val="single"/>
        </w:rPr>
        <w:t>日17:30:00</w:t>
      </w:r>
    </w:p>
    <w:p w14:paraId="34D9156E">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09</w:t>
      </w:r>
      <w:r>
        <w:rPr>
          <w:rFonts w:hint="eastAsia" w:ascii="宋体" w:hAnsi="宋体"/>
          <w:color w:val="auto"/>
          <w:sz w:val="24"/>
          <w:szCs w:val="24"/>
          <w:u w:val="single"/>
        </w:rPr>
        <w:t>月</w:t>
      </w:r>
      <w:r>
        <w:rPr>
          <w:rFonts w:hint="eastAsia" w:ascii="宋体" w:hAnsi="宋体"/>
          <w:color w:val="auto"/>
          <w:sz w:val="24"/>
          <w:szCs w:val="24"/>
          <w:u w:val="single"/>
          <w:lang w:val="en-US" w:eastAsia="zh-CN"/>
        </w:rPr>
        <w:t>11</w:t>
      </w:r>
      <w:r>
        <w:rPr>
          <w:rFonts w:hint="eastAsia" w:ascii="宋体" w:hAnsi="宋体"/>
          <w:color w:val="auto"/>
          <w:sz w:val="24"/>
          <w:szCs w:val="24"/>
          <w:u w:val="single"/>
        </w:rPr>
        <w:t>日09:00:00</w:t>
      </w:r>
    </w:p>
    <w:p w14:paraId="61264394">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09</w:t>
      </w:r>
      <w:r>
        <w:rPr>
          <w:rFonts w:hint="eastAsia" w:ascii="宋体" w:hAnsi="宋体"/>
          <w:color w:val="auto"/>
          <w:sz w:val="24"/>
          <w:szCs w:val="24"/>
          <w:u w:val="single"/>
        </w:rPr>
        <w:t>月</w:t>
      </w:r>
      <w:r>
        <w:rPr>
          <w:rFonts w:hint="eastAsia" w:ascii="宋体" w:hAnsi="宋体"/>
          <w:color w:val="auto"/>
          <w:sz w:val="24"/>
          <w:szCs w:val="24"/>
          <w:u w:val="single"/>
          <w:lang w:val="en-US" w:eastAsia="zh-CN"/>
        </w:rPr>
        <w:t>11</w:t>
      </w:r>
      <w:r>
        <w:rPr>
          <w:rFonts w:hint="eastAsia" w:ascii="宋体" w:hAnsi="宋体"/>
          <w:color w:val="auto"/>
          <w:sz w:val="24"/>
          <w:szCs w:val="24"/>
          <w:u w:val="single"/>
        </w:rPr>
        <w:t>日11:00:00</w:t>
      </w:r>
    </w:p>
    <w:p w14:paraId="7A6BC84C">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14:paraId="209BA52E">
      <w:pPr>
        <w:wordWrap w:val="0"/>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福建省国资采购平台（https://ygcg.fjcqjy.com/）、福建省智信招标有限公司(http://www.fjzxzb.com)上公布，请潜在竞价人随时关注相关网站，以免错漏重要信息。</w:t>
      </w:r>
    </w:p>
    <w:p w14:paraId="25181445">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14:paraId="561840E6">
      <w:pPr>
        <w:widowControl/>
        <w:spacing w:line="500" w:lineRule="exact"/>
        <w:ind w:firstLine="480" w:firstLineChars="200"/>
        <w:jc w:val="left"/>
        <w:rPr>
          <w:rFonts w:ascii="宋体" w:hAnsi="宋体" w:cs="宋体"/>
          <w:sz w:val="24"/>
        </w:rPr>
      </w:pPr>
      <w:r>
        <w:rPr>
          <w:rFonts w:ascii="宋体" w:hAnsi="宋体" w:cs="宋体"/>
          <w:sz w:val="24"/>
        </w:rPr>
        <w:t>13、</w:t>
      </w:r>
      <w:r>
        <w:rPr>
          <w:rFonts w:hint="eastAsia" w:ascii="宋体" w:hAnsi="宋体" w:cs="宋体"/>
          <w:sz w:val="24"/>
        </w:rPr>
        <w:t>联系方式</w:t>
      </w:r>
    </w:p>
    <w:p w14:paraId="5E85BFE9">
      <w:pPr>
        <w:spacing w:line="440" w:lineRule="exact"/>
        <w:ind w:firstLine="482" w:firstLineChars="200"/>
        <w:rPr>
          <w:rFonts w:ascii="宋体" w:hAnsi="宋体"/>
          <w:b/>
          <w:bCs/>
          <w:sz w:val="24"/>
          <w:szCs w:val="24"/>
        </w:rPr>
      </w:pPr>
      <w:r>
        <w:rPr>
          <w:rFonts w:hint="eastAsia" w:ascii="宋体" w:hAnsi="宋体"/>
          <w:b/>
          <w:bCs/>
          <w:sz w:val="24"/>
          <w:szCs w:val="24"/>
        </w:rPr>
        <w:t>采购人联系方式</w:t>
      </w:r>
    </w:p>
    <w:p w14:paraId="38E9181B">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1D052934">
      <w:pPr>
        <w:spacing w:line="440" w:lineRule="exact"/>
        <w:ind w:firstLine="480" w:firstLineChars="200"/>
        <w:rPr>
          <w:rFonts w:ascii="宋体" w:hAnsi="宋体"/>
          <w:sz w:val="24"/>
          <w:szCs w:val="24"/>
        </w:rPr>
      </w:pPr>
      <w:r>
        <w:rPr>
          <w:rFonts w:hint="eastAsia" w:ascii="宋体" w:hAnsi="宋体"/>
          <w:sz w:val="24"/>
          <w:szCs w:val="24"/>
        </w:rPr>
        <w:t>地址：福州市仓山区上下店路15号</w:t>
      </w:r>
    </w:p>
    <w:p w14:paraId="1FC55267">
      <w:pPr>
        <w:spacing w:line="440" w:lineRule="exact"/>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val="en-US" w:eastAsia="zh-CN"/>
        </w:rPr>
        <w:t>雷</w:t>
      </w:r>
      <w:r>
        <w:rPr>
          <w:rFonts w:hint="eastAsia" w:ascii="宋体" w:hAnsi="宋体"/>
          <w:sz w:val="24"/>
          <w:szCs w:val="24"/>
        </w:rPr>
        <w:t>老师</w:t>
      </w:r>
    </w:p>
    <w:p w14:paraId="5EEEC0FB">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电话：0591-</w:t>
      </w:r>
      <w:r>
        <w:rPr>
          <w:rFonts w:hint="eastAsia" w:ascii="宋体" w:hAnsi="宋体"/>
          <w:sz w:val="24"/>
          <w:szCs w:val="24"/>
        </w:rPr>
        <w:t>83702872</w:t>
      </w:r>
    </w:p>
    <w:p w14:paraId="2BAAFBB0">
      <w:pPr>
        <w:spacing w:line="440" w:lineRule="exact"/>
        <w:ind w:firstLine="482" w:firstLineChars="200"/>
        <w:rPr>
          <w:rFonts w:ascii="宋体" w:hAnsi="宋体"/>
          <w:b/>
          <w:bCs/>
          <w:sz w:val="24"/>
          <w:szCs w:val="24"/>
        </w:rPr>
      </w:pPr>
      <w:r>
        <w:rPr>
          <w:rFonts w:hint="eastAsia" w:ascii="宋体" w:hAnsi="宋体"/>
          <w:b/>
          <w:bCs/>
          <w:sz w:val="24"/>
          <w:szCs w:val="24"/>
        </w:rPr>
        <w:t>采购代理机构联系方式</w:t>
      </w:r>
    </w:p>
    <w:p w14:paraId="484110D4">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14:paraId="6FD2CDE4">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284138B3">
      <w:pPr>
        <w:spacing w:line="40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14:paraId="4510CDFE">
      <w:pPr>
        <w:spacing w:line="400" w:lineRule="exact"/>
        <w:ind w:firstLine="480" w:firstLineChars="200"/>
        <w:rPr>
          <w:rFonts w:ascii="宋体" w:hAnsi="宋体"/>
          <w:sz w:val="24"/>
          <w:szCs w:val="24"/>
        </w:rPr>
      </w:pPr>
      <w:r>
        <w:rPr>
          <w:rFonts w:hint="eastAsia" w:ascii="宋体" w:hAnsi="宋体"/>
          <w:sz w:val="24"/>
          <w:szCs w:val="24"/>
        </w:rPr>
        <w:t>电话：0591-87616211、87530730转805</w:t>
      </w:r>
    </w:p>
    <w:p w14:paraId="115362D6">
      <w:pPr>
        <w:spacing w:line="400" w:lineRule="exact"/>
        <w:ind w:firstLine="480" w:firstLineChars="200"/>
        <w:rPr>
          <w:rFonts w:ascii="宋体" w:hAnsi="宋体"/>
          <w:sz w:val="24"/>
          <w:szCs w:val="24"/>
        </w:rPr>
      </w:pPr>
      <w:r>
        <w:rPr>
          <w:rFonts w:hint="eastAsia" w:ascii="宋体" w:hAnsi="宋体"/>
          <w:sz w:val="24"/>
          <w:szCs w:val="24"/>
        </w:rPr>
        <w:t>电子信箱：zhixin019@126.com</w:t>
      </w:r>
    </w:p>
    <w:p w14:paraId="11014E8B">
      <w:pPr>
        <w:spacing w:line="440" w:lineRule="exact"/>
        <w:ind w:firstLine="480" w:firstLineChars="200"/>
        <w:rPr>
          <w:rFonts w:ascii="宋体" w:hAnsi="宋体"/>
          <w:sz w:val="24"/>
          <w:szCs w:val="24"/>
        </w:rPr>
      </w:pPr>
      <w:r>
        <w:rPr>
          <w:rFonts w:hint="eastAsia" w:ascii="宋体" w:hAnsi="宋体"/>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16895B06">
      <w:pPr>
        <w:spacing w:line="440" w:lineRule="exact"/>
        <w:ind w:firstLine="480" w:firstLineChars="200"/>
        <w:rPr>
          <w:rFonts w:ascii="宋体" w:hAnsi="宋体"/>
          <w:sz w:val="24"/>
          <w:szCs w:val="24"/>
        </w:rPr>
      </w:pPr>
    </w:p>
    <w:p w14:paraId="5B4C1186">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8C0AD22">
      <w:pPr>
        <w:jc w:val="center"/>
        <w:rPr>
          <w:rFonts w:ascii="宋体" w:hAnsi="宋体"/>
          <w:sz w:val="24"/>
          <w:szCs w:val="32"/>
        </w:rPr>
      </w:pPr>
      <w:r>
        <w:rPr>
          <w:rFonts w:hint="eastAsia" w:ascii="宋体" w:hAnsi="宋体"/>
          <w:b/>
          <w:sz w:val="28"/>
          <w:szCs w:val="28"/>
        </w:rPr>
        <w:t>第二章  竞价采购说明一览表</w:t>
      </w:r>
    </w:p>
    <w:p w14:paraId="6AF55632">
      <w:pPr>
        <w:pStyle w:val="20"/>
        <w:ind w:left="0" w:leftChars="0" w:firstLine="0" w:firstLineChars="0"/>
        <w:rPr>
          <w:rFonts w:ascii="宋体" w:hAnsi="宋体"/>
          <w:sz w:val="24"/>
        </w:rPr>
      </w:pPr>
      <w:r>
        <w:rPr>
          <w:rFonts w:hint="eastAsia" w:ascii="宋体" w:hAnsi="宋体"/>
          <w:sz w:val="24"/>
          <w:szCs w:val="32"/>
        </w:rPr>
        <w:t>服务类</w:t>
      </w:r>
    </w:p>
    <w:p w14:paraId="6E91B470">
      <w:pPr>
        <w:jc w:val="right"/>
        <w:rPr>
          <w:rFonts w:ascii="宋体" w:hAnsi="宋体"/>
          <w:sz w:val="24"/>
          <w:szCs w:val="24"/>
        </w:rPr>
      </w:pPr>
      <w:r>
        <w:rPr>
          <w:rFonts w:hint="eastAsia" w:ascii="宋体" w:hAnsi="宋体"/>
          <w:sz w:val="24"/>
          <w:szCs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861"/>
        <w:gridCol w:w="2453"/>
        <w:gridCol w:w="782"/>
        <w:gridCol w:w="1267"/>
        <w:gridCol w:w="1216"/>
      </w:tblGrid>
      <w:tr w14:paraId="6C62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9C9AB34">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6C17EC49">
            <w:pPr>
              <w:spacing w:line="400" w:lineRule="exact"/>
              <w:jc w:val="center"/>
              <w:rPr>
                <w:rFonts w:ascii="宋体" w:hAnsi="宋体"/>
                <w:b/>
                <w:bCs/>
                <w:kern w:val="0"/>
                <w:sz w:val="24"/>
              </w:rPr>
            </w:pPr>
            <w:r>
              <w:rPr>
                <w:rFonts w:hint="eastAsia" w:ascii="宋体" w:hAnsi="宋体"/>
                <w:b/>
                <w:bCs/>
                <w:kern w:val="0"/>
                <w:sz w:val="24"/>
              </w:rPr>
              <w:t>品目号</w:t>
            </w:r>
          </w:p>
        </w:tc>
        <w:tc>
          <w:tcPr>
            <w:tcW w:w="2861" w:type="dxa"/>
            <w:tcBorders>
              <w:top w:val="single" w:color="auto" w:sz="4" w:space="0"/>
              <w:left w:val="single" w:color="auto" w:sz="4" w:space="0"/>
              <w:bottom w:val="single" w:color="auto" w:sz="4" w:space="0"/>
              <w:right w:val="single" w:color="auto" w:sz="4" w:space="0"/>
            </w:tcBorders>
            <w:vAlign w:val="center"/>
          </w:tcPr>
          <w:p w14:paraId="061B4584">
            <w:pPr>
              <w:spacing w:line="400" w:lineRule="exact"/>
              <w:jc w:val="center"/>
              <w:rPr>
                <w:rFonts w:ascii="宋体" w:hAnsi="宋体"/>
                <w:b/>
                <w:bCs/>
                <w:kern w:val="0"/>
                <w:sz w:val="24"/>
              </w:rPr>
            </w:pPr>
            <w:r>
              <w:rPr>
                <w:rFonts w:hint="eastAsia" w:ascii="宋体" w:hAnsi="宋体"/>
                <w:b/>
                <w:bCs/>
                <w:kern w:val="0"/>
                <w:sz w:val="24"/>
              </w:rPr>
              <w:t>品目名称</w:t>
            </w:r>
          </w:p>
        </w:tc>
        <w:tc>
          <w:tcPr>
            <w:tcW w:w="2453" w:type="dxa"/>
            <w:tcBorders>
              <w:top w:val="single" w:color="auto" w:sz="4" w:space="0"/>
              <w:left w:val="single" w:color="auto" w:sz="4" w:space="0"/>
              <w:bottom w:val="single" w:color="auto" w:sz="4" w:space="0"/>
              <w:right w:val="single" w:color="auto" w:sz="4" w:space="0"/>
            </w:tcBorders>
            <w:vAlign w:val="center"/>
          </w:tcPr>
          <w:p w14:paraId="40067453">
            <w:pPr>
              <w:spacing w:line="400" w:lineRule="exact"/>
              <w:jc w:val="center"/>
              <w:rPr>
                <w:rFonts w:ascii="宋体" w:hAnsi="宋体"/>
                <w:b/>
                <w:bCs/>
                <w:kern w:val="0"/>
                <w:sz w:val="24"/>
              </w:rPr>
            </w:pPr>
            <w:r>
              <w:rPr>
                <w:rFonts w:hint="eastAsia" w:ascii="宋体" w:hAnsi="宋体"/>
                <w:b/>
                <w:bCs/>
                <w:kern w:val="0"/>
                <w:sz w:val="24"/>
              </w:rPr>
              <w:t>简要服务要求</w:t>
            </w:r>
          </w:p>
        </w:tc>
        <w:tc>
          <w:tcPr>
            <w:tcW w:w="782" w:type="dxa"/>
            <w:tcBorders>
              <w:top w:val="single" w:color="auto" w:sz="4" w:space="0"/>
              <w:left w:val="single" w:color="auto" w:sz="4" w:space="0"/>
              <w:bottom w:val="single" w:color="auto" w:sz="4" w:space="0"/>
              <w:right w:val="single" w:color="auto" w:sz="4" w:space="0"/>
            </w:tcBorders>
            <w:vAlign w:val="center"/>
          </w:tcPr>
          <w:p w14:paraId="147FE225">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267" w:type="dxa"/>
            <w:tcBorders>
              <w:top w:val="single" w:color="auto" w:sz="4" w:space="0"/>
              <w:left w:val="single" w:color="auto" w:sz="4" w:space="0"/>
              <w:bottom w:val="single" w:color="auto" w:sz="4" w:space="0"/>
              <w:right w:val="single" w:color="auto" w:sz="4" w:space="0"/>
            </w:tcBorders>
            <w:vAlign w:val="center"/>
          </w:tcPr>
          <w:p w14:paraId="6B76027A">
            <w:pPr>
              <w:spacing w:line="400" w:lineRule="exact"/>
              <w:jc w:val="center"/>
              <w:rPr>
                <w:rFonts w:ascii="宋体" w:hAnsi="宋体"/>
                <w:b/>
                <w:bCs/>
                <w:kern w:val="0"/>
                <w:sz w:val="24"/>
                <w:szCs w:val="22"/>
              </w:rPr>
            </w:pPr>
            <w:r>
              <w:rPr>
                <w:rFonts w:hint="eastAsia" w:ascii="宋体" w:hAnsi="宋体"/>
                <w:b/>
                <w:bCs/>
                <w:kern w:val="0"/>
                <w:sz w:val="24"/>
                <w:szCs w:val="22"/>
              </w:rPr>
              <w:t>单价最高限价（元）</w:t>
            </w:r>
          </w:p>
        </w:tc>
        <w:tc>
          <w:tcPr>
            <w:tcW w:w="1216" w:type="dxa"/>
            <w:tcBorders>
              <w:top w:val="single" w:color="auto" w:sz="4" w:space="0"/>
              <w:left w:val="single" w:color="auto" w:sz="4" w:space="0"/>
              <w:bottom w:val="single" w:color="auto" w:sz="4" w:space="0"/>
              <w:right w:val="single" w:color="auto" w:sz="4" w:space="0"/>
            </w:tcBorders>
            <w:vAlign w:val="center"/>
          </w:tcPr>
          <w:p w14:paraId="7F8D7CD3">
            <w:pPr>
              <w:spacing w:line="400" w:lineRule="exact"/>
              <w:jc w:val="center"/>
              <w:rPr>
                <w:rFonts w:ascii="宋体" w:hAnsi="宋体"/>
                <w:b/>
                <w:bCs/>
                <w:kern w:val="0"/>
                <w:sz w:val="24"/>
                <w:szCs w:val="22"/>
              </w:rPr>
            </w:pPr>
            <w:r>
              <w:rPr>
                <w:rFonts w:hint="eastAsia" w:ascii="宋体" w:hAnsi="宋体"/>
                <w:b/>
                <w:bCs/>
                <w:kern w:val="0"/>
                <w:sz w:val="24"/>
                <w:szCs w:val="22"/>
              </w:rPr>
              <w:t>总价最高限价（元）</w:t>
            </w:r>
          </w:p>
        </w:tc>
      </w:tr>
      <w:tr w14:paraId="323B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14:paraId="6B5E751C">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17E6E524">
            <w:pPr>
              <w:spacing w:line="400" w:lineRule="exact"/>
              <w:jc w:val="center"/>
              <w:rPr>
                <w:rFonts w:ascii="宋体" w:hAnsi="宋体"/>
                <w:kern w:val="0"/>
                <w:sz w:val="24"/>
              </w:rPr>
            </w:pPr>
            <w:r>
              <w:rPr>
                <w:rFonts w:hint="eastAsia" w:ascii="宋体" w:hAnsi="宋体"/>
                <w:kern w:val="0"/>
                <w:sz w:val="24"/>
              </w:rPr>
              <w:t>1-1</w:t>
            </w:r>
          </w:p>
        </w:tc>
        <w:tc>
          <w:tcPr>
            <w:tcW w:w="2861" w:type="dxa"/>
            <w:tcBorders>
              <w:top w:val="single" w:color="auto" w:sz="4" w:space="0"/>
              <w:left w:val="single" w:color="auto" w:sz="4" w:space="0"/>
              <w:bottom w:val="single" w:color="auto" w:sz="4" w:space="0"/>
              <w:right w:val="single" w:color="auto" w:sz="4" w:space="0"/>
            </w:tcBorders>
            <w:vAlign w:val="center"/>
          </w:tcPr>
          <w:p w14:paraId="308E67E3">
            <w:pPr>
              <w:spacing w:line="400" w:lineRule="exact"/>
              <w:jc w:val="center"/>
              <w:rPr>
                <w:rFonts w:ascii="宋体" w:hAnsi="宋体"/>
                <w:kern w:val="0"/>
                <w:sz w:val="24"/>
              </w:rPr>
            </w:pPr>
            <w:r>
              <w:rPr>
                <w:rFonts w:hint="eastAsia" w:ascii="宋体" w:hAnsi="宋体"/>
                <w:kern w:val="0"/>
                <w:sz w:val="24"/>
              </w:rPr>
              <w:t>国家菌草工程技术研究中心大楼工程结算审核</w:t>
            </w:r>
          </w:p>
        </w:tc>
        <w:tc>
          <w:tcPr>
            <w:tcW w:w="2453" w:type="dxa"/>
            <w:vMerge w:val="restart"/>
            <w:tcBorders>
              <w:top w:val="single" w:color="auto" w:sz="4" w:space="0"/>
              <w:left w:val="single" w:color="auto" w:sz="4" w:space="0"/>
              <w:right w:val="single" w:color="auto" w:sz="4" w:space="0"/>
            </w:tcBorders>
            <w:vAlign w:val="center"/>
          </w:tcPr>
          <w:p w14:paraId="2AF56135">
            <w:pPr>
              <w:spacing w:line="400" w:lineRule="exact"/>
              <w:jc w:val="center"/>
              <w:rPr>
                <w:rFonts w:ascii="宋体" w:hAnsi="宋体"/>
                <w:kern w:val="0"/>
                <w:sz w:val="24"/>
                <w:lang w:val="en-GB"/>
              </w:rPr>
            </w:pPr>
            <w:r>
              <w:rPr>
                <w:rFonts w:hint="eastAsia" w:ascii="宋体" w:hAnsi="宋体"/>
                <w:kern w:val="0"/>
                <w:sz w:val="24"/>
              </w:rPr>
              <w:t>本次结算审核采取就地结算审核方式等，具体详见“（二）技术和服务要求”。</w:t>
            </w:r>
          </w:p>
        </w:tc>
        <w:tc>
          <w:tcPr>
            <w:tcW w:w="782" w:type="dxa"/>
            <w:tcBorders>
              <w:top w:val="single" w:color="auto" w:sz="4" w:space="0"/>
              <w:left w:val="single" w:color="auto" w:sz="4" w:space="0"/>
              <w:right w:val="single" w:color="auto" w:sz="4" w:space="0"/>
            </w:tcBorders>
            <w:vAlign w:val="center"/>
          </w:tcPr>
          <w:p w14:paraId="60B29882">
            <w:pPr>
              <w:spacing w:line="400" w:lineRule="exact"/>
              <w:jc w:val="center"/>
              <w:rPr>
                <w:rFonts w:ascii="宋体" w:hAnsi="宋体"/>
                <w:kern w:val="0"/>
                <w:sz w:val="24"/>
              </w:rPr>
            </w:pPr>
            <w:r>
              <w:rPr>
                <w:rFonts w:hint="eastAsia" w:ascii="宋体" w:hAnsi="宋体"/>
                <w:kern w:val="0"/>
                <w:sz w:val="24"/>
              </w:rPr>
              <w:t>1项</w:t>
            </w:r>
          </w:p>
        </w:tc>
        <w:tc>
          <w:tcPr>
            <w:tcW w:w="1267" w:type="dxa"/>
            <w:tcBorders>
              <w:top w:val="single" w:color="auto" w:sz="4" w:space="0"/>
              <w:left w:val="single" w:color="auto" w:sz="4" w:space="0"/>
              <w:bottom w:val="single" w:color="auto" w:sz="4" w:space="0"/>
              <w:right w:val="single" w:color="auto" w:sz="4" w:space="0"/>
            </w:tcBorders>
            <w:vAlign w:val="center"/>
          </w:tcPr>
          <w:p w14:paraId="5D848614">
            <w:pPr>
              <w:spacing w:line="400" w:lineRule="exact"/>
              <w:jc w:val="center"/>
              <w:rPr>
                <w:rFonts w:ascii="宋体" w:hAnsi="宋体"/>
                <w:kern w:val="0"/>
                <w:sz w:val="24"/>
              </w:rPr>
            </w:pPr>
            <w:r>
              <w:rPr>
                <w:rFonts w:hint="eastAsia" w:ascii="宋体" w:hAnsi="宋体"/>
                <w:kern w:val="0"/>
                <w:sz w:val="24"/>
              </w:rPr>
              <w:t>1</w:t>
            </w:r>
            <w:r>
              <w:rPr>
                <w:rFonts w:hint="eastAsia" w:ascii="宋体" w:hAnsi="宋体"/>
                <w:kern w:val="0"/>
                <w:sz w:val="24"/>
                <w:lang w:val="en-US" w:eastAsia="zh-CN"/>
              </w:rPr>
              <w:t>0</w:t>
            </w:r>
            <w:r>
              <w:rPr>
                <w:rFonts w:hint="eastAsia" w:ascii="宋体" w:hAnsi="宋体"/>
                <w:kern w:val="0"/>
                <w:sz w:val="24"/>
              </w:rPr>
              <w:t>0000</w:t>
            </w:r>
          </w:p>
        </w:tc>
        <w:tc>
          <w:tcPr>
            <w:tcW w:w="1216" w:type="dxa"/>
            <w:tcBorders>
              <w:top w:val="single" w:color="auto" w:sz="4" w:space="0"/>
              <w:left w:val="single" w:color="auto" w:sz="4" w:space="0"/>
              <w:right w:val="single" w:color="auto" w:sz="4" w:space="0"/>
            </w:tcBorders>
            <w:vAlign w:val="center"/>
          </w:tcPr>
          <w:p w14:paraId="6D58EC46">
            <w:pPr>
              <w:spacing w:line="400" w:lineRule="exact"/>
              <w:jc w:val="center"/>
              <w:rPr>
                <w:rFonts w:ascii="宋体" w:hAnsi="宋体"/>
                <w:kern w:val="0"/>
                <w:sz w:val="24"/>
              </w:rPr>
            </w:pPr>
            <w:r>
              <w:rPr>
                <w:rFonts w:hint="eastAsia" w:ascii="宋体" w:hAnsi="宋体"/>
                <w:kern w:val="0"/>
                <w:sz w:val="24"/>
                <w:lang w:val="en-US" w:eastAsia="zh-CN"/>
              </w:rPr>
              <w:t>10</w:t>
            </w:r>
            <w:r>
              <w:rPr>
                <w:rFonts w:hint="eastAsia" w:ascii="宋体" w:hAnsi="宋体"/>
                <w:kern w:val="0"/>
                <w:sz w:val="24"/>
              </w:rPr>
              <w:t>0000</w:t>
            </w:r>
          </w:p>
        </w:tc>
      </w:tr>
      <w:tr w14:paraId="4E25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14:paraId="6C1826F4">
            <w:pPr>
              <w:spacing w:line="400" w:lineRule="exact"/>
              <w:jc w:val="center"/>
              <w:rPr>
                <w:rFonts w:hint="eastAsia"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14:paraId="5C313C55">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2861" w:type="dxa"/>
            <w:tcBorders>
              <w:top w:val="single" w:color="auto" w:sz="4" w:space="0"/>
              <w:left w:val="single" w:color="auto" w:sz="4" w:space="0"/>
              <w:bottom w:val="single" w:color="auto" w:sz="4" w:space="0"/>
              <w:right w:val="single" w:color="auto" w:sz="4" w:space="0"/>
            </w:tcBorders>
            <w:vAlign w:val="center"/>
          </w:tcPr>
          <w:p w14:paraId="6B3921F8">
            <w:pPr>
              <w:spacing w:line="400" w:lineRule="exact"/>
              <w:jc w:val="center"/>
              <w:rPr>
                <w:rFonts w:hint="eastAsia" w:ascii="宋体" w:hAnsi="宋体"/>
                <w:kern w:val="0"/>
                <w:sz w:val="24"/>
              </w:rPr>
            </w:pPr>
            <w:r>
              <w:rPr>
                <w:rFonts w:hint="eastAsia" w:ascii="宋体" w:hAnsi="宋体"/>
                <w:kern w:val="0"/>
                <w:sz w:val="24"/>
              </w:rPr>
              <w:t>国家菌草工程技术研究中心大楼工程—变配电工程结算审核</w:t>
            </w:r>
          </w:p>
        </w:tc>
        <w:tc>
          <w:tcPr>
            <w:tcW w:w="2453" w:type="dxa"/>
            <w:vMerge w:val="continue"/>
            <w:tcBorders>
              <w:left w:val="single" w:color="auto" w:sz="4" w:space="0"/>
              <w:right w:val="single" w:color="auto" w:sz="4" w:space="0"/>
            </w:tcBorders>
            <w:vAlign w:val="center"/>
          </w:tcPr>
          <w:p w14:paraId="38B5D242">
            <w:pPr>
              <w:spacing w:line="400" w:lineRule="exact"/>
              <w:jc w:val="center"/>
              <w:rPr>
                <w:rFonts w:ascii="宋体" w:hAnsi="宋体"/>
                <w:kern w:val="0"/>
                <w:sz w:val="24"/>
              </w:rPr>
            </w:pPr>
          </w:p>
        </w:tc>
        <w:tc>
          <w:tcPr>
            <w:tcW w:w="782" w:type="dxa"/>
            <w:tcBorders>
              <w:top w:val="single" w:color="auto" w:sz="4" w:space="0"/>
              <w:left w:val="single" w:color="auto" w:sz="4" w:space="0"/>
              <w:right w:val="single" w:color="auto" w:sz="4" w:space="0"/>
            </w:tcBorders>
            <w:shd w:val="clear" w:color="auto" w:fill="auto"/>
            <w:vAlign w:val="center"/>
          </w:tcPr>
          <w:p w14:paraId="520E88A9">
            <w:pPr>
              <w:spacing w:line="400" w:lineRule="exact"/>
              <w:jc w:val="center"/>
              <w:rPr>
                <w:rFonts w:hint="eastAsia" w:ascii="宋体" w:hAnsi="宋体" w:eastAsia="宋体" w:cs="Times New Roman"/>
                <w:kern w:val="0"/>
                <w:sz w:val="24"/>
                <w:lang w:val="en-US" w:eastAsia="zh-CN" w:bidi="ar-SA"/>
              </w:rPr>
            </w:pPr>
            <w:r>
              <w:rPr>
                <w:rFonts w:hint="eastAsia" w:ascii="宋体" w:hAnsi="宋体"/>
                <w:kern w:val="0"/>
                <w:sz w:val="24"/>
              </w:rPr>
              <w:t>1项</w:t>
            </w:r>
          </w:p>
        </w:tc>
        <w:tc>
          <w:tcPr>
            <w:tcW w:w="1267" w:type="dxa"/>
            <w:tcBorders>
              <w:top w:val="single" w:color="auto" w:sz="4" w:space="0"/>
              <w:left w:val="single" w:color="auto" w:sz="4" w:space="0"/>
              <w:bottom w:val="single" w:color="auto" w:sz="4" w:space="0"/>
              <w:right w:val="single" w:color="auto" w:sz="4" w:space="0"/>
            </w:tcBorders>
            <w:vAlign w:val="center"/>
          </w:tcPr>
          <w:p w14:paraId="48C97BC4">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16000</w:t>
            </w:r>
          </w:p>
        </w:tc>
        <w:tc>
          <w:tcPr>
            <w:tcW w:w="1216" w:type="dxa"/>
            <w:tcBorders>
              <w:top w:val="single" w:color="auto" w:sz="4" w:space="0"/>
              <w:left w:val="single" w:color="auto" w:sz="4" w:space="0"/>
              <w:right w:val="single" w:color="auto" w:sz="4" w:space="0"/>
            </w:tcBorders>
            <w:shd w:val="clear" w:color="auto" w:fill="auto"/>
            <w:vAlign w:val="center"/>
          </w:tcPr>
          <w:p w14:paraId="57082FE7">
            <w:pPr>
              <w:spacing w:line="400" w:lineRule="exact"/>
              <w:jc w:val="center"/>
              <w:rPr>
                <w:rFonts w:hint="eastAsia" w:ascii="宋体" w:hAnsi="宋体" w:eastAsia="宋体" w:cs="Times New Roman"/>
                <w:kern w:val="0"/>
                <w:sz w:val="24"/>
                <w:lang w:val="en-US" w:eastAsia="zh-CN" w:bidi="ar-SA"/>
              </w:rPr>
            </w:pPr>
            <w:r>
              <w:rPr>
                <w:rFonts w:hint="eastAsia" w:ascii="宋体" w:hAnsi="宋体"/>
                <w:kern w:val="0"/>
                <w:sz w:val="24"/>
                <w:lang w:val="en-US" w:eastAsia="zh-CN"/>
              </w:rPr>
              <w:t>16000</w:t>
            </w:r>
          </w:p>
        </w:tc>
      </w:tr>
      <w:tr w14:paraId="60C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50" w:type="dxa"/>
            <w:gridSpan w:val="4"/>
            <w:tcBorders>
              <w:top w:val="single" w:color="auto" w:sz="4" w:space="0"/>
              <w:left w:val="single" w:color="auto" w:sz="4" w:space="0"/>
              <w:bottom w:val="single" w:color="auto" w:sz="4" w:space="0"/>
              <w:right w:val="single" w:color="auto" w:sz="4" w:space="0"/>
            </w:tcBorders>
            <w:vAlign w:val="center"/>
          </w:tcPr>
          <w:p w14:paraId="00B59424">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壹拾壹万陆仟</w:t>
            </w:r>
            <w:r>
              <w:rPr>
                <w:rFonts w:hint="eastAsia" w:ascii="宋体" w:hAnsi="宋体"/>
                <w:kern w:val="0"/>
                <w:sz w:val="24"/>
              </w:rPr>
              <w:t>元整</w:t>
            </w:r>
          </w:p>
        </w:tc>
        <w:tc>
          <w:tcPr>
            <w:tcW w:w="3265" w:type="dxa"/>
            <w:gridSpan w:val="3"/>
            <w:tcBorders>
              <w:top w:val="single" w:color="auto" w:sz="4" w:space="0"/>
              <w:left w:val="single" w:color="auto" w:sz="4" w:space="0"/>
              <w:bottom w:val="single" w:color="auto" w:sz="4" w:space="0"/>
              <w:right w:val="single" w:color="auto" w:sz="4" w:space="0"/>
            </w:tcBorders>
            <w:vAlign w:val="center"/>
          </w:tcPr>
          <w:p w14:paraId="78EDFFF1">
            <w:pPr>
              <w:rPr>
                <w:rFonts w:ascii="宋体" w:hAnsi="宋体"/>
                <w:kern w:val="0"/>
                <w:sz w:val="24"/>
              </w:rPr>
            </w:pPr>
            <w:r>
              <w:rPr>
                <w:rFonts w:hint="eastAsia" w:ascii="宋体" w:hAnsi="宋体"/>
                <w:kern w:val="0"/>
                <w:sz w:val="24"/>
              </w:rPr>
              <w:t>¥11</w:t>
            </w:r>
            <w:r>
              <w:rPr>
                <w:rFonts w:hint="eastAsia" w:ascii="宋体" w:hAnsi="宋体"/>
                <w:kern w:val="0"/>
                <w:sz w:val="24"/>
                <w:lang w:val="en-US" w:eastAsia="zh-CN"/>
              </w:rPr>
              <w:t>6</w:t>
            </w:r>
            <w:r>
              <w:rPr>
                <w:rFonts w:hint="eastAsia" w:ascii="宋体" w:hAnsi="宋体"/>
                <w:kern w:val="0"/>
                <w:sz w:val="24"/>
              </w:rPr>
              <w:t>000</w:t>
            </w:r>
          </w:p>
        </w:tc>
      </w:tr>
    </w:tbl>
    <w:p w14:paraId="6C3E3F85">
      <w:pPr>
        <w:spacing w:line="440" w:lineRule="exact"/>
        <w:rPr>
          <w:rFonts w:ascii="宋体" w:hAnsi="宋体"/>
          <w:b/>
          <w:bCs/>
          <w:sz w:val="24"/>
          <w:szCs w:val="24"/>
        </w:rPr>
      </w:pPr>
      <w:r>
        <w:rPr>
          <w:rFonts w:hint="eastAsia" w:ascii="宋体" w:hAnsi="宋体"/>
          <w:b/>
          <w:bCs/>
          <w:sz w:val="24"/>
          <w:szCs w:val="24"/>
        </w:rPr>
        <w:t>注：</w:t>
      </w:r>
    </w:p>
    <w:p w14:paraId="25337989">
      <w:pPr>
        <w:spacing w:line="440" w:lineRule="exact"/>
        <w:ind w:firstLine="482" w:firstLineChars="200"/>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color w:val="FF0000"/>
          <w:sz w:val="24"/>
          <w:szCs w:val="24"/>
        </w:rPr>
        <w:t>竞价人报价总价</w:t>
      </w:r>
      <w:r>
        <w:rPr>
          <w:rFonts w:hint="eastAsia" w:ascii="宋体" w:hAnsi="宋体"/>
          <w:b/>
          <w:bCs/>
          <w:color w:val="FF0000"/>
          <w:sz w:val="24"/>
          <w:szCs w:val="24"/>
        </w:rPr>
        <w:t>不能超过</w:t>
      </w:r>
      <w:r>
        <w:rPr>
          <w:rFonts w:ascii="宋体" w:hAnsi="宋体"/>
          <w:b/>
          <w:bCs/>
          <w:color w:val="FF0000"/>
          <w:sz w:val="24"/>
          <w:szCs w:val="24"/>
        </w:rPr>
        <w:t>最高限价，报价单价不能超过竞价文件的单价最高限价</w:t>
      </w:r>
      <w:r>
        <w:rPr>
          <w:rFonts w:hint="eastAsia" w:ascii="宋体" w:hAnsi="宋体"/>
          <w:b/>
          <w:bCs/>
          <w:sz w:val="24"/>
          <w:szCs w:val="24"/>
        </w:rPr>
        <w:t>，</w:t>
      </w:r>
      <w:r>
        <w:rPr>
          <w:rFonts w:ascii="宋体" w:hAnsi="宋体"/>
          <w:b/>
          <w:bCs/>
          <w:sz w:val="24"/>
          <w:szCs w:val="24"/>
        </w:rPr>
        <w:t>否则，视为无效报价</w:t>
      </w:r>
      <w:r>
        <w:rPr>
          <w:rFonts w:hint="eastAsia" w:ascii="宋体" w:hAnsi="宋体"/>
          <w:b/>
          <w:bCs/>
          <w:sz w:val="24"/>
          <w:szCs w:val="24"/>
        </w:rPr>
        <w:t>。</w:t>
      </w:r>
    </w:p>
    <w:p w14:paraId="2187D769">
      <w:pPr>
        <w:spacing w:line="440" w:lineRule="exact"/>
        <w:ind w:firstLine="480" w:firstLineChars="200"/>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0268880">
      <w:pPr>
        <w:spacing w:line="440" w:lineRule="exact"/>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27B75664">
      <w:pPr>
        <w:spacing w:line="440" w:lineRule="exact"/>
        <w:ind w:firstLine="482" w:firstLineChars="200"/>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5BAD7848">
      <w:pPr>
        <w:spacing w:line="440" w:lineRule="exact"/>
        <w:ind w:firstLine="482" w:firstLineChars="200"/>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705D33CB">
      <w:pPr>
        <w:spacing w:line="440" w:lineRule="exact"/>
        <w:ind w:firstLine="481"/>
        <w:rPr>
          <w:rFonts w:ascii="宋体" w:hAnsi="宋体"/>
          <w:b/>
          <w:bCs/>
          <w:sz w:val="24"/>
          <w:szCs w:val="24"/>
        </w:rPr>
      </w:pPr>
      <w:r>
        <w:rPr>
          <w:rFonts w:hint="eastAsia" w:ascii="宋体" w:hAnsi="宋体"/>
          <w:b/>
          <w:bCs/>
          <w:sz w:val="24"/>
          <w:szCs w:val="24"/>
        </w:rPr>
        <w:t>（一）资格标准</w:t>
      </w:r>
    </w:p>
    <w:p w14:paraId="2C50241A">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304581A0">
      <w:pPr>
        <w:pStyle w:val="46"/>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65906F2F">
      <w:pPr>
        <w:spacing w:line="440" w:lineRule="exact"/>
        <w:ind w:firstLine="481"/>
        <w:rPr>
          <w:rFonts w:ascii="宋体" w:hAnsi="宋体"/>
          <w:sz w:val="24"/>
          <w:szCs w:val="24"/>
        </w:rPr>
      </w:pPr>
      <w:r>
        <w:rPr>
          <w:rFonts w:hint="eastAsia" w:ascii="宋体" w:hAnsi="宋体"/>
          <w:sz w:val="24"/>
          <w:szCs w:val="24"/>
        </w:rPr>
        <w:t>A、</w:t>
      </w:r>
      <w:r>
        <w:rPr>
          <w:rFonts w:hint="eastAsia" w:ascii="宋体" w:hAnsi="宋体" w:cs="宋体"/>
          <w:sz w:val="24"/>
        </w:rPr>
        <w:t>须提供上一年年度经审计的财务报告或其基本开户银行出具的资信证明；</w:t>
      </w:r>
    </w:p>
    <w:p w14:paraId="0DF1F681">
      <w:pPr>
        <w:spacing w:line="440" w:lineRule="exact"/>
        <w:ind w:firstLine="481"/>
        <w:rPr>
          <w:rFonts w:ascii="宋体" w:hAnsi="宋体"/>
          <w:sz w:val="24"/>
          <w:szCs w:val="24"/>
        </w:rPr>
      </w:pPr>
      <w:r>
        <w:rPr>
          <w:rFonts w:hint="eastAsia" w:ascii="宋体" w:hAnsi="宋体"/>
          <w:sz w:val="24"/>
          <w:szCs w:val="24"/>
        </w:rPr>
        <w:t>B、</w:t>
      </w:r>
      <w:r>
        <w:rPr>
          <w:rFonts w:hint="eastAsia" w:ascii="宋体" w:hAnsi="宋体" w:cs="宋体"/>
          <w:sz w:val="24"/>
        </w:rPr>
        <w:t>须提供提交报价文件截止时间前六个月内任一个月的缴税证明；</w:t>
      </w:r>
    </w:p>
    <w:p w14:paraId="517A9853">
      <w:pPr>
        <w:spacing w:line="440" w:lineRule="exact"/>
        <w:ind w:firstLine="481"/>
        <w:rPr>
          <w:rFonts w:ascii="宋体" w:hAnsi="宋体"/>
          <w:sz w:val="24"/>
          <w:szCs w:val="24"/>
        </w:rPr>
      </w:pPr>
      <w:r>
        <w:rPr>
          <w:rFonts w:hint="eastAsia" w:ascii="宋体" w:hAnsi="宋体"/>
          <w:sz w:val="24"/>
          <w:szCs w:val="24"/>
        </w:rPr>
        <w:t>C、</w:t>
      </w:r>
      <w:r>
        <w:rPr>
          <w:rFonts w:hint="eastAsia" w:ascii="宋体" w:hAnsi="宋体" w:cs="宋体"/>
          <w:sz w:val="24"/>
        </w:rPr>
        <w:t>须提供提交报价文件截止时间前六个月内任一个月缴纳社会保险的证明材料</w:t>
      </w:r>
      <w:r>
        <w:rPr>
          <w:rFonts w:hint="eastAsia" w:ascii="宋体" w:hAnsi="宋体"/>
          <w:sz w:val="24"/>
          <w:szCs w:val="24"/>
        </w:rPr>
        <w:t>。</w:t>
      </w:r>
    </w:p>
    <w:p w14:paraId="3CAC7D6B">
      <w:pPr>
        <w:spacing w:line="440" w:lineRule="exact"/>
        <w:ind w:firstLine="480" w:firstLineChars="200"/>
        <w:rPr>
          <w:rFonts w:ascii="宋体" w:hAnsi="宋体"/>
          <w:sz w:val="24"/>
          <w:szCs w:val="24"/>
        </w:rPr>
      </w:pPr>
      <w:r>
        <w:rPr>
          <w:rFonts w:hint="eastAsia" w:ascii="宋体" w:hAnsi="宋体"/>
          <w:sz w:val="24"/>
          <w:szCs w:val="24"/>
        </w:rPr>
        <w:t>3、参加政府采购活动前3年内在经营活动中没有重大违法记录及无行贿犯罪的书面声明。</w:t>
      </w:r>
    </w:p>
    <w:p w14:paraId="506D83E7">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14:paraId="15BB2E1B">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14:paraId="32BC3FE0">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1E2F5CFC">
      <w:pPr>
        <w:spacing w:line="440" w:lineRule="exact"/>
        <w:ind w:firstLine="480" w:firstLineChars="200"/>
        <w:rPr>
          <w:rFonts w:ascii="宋体" w:hAnsi="宋体"/>
          <w:sz w:val="24"/>
          <w:szCs w:val="24"/>
        </w:rPr>
      </w:pPr>
      <w:r>
        <w:rPr>
          <w:rFonts w:hint="eastAsia" w:ascii="宋体" w:hAnsi="宋体"/>
          <w:sz w:val="24"/>
          <w:szCs w:val="24"/>
        </w:rPr>
        <w:t>7、本项目不接受联合体竞价。</w:t>
      </w:r>
    </w:p>
    <w:p w14:paraId="2B4E6808">
      <w:pPr>
        <w:spacing w:line="440" w:lineRule="exact"/>
        <w:ind w:firstLine="480" w:firstLineChars="200"/>
        <w:rPr>
          <w:rFonts w:ascii="宋体" w:hAnsi="宋体"/>
          <w:sz w:val="24"/>
          <w:szCs w:val="24"/>
        </w:rPr>
      </w:pPr>
      <w:r>
        <w:rPr>
          <w:rFonts w:hint="eastAsia" w:ascii="宋体" w:hAnsi="宋体"/>
          <w:sz w:val="24"/>
          <w:szCs w:val="24"/>
        </w:rPr>
        <w:t>8、竞价保证金凭证复印件。</w:t>
      </w:r>
    </w:p>
    <w:p w14:paraId="124D7A4C">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6BA07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55CBBEBE">
      <w:pPr>
        <w:spacing w:line="440" w:lineRule="exact"/>
        <w:ind w:firstLine="481"/>
        <w:rPr>
          <w:rFonts w:ascii="宋体" w:hAnsi="宋体"/>
          <w:b/>
          <w:bCs/>
          <w:sz w:val="24"/>
          <w:szCs w:val="24"/>
        </w:rPr>
      </w:pPr>
      <w:r>
        <w:rPr>
          <w:rFonts w:hint="eastAsia" w:ascii="宋体" w:hAnsi="宋体"/>
          <w:b/>
          <w:bCs/>
          <w:sz w:val="24"/>
          <w:szCs w:val="24"/>
        </w:rPr>
        <w:t>（二）技术和服务要求</w:t>
      </w:r>
    </w:p>
    <w:p w14:paraId="33714931">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361" w:firstLineChars="150"/>
        <w:textAlignment w:val="baseline"/>
        <w:rPr>
          <w:rFonts w:hint="eastAsia" w:ascii="宋体" w:hAnsi="宋体" w:eastAsia="宋体" w:cs="Tahoma"/>
          <w:b/>
          <w:bCs/>
          <w:color w:val="auto"/>
          <w:kern w:val="2"/>
          <w:sz w:val="24"/>
          <w:szCs w:val="24"/>
          <w:highlight w:val="none"/>
          <w:lang w:val="en-US" w:eastAsia="zh-CN" w:bidi="ar-SA"/>
        </w:rPr>
      </w:pPr>
      <w:r>
        <w:rPr>
          <w:rFonts w:hint="eastAsia" w:ascii="宋体" w:hAnsi="宋体" w:eastAsia="宋体" w:cs="Tahoma"/>
          <w:b/>
          <w:bCs/>
          <w:color w:val="auto"/>
          <w:kern w:val="2"/>
          <w:sz w:val="24"/>
          <w:szCs w:val="24"/>
          <w:highlight w:val="none"/>
          <w:lang w:val="en-US" w:eastAsia="zh-CN" w:bidi="ar-SA"/>
        </w:rPr>
        <w:t>1</w:t>
      </w:r>
      <w:r>
        <w:rPr>
          <w:rFonts w:hint="eastAsia" w:ascii="宋体" w:hAnsi="宋体" w:cs="Tahoma"/>
          <w:b/>
          <w:bCs/>
          <w:color w:val="auto"/>
          <w:kern w:val="2"/>
          <w:sz w:val="24"/>
          <w:szCs w:val="24"/>
          <w:highlight w:val="none"/>
          <w:lang w:val="en-US" w:eastAsia="zh-CN" w:bidi="ar-SA"/>
        </w:rPr>
        <w:t>、</w:t>
      </w:r>
      <w:r>
        <w:rPr>
          <w:rFonts w:hint="eastAsia" w:ascii="宋体" w:hAnsi="宋体" w:eastAsia="宋体" w:cs="Tahoma"/>
          <w:b/>
          <w:bCs/>
          <w:color w:val="auto"/>
          <w:kern w:val="2"/>
          <w:sz w:val="24"/>
          <w:szCs w:val="24"/>
          <w:highlight w:val="none"/>
          <w:lang w:val="en-US" w:eastAsia="zh-CN" w:bidi="ar-SA"/>
        </w:rPr>
        <w:t>服务要求</w:t>
      </w:r>
    </w:p>
    <w:p w14:paraId="22A13D29">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360" w:firstLineChars="150"/>
        <w:textAlignment w:val="baseline"/>
        <w:rPr>
          <w:rFonts w:hint="eastAsia" w:ascii="宋体" w:hAnsi="宋体" w:eastAsia="宋体" w:cs="Tahoma"/>
          <w:b w:val="0"/>
          <w:bCs/>
          <w:color w:val="auto"/>
          <w:kern w:val="2"/>
          <w:sz w:val="24"/>
          <w:szCs w:val="24"/>
          <w:highlight w:val="none"/>
          <w:lang w:val="en-US" w:eastAsia="zh-CN" w:bidi="ar-SA"/>
        </w:rPr>
      </w:pPr>
      <w:r>
        <w:rPr>
          <w:rFonts w:hint="eastAsia" w:ascii="宋体" w:hAnsi="宋体" w:cs="Tahoma"/>
          <w:b w:val="0"/>
          <w:bCs/>
          <w:color w:val="auto"/>
          <w:kern w:val="2"/>
          <w:sz w:val="24"/>
          <w:szCs w:val="24"/>
          <w:highlight w:val="none"/>
          <w:lang w:val="en-US" w:eastAsia="zh-CN" w:bidi="ar-SA"/>
        </w:rPr>
        <w:t>1.1 本次结算审核是针对国家菌草工程技术研究中心大楼工程（工程规模约5600万）及国家菌草工程技术研究中心大楼工程—变配电工程（工程规模约470万）。</w:t>
      </w:r>
      <w:r>
        <w:rPr>
          <w:rFonts w:hint="eastAsia" w:ascii="宋体" w:hAnsi="宋体" w:eastAsia="宋体" w:cs="Tahoma"/>
          <w:b w:val="0"/>
          <w:bCs/>
          <w:color w:val="auto"/>
          <w:kern w:val="2"/>
          <w:sz w:val="24"/>
          <w:szCs w:val="24"/>
          <w:highlight w:val="none"/>
          <w:lang w:val="en-US" w:eastAsia="zh-CN" w:bidi="ar-SA"/>
        </w:rPr>
        <w:t>本次</w:t>
      </w:r>
      <w:r>
        <w:rPr>
          <w:rFonts w:hint="eastAsia" w:ascii="宋体" w:hAnsi="宋体" w:cs="Tahoma"/>
          <w:b w:val="0"/>
          <w:bCs/>
          <w:color w:val="auto"/>
          <w:kern w:val="2"/>
          <w:sz w:val="24"/>
          <w:szCs w:val="24"/>
          <w:highlight w:val="none"/>
          <w:lang w:val="en-US" w:eastAsia="zh-CN" w:bidi="ar-SA"/>
        </w:rPr>
        <w:t>结算审核</w:t>
      </w:r>
      <w:r>
        <w:rPr>
          <w:rFonts w:hint="eastAsia" w:ascii="宋体" w:hAnsi="宋体" w:eastAsia="宋体" w:cs="Tahoma"/>
          <w:b w:val="0"/>
          <w:bCs/>
          <w:color w:val="auto"/>
          <w:kern w:val="2"/>
          <w:sz w:val="24"/>
          <w:szCs w:val="24"/>
          <w:highlight w:val="none"/>
          <w:lang w:val="en-US" w:eastAsia="zh-CN" w:bidi="ar-SA"/>
        </w:rPr>
        <w:t>采取就地</w:t>
      </w:r>
      <w:r>
        <w:rPr>
          <w:rFonts w:hint="eastAsia" w:ascii="宋体" w:hAnsi="宋体" w:cs="Tahoma"/>
          <w:b w:val="0"/>
          <w:bCs/>
          <w:color w:val="auto"/>
          <w:kern w:val="2"/>
          <w:sz w:val="24"/>
          <w:szCs w:val="24"/>
          <w:highlight w:val="none"/>
          <w:lang w:val="en-US" w:eastAsia="zh-CN" w:bidi="ar-SA"/>
        </w:rPr>
        <w:t>结算审核</w:t>
      </w:r>
      <w:r>
        <w:rPr>
          <w:rFonts w:hint="eastAsia" w:ascii="宋体" w:hAnsi="宋体" w:eastAsia="宋体" w:cs="Tahoma"/>
          <w:b w:val="0"/>
          <w:bCs/>
          <w:color w:val="auto"/>
          <w:kern w:val="2"/>
          <w:sz w:val="24"/>
          <w:szCs w:val="24"/>
          <w:highlight w:val="none"/>
          <w:lang w:val="en-US" w:eastAsia="zh-CN" w:bidi="ar-SA"/>
        </w:rPr>
        <w:t>方式。</w:t>
      </w:r>
      <w:r>
        <w:rPr>
          <w:rFonts w:hint="eastAsia" w:ascii="宋体" w:hAnsi="宋体" w:cs="宋体"/>
          <w:b w:val="0"/>
          <w:bCs/>
          <w:color w:val="auto"/>
          <w:sz w:val="24"/>
          <w:highlight w:val="none"/>
          <w:lang w:val="en-US" w:eastAsia="zh-CN"/>
        </w:rPr>
        <w:t>成交供应商</w:t>
      </w:r>
      <w:r>
        <w:rPr>
          <w:rFonts w:hint="eastAsia" w:ascii="宋体" w:hAnsi="宋体" w:eastAsia="宋体" w:cs="Tahoma"/>
          <w:b w:val="0"/>
          <w:bCs/>
          <w:color w:val="auto"/>
          <w:kern w:val="2"/>
          <w:sz w:val="24"/>
          <w:szCs w:val="24"/>
          <w:highlight w:val="none"/>
          <w:lang w:val="en-US" w:eastAsia="zh-CN" w:bidi="ar-SA"/>
        </w:rPr>
        <w:t>需在采购人提供符合审核条件的结算资料的三日内，安排</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小组人员至福建农林大学开展</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工作，其中项目负责人需亲自参与</w:t>
      </w:r>
      <w:r>
        <w:rPr>
          <w:rFonts w:hint="eastAsia" w:ascii="宋体" w:hAnsi="宋体" w:cs="Tahoma"/>
          <w:b w:val="0"/>
          <w:bCs/>
          <w:color w:val="auto"/>
          <w:kern w:val="2"/>
          <w:sz w:val="24"/>
          <w:szCs w:val="24"/>
          <w:highlight w:val="none"/>
          <w:lang w:val="en-US" w:eastAsia="zh-CN" w:bidi="ar-SA"/>
        </w:rPr>
        <w:t>结算审核</w:t>
      </w:r>
      <w:r>
        <w:rPr>
          <w:rFonts w:hint="eastAsia" w:ascii="宋体" w:hAnsi="宋体" w:eastAsia="宋体" w:cs="Tahoma"/>
          <w:b w:val="0"/>
          <w:bCs/>
          <w:color w:val="auto"/>
          <w:kern w:val="2"/>
          <w:sz w:val="24"/>
          <w:szCs w:val="24"/>
          <w:highlight w:val="none"/>
          <w:lang w:val="en-US" w:eastAsia="zh-CN" w:bidi="ar-SA"/>
        </w:rPr>
        <w:t>工作，定期汇报</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工作进展。</w:t>
      </w:r>
    </w:p>
    <w:p w14:paraId="72708E5F">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b w:val="0"/>
          <w:bCs/>
          <w:color w:val="0000FF"/>
          <w:sz w:val="24"/>
          <w:szCs w:val="24"/>
          <w:highlight w:val="none"/>
          <w:shd w:val="clear" w:color="auto" w:fill="FFFFFF"/>
          <w:lang w:val="en-US" w:eastAsia="zh-CN"/>
        </w:rPr>
      </w:pPr>
      <w:r>
        <w:rPr>
          <w:rFonts w:hint="eastAsia" w:ascii="宋体" w:hAnsi="宋体" w:cs="宋体"/>
          <w:b w:val="0"/>
          <w:bCs/>
          <w:color w:val="auto"/>
          <w:sz w:val="24"/>
          <w:szCs w:val="24"/>
          <w:highlight w:val="none"/>
          <w:shd w:val="clear" w:color="auto" w:fill="FFFFFF"/>
          <w:lang w:val="en-US" w:eastAsia="zh-CN"/>
        </w:rPr>
        <w:t xml:space="preserve">1.2 </w:t>
      </w:r>
      <w:r>
        <w:rPr>
          <w:rFonts w:ascii="宋体" w:hAnsi="宋体" w:eastAsia="宋体" w:cs="宋体"/>
          <w:b w:val="0"/>
          <w:bCs/>
          <w:color w:val="auto"/>
          <w:sz w:val="24"/>
          <w:szCs w:val="24"/>
          <w:highlight w:val="none"/>
          <w:shd w:val="clear" w:color="auto" w:fill="FFFFFF"/>
        </w:rPr>
        <w:t>在</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过程中应严格执行国家及各级政府部门制</w:t>
      </w:r>
      <w:r>
        <w:rPr>
          <w:rFonts w:hint="eastAsia" w:ascii="宋体" w:hAnsi="宋体" w:cs="宋体"/>
          <w:b w:val="0"/>
          <w:bCs/>
          <w:color w:val="auto"/>
          <w:sz w:val="24"/>
          <w:szCs w:val="24"/>
          <w:highlight w:val="none"/>
          <w:shd w:val="clear" w:color="auto" w:fill="FFFFFF"/>
          <w:lang w:val="en-US" w:eastAsia="zh-CN"/>
        </w:rPr>
        <w:t>定</w:t>
      </w:r>
      <w:r>
        <w:rPr>
          <w:rFonts w:ascii="宋体" w:hAnsi="宋体" w:eastAsia="宋体" w:cs="宋体"/>
          <w:b w:val="0"/>
          <w:bCs/>
          <w:color w:val="auto"/>
          <w:sz w:val="24"/>
          <w:szCs w:val="24"/>
          <w:highlight w:val="none"/>
          <w:shd w:val="clear" w:color="auto" w:fill="FFFFFF"/>
        </w:rPr>
        <w:t>颁布的有关法律、法规、规章、制度、准则、规则等；严格遵循执业操守，坚持客观、中立的原则</w:t>
      </w:r>
      <w:r>
        <w:rPr>
          <w:rFonts w:hint="eastAsia" w:ascii="宋体" w:hAnsi="宋体" w:cs="Tahoma"/>
          <w:b w:val="0"/>
          <w:bCs/>
          <w:color w:val="auto"/>
          <w:kern w:val="2"/>
          <w:sz w:val="24"/>
          <w:szCs w:val="24"/>
          <w:highlight w:val="none"/>
          <w:lang w:val="en-US" w:eastAsia="zh-CN" w:bidi="ar-SA"/>
        </w:rPr>
        <w:t>。</w:t>
      </w:r>
    </w:p>
    <w:p w14:paraId="76AFD7B7">
      <w:pPr>
        <w:pStyle w:val="53"/>
        <w:keepNext w:val="0"/>
        <w:keepLines w:val="0"/>
        <w:pageBreakBefore w:val="0"/>
        <w:kinsoku/>
        <w:wordWrap/>
        <w:topLinePunct w:val="0"/>
        <w:bidi w:val="0"/>
        <w:snapToGrid/>
        <w:spacing w:line="360" w:lineRule="auto"/>
        <w:ind w:right="-210" w:firstLine="480"/>
        <w:jc w:val="left"/>
        <w:rPr>
          <w:rFonts w:hint="eastAsia" w:ascii="宋体" w:hAnsi="宋体" w:eastAsia="宋体" w:cs="宋体"/>
          <w:color w:val="auto"/>
          <w:sz w:val="24"/>
          <w:highlight w:val="none"/>
          <w:lang w:val="en-US" w:eastAsia="zh-CN"/>
        </w:rPr>
      </w:pPr>
      <w:r>
        <w:rPr>
          <w:rFonts w:hint="eastAsia" w:ascii="宋体" w:hAnsi="宋体" w:cs="宋体"/>
          <w:b w:val="0"/>
          <w:bCs/>
          <w:color w:val="auto"/>
          <w:sz w:val="24"/>
          <w:szCs w:val="24"/>
          <w:highlight w:val="none"/>
          <w:shd w:val="clear" w:color="auto" w:fill="FFFFFF"/>
          <w:lang w:val="en-US" w:eastAsia="zh-CN"/>
        </w:rPr>
        <w:t xml:space="preserve">1.3 </w:t>
      </w:r>
      <w:r>
        <w:rPr>
          <w:rFonts w:hint="eastAsia" w:ascii="宋体" w:hAnsi="宋体" w:cs="宋体"/>
          <w:b w:val="0"/>
          <w:bCs/>
          <w:color w:val="auto"/>
          <w:sz w:val="24"/>
          <w:highlight w:val="none"/>
          <w:lang w:val="en-US" w:eastAsia="zh-CN"/>
        </w:rPr>
        <w:t>成交供应商</w:t>
      </w:r>
      <w:r>
        <w:rPr>
          <w:rFonts w:hint="eastAsia" w:ascii="宋体" w:hAnsi="宋体" w:eastAsia="宋体" w:cs="宋体"/>
          <w:color w:val="auto"/>
          <w:sz w:val="24"/>
          <w:highlight w:val="none"/>
          <w:lang w:val="en-US" w:eastAsia="zh-CN"/>
        </w:rPr>
        <w:t>应按照工作内容和进度制定审核计划</w:t>
      </w:r>
      <w:r>
        <w:rPr>
          <w:rFonts w:hint="eastAsia" w:ascii="宋体" w:hAnsi="宋体" w:cs="宋体"/>
          <w:color w:val="auto"/>
          <w:sz w:val="24"/>
          <w:highlight w:val="none"/>
          <w:lang w:val="en-US" w:eastAsia="zh-CN"/>
        </w:rPr>
        <w:t>，并</w:t>
      </w:r>
      <w:r>
        <w:rPr>
          <w:rFonts w:ascii="宋体" w:hAnsi="宋体" w:eastAsia="宋体" w:cs="宋体"/>
          <w:b w:val="0"/>
          <w:bCs/>
          <w:color w:val="auto"/>
          <w:sz w:val="24"/>
          <w:szCs w:val="24"/>
          <w:highlight w:val="none"/>
          <w:shd w:val="clear" w:color="auto" w:fill="FFFFFF"/>
        </w:rPr>
        <w:t>制定详细的</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工作方案，包括拟投入本项目的</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工作小组人员组成、</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进度安排、</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重点、难点和解决措施、风险规避措施、</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质量控制</w:t>
      </w:r>
      <w:r>
        <w:rPr>
          <w:rFonts w:hint="eastAsia" w:ascii="宋体" w:hAnsi="宋体" w:cs="宋体"/>
          <w:b w:val="0"/>
          <w:bCs/>
          <w:color w:val="auto"/>
          <w:sz w:val="24"/>
          <w:szCs w:val="24"/>
          <w:highlight w:val="none"/>
          <w:shd w:val="clear" w:color="auto" w:fill="FFFFFF"/>
          <w:lang w:val="en-US" w:eastAsia="zh-CN"/>
        </w:rPr>
        <w:t>措施</w:t>
      </w:r>
      <w:r>
        <w:rPr>
          <w:rFonts w:ascii="宋体" w:hAnsi="宋体" w:eastAsia="宋体" w:cs="宋体"/>
          <w:b w:val="0"/>
          <w:bCs/>
          <w:color w:val="auto"/>
          <w:sz w:val="24"/>
          <w:szCs w:val="24"/>
          <w:highlight w:val="none"/>
          <w:shd w:val="clear" w:color="auto" w:fill="FFFFFF"/>
        </w:rPr>
        <w:t>及有关的</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服务承诺</w:t>
      </w:r>
      <w:r>
        <w:rPr>
          <w:rFonts w:hint="eastAsia" w:ascii="宋体" w:hAnsi="宋体" w:eastAsia="宋体" w:cs="宋体"/>
          <w:color w:val="auto"/>
          <w:sz w:val="24"/>
          <w:highlight w:val="none"/>
          <w:lang w:val="en-US" w:eastAsia="zh-CN"/>
        </w:rPr>
        <w:t>，保证工作按期完成</w:t>
      </w:r>
      <w:r>
        <w:rPr>
          <w:rFonts w:hint="eastAsia" w:ascii="宋体" w:hAnsi="宋体" w:cs="Tahoma"/>
          <w:b w:val="0"/>
          <w:bCs/>
          <w:color w:val="auto"/>
          <w:kern w:val="2"/>
          <w:sz w:val="24"/>
          <w:szCs w:val="24"/>
          <w:highlight w:val="none"/>
          <w:lang w:val="en-US" w:eastAsia="zh-CN" w:bidi="ar-SA"/>
        </w:rPr>
        <w:t>。</w:t>
      </w:r>
    </w:p>
    <w:p w14:paraId="4A9F54C3">
      <w:pPr>
        <w:pStyle w:val="53"/>
        <w:keepNext w:val="0"/>
        <w:keepLines w:val="0"/>
        <w:pageBreakBefore w:val="0"/>
        <w:kinsoku/>
        <w:wordWrap/>
        <w:topLinePunct w:val="0"/>
        <w:bidi w:val="0"/>
        <w:snapToGrid/>
        <w:spacing w:line="360" w:lineRule="auto"/>
        <w:ind w:right="-210"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1.4 </w:t>
      </w:r>
      <w:r>
        <w:rPr>
          <w:rFonts w:hint="eastAsia" w:ascii="宋体" w:hAnsi="宋体" w:cs="宋体"/>
          <w:b w:val="0"/>
          <w:bCs/>
          <w:color w:val="auto"/>
          <w:sz w:val="24"/>
          <w:highlight w:val="none"/>
          <w:lang w:val="en-US" w:eastAsia="zh-CN"/>
        </w:rPr>
        <w:t>成交供应商</w:t>
      </w:r>
      <w:r>
        <w:rPr>
          <w:rFonts w:hint="eastAsia" w:ascii="宋体" w:hAnsi="宋体" w:eastAsia="宋体" w:cs="宋体"/>
          <w:color w:val="auto"/>
          <w:sz w:val="24"/>
          <w:highlight w:val="none"/>
          <w:lang w:val="en-US" w:eastAsia="zh-CN"/>
        </w:rPr>
        <w:t>在提供服务期间，应履行保守数据安全责任义务，做好有关数据的存储、管理使用工作。未经</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同意，</w:t>
      </w:r>
      <w:r>
        <w:rPr>
          <w:rFonts w:hint="eastAsia" w:ascii="宋体" w:hAnsi="宋体" w:cs="宋体"/>
          <w:b w:val="0"/>
          <w:bCs/>
          <w:color w:val="auto"/>
          <w:sz w:val="24"/>
          <w:highlight w:val="none"/>
          <w:lang w:val="en-US" w:eastAsia="zh-CN"/>
        </w:rPr>
        <w:t>成交供应商</w:t>
      </w:r>
      <w:r>
        <w:rPr>
          <w:rFonts w:hint="eastAsia" w:ascii="宋体" w:hAnsi="宋体" w:eastAsia="宋体" w:cs="宋体"/>
          <w:color w:val="auto"/>
          <w:sz w:val="24"/>
          <w:highlight w:val="none"/>
          <w:lang w:val="en-US" w:eastAsia="zh-CN"/>
        </w:rPr>
        <w:t>禁止擅自留存、使用、泄露或者向他人</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服务过程中的数据。</w:t>
      </w:r>
    </w:p>
    <w:p w14:paraId="186B3657">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2" w:firstLineChars="200"/>
        <w:textAlignment w:val="baseline"/>
        <w:rPr>
          <w:rFonts w:hint="eastAsia" w:ascii="宋体" w:hAnsi="宋体" w:eastAsia="宋体" w:cs="宋体"/>
          <w:b/>
          <w:bCs/>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sz w:val="24"/>
          <w:highlight w:val="none"/>
        </w:rPr>
        <w:t>团队要求</w:t>
      </w:r>
    </w:p>
    <w:p w14:paraId="5B17CEF7">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sz w:val="24"/>
          <w:highlight w:val="none"/>
          <w:lang w:eastAsia="zh-CN"/>
        </w:rPr>
      </w:pPr>
      <w:r>
        <w:rPr>
          <w:rFonts w:ascii="宋体" w:hAnsi="宋体" w:eastAsia="宋体" w:cs="宋体"/>
          <w:color w:val="auto"/>
          <w:sz w:val="24"/>
          <w:highlight w:val="none"/>
        </w:rPr>
        <w:t>严格按照采购人要求配齐</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人员，</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人员</w:t>
      </w:r>
      <w:r>
        <w:rPr>
          <w:rFonts w:hint="eastAsia" w:ascii="宋体" w:hAnsi="宋体" w:cs="宋体"/>
          <w:color w:val="auto"/>
          <w:sz w:val="24"/>
          <w:highlight w:val="none"/>
          <w:lang w:val="en-US" w:eastAsia="zh-CN"/>
        </w:rPr>
        <w:t>应</w:t>
      </w:r>
      <w:r>
        <w:rPr>
          <w:rFonts w:ascii="宋体" w:hAnsi="宋体" w:eastAsia="宋体" w:cs="宋体"/>
          <w:color w:val="auto"/>
          <w:sz w:val="24"/>
          <w:highlight w:val="none"/>
        </w:rPr>
        <w:t>具备独立开</w:t>
      </w:r>
      <w:r>
        <w:rPr>
          <w:rFonts w:hint="eastAsia" w:ascii="宋体" w:hAnsi="宋体" w:cs="宋体"/>
          <w:color w:val="auto"/>
          <w:sz w:val="24"/>
          <w:highlight w:val="none"/>
          <w:lang w:val="en-US" w:eastAsia="zh-CN"/>
        </w:rPr>
        <w:t>展审核</w:t>
      </w:r>
      <w:r>
        <w:rPr>
          <w:rFonts w:ascii="宋体" w:hAnsi="宋体" w:eastAsia="宋体" w:cs="宋体"/>
          <w:color w:val="auto"/>
          <w:sz w:val="24"/>
          <w:highlight w:val="none"/>
        </w:rPr>
        <w:t>业务的能力</w:t>
      </w:r>
      <w:r>
        <w:rPr>
          <w:rFonts w:hint="eastAsia" w:ascii="宋体" w:hAnsi="宋体" w:cs="宋体"/>
          <w:color w:val="auto"/>
          <w:sz w:val="24"/>
          <w:highlight w:val="none"/>
          <w:lang w:eastAsia="zh-CN"/>
        </w:rPr>
        <w:t>，</w:t>
      </w:r>
      <w:r>
        <w:rPr>
          <w:rFonts w:ascii="宋体" w:hAnsi="宋体" w:eastAsia="宋体" w:cs="宋体"/>
          <w:color w:val="auto"/>
          <w:sz w:val="24"/>
          <w:highlight w:val="none"/>
        </w:rPr>
        <w:t>按专业持证上岗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能按照采购人服务要求开展工作</w:t>
      </w:r>
      <w:r>
        <w:rPr>
          <w:rFonts w:hint="eastAsia" w:ascii="宋体" w:hAnsi="宋体" w:cs="Tahoma"/>
          <w:b w:val="0"/>
          <w:bCs/>
          <w:color w:val="auto"/>
          <w:kern w:val="2"/>
          <w:sz w:val="24"/>
          <w:szCs w:val="24"/>
          <w:highlight w:val="none"/>
          <w:lang w:val="en-US" w:eastAsia="zh-CN" w:bidi="ar-SA"/>
        </w:rPr>
        <w:t>。</w:t>
      </w:r>
    </w:p>
    <w:p w14:paraId="62A66887">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0" w:firstLineChars="200"/>
        <w:textAlignment w:val="baseline"/>
        <w:rPr>
          <w:rFonts w:hint="default"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highlight w:val="none"/>
          <w:lang w:val="en-US" w:eastAsia="zh-CN"/>
        </w:rPr>
        <w:t>成交供应商</w:t>
      </w:r>
      <w:r>
        <w:rPr>
          <w:rFonts w:ascii="宋体" w:hAnsi="宋体" w:eastAsia="宋体" w:cs="宋体"/>
          <w:color w:val="auto"/>
          <w:sz w:val="24"/>
          <w:szCs w:val="24"/>
          <w:highlight w:val="none"/>
        </w:rPr>
        <w:t>至少须配备</w:t>
      </w:r>
      <w:r>
        <w:rPr>
          <w:rFonts w:hint="default"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名</w:t>
      </w:r>
      <w:r>
        <w:rPr>
          <w:rFonts w:hint="eastAsia" w:ascii="宋体" w:hAnsi="宋体" w:cs="宋体"/>
          <w:color w:val="auto"/>
          <w:sz w:val="24"/>
          <w:szCs w:val="24"/>
          <w:highlight w:val="none"/>
          <w:lang w:val="en-US" w:eastAsia="zh-CN"/>
        </w:rPr>
        <w:t>本单位专业</w:t>
      </w:r>
      <w:r>
        <w:rPr>
          <w:rFonts w:ascii="宋体" w:hAnsi="宋体" w:eastAsia="宋体" w:cs="宋体"/>
          <w:color w:val="auto"/>
          <w:sz w:val="24"/>
          <w:szCs w:val="24"/>
          <w:highlight w:val="none"/>
        </w:rPr>
        <w:t>审核人员</w:t>
      </w:r>
      <w:r>
        <w:rPr>
          <w:rFonts w:hint="eastAsia" w:ascii="宋体" w:hAnsi="宋体" w:cs="宋体"/>
          <w:color w:val="auto"/>
          <w:sz w:val="24"/>
          <w:szCs w:val="24"/>
          <w:highlight w:val="none"/>
          <w:lang w:val="en-US" w:eastAsia="zh-CN"/>
        </w:rPr>
        <w:t>组成审核工作小组</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u w:val="none"/>
          <w:lang w:val="en-US" w:eastAsia="zh-CN"/>
        </w:rPr>
        <w:t>竞价人须在报价文件中提供《人员配置清单》（含姓名、身份证号、从事工程结算审核行业工作年限，项目负责人还需提供行业执业资格证书名称及编号、职称）</w:t>
      </w:r>
      <w:r>
        <w:rPr>
          <w:rFonts w:hint="eastAsia" w:ascii="宋体" w:hAnsi="宋体" w:cs="Tahoma"/>
          <w:b/>
          <w:bCs/>
          <w:color w:val="auto"/>
          <w:kern w:val="2"/>
          <w:sz w:val="24"/>
          <w:szCs w:val="24"/>
          <w:highlight w:val="none"/>
          <w:u w:val="none"/>
          <w:lang w:val="en-US" w:eastAsia="zh-CN" w:bidi="ar-SA"/>
        </w:rPr>
        <w:t>。</w:t>
      </w:r>
    </w:p>
    <w:p w14:paraId="40EC7A21">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360" w:firstLineChars="150"/>
        <w:textAlignment w:val="baseline"/>
        <w:rPr>
          <w:rFonts w:hint="eastAsia" w:ascii="宋体" w:hAnsi="宋体" w:eastAsia="宋体" w:cs="Times New Roman"/>
          <w:b w:val="0"/>
          <w:bCs w:val="0"/>
          <w:color w:val="auto"/>
          <w:sz w:val="24"/>
          <w:szCs w:val="24"/>
          <w:highlight w:val="none"/>
          <w:u w:val="single"/>
          <w:lang w:eastAsia="zh-CN"/>
        </w:rPr>
      </w:pPr>
      <w:r>
        <w:rPr>
          <w:rFonts w:hint="eastAsia" w:ascii="宋体" w:hAnsi="宋体" w:cs="宋体"/>
          <w:b w:val="0"/>
          <w:bCs w:val="0"/>
          <w:color w:val="auto"/>
          <w:sz w:val="24"/>
          <w:szCs w:val="24"/>
          <w:highlight w:val="none"/>
          <w:lang w:val="en-US" w:eastAsia="zh-CN"/>
        </w:rPr>
        <w:t xml:space="preserve">2.2 </w:t>
      </w:r>
      <w:r>
        <w:rPr>
          <w:rFonts w:hint="eastAsia" w:ascii="宋体" w:hAnsi="宋体" w:cs="宋体"/>
          <w:b w:val="0"/>
          <w:bCs w:val="0"/>
          <w:color w:val="auto"/>
          <w:sz w:val="24"/>
          <w:szCs w:val="24"/>
          <w:highlight w:val="none"/>
          <w:u w:val="none"/>
          <w:lang w:val="en-US" w:eastAsia="zh-CN"/>
        </w:rPr>
        <w:t>审核工作小组中包含①至少1名安装项目主要审核人员、1名房建项目主要审核人员，应具有国家人社部门、省级人社部门或相关行政主管部门颁发的中级或以上相关专业技术职务任职资格并从事工程结算审核行业工作5年及以上；②竞价人应指定1人为审核项目负责人，项目负责人应具有国家人社部门、省级人社部门或相关行政主管部门颁发的一级注册造价工程师和副高或以上工程相关专业技术职务任职资格。主要审核人员与项目负责人可为同一人。</w:t>
      </w:r>
    </w:p>
    <w:p w14:paraId="1F32661E">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2" w:firstLineChars="200"/>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以上人员须在报价文件中提供以下证明材料：（1）</w:t>
      </w:r>
      <w:r>
        <w:rPr>
          <w:rFonts w:hint="eastAsia" w:ascii="宋体" w:hAnsi="宋体" w:eastAsia="宋体" w:cs="宋体"/>
          <w:b/>
          <w:bCs/>
          <w:color w:val="auto"/>
          <w:sz w:val="24"/>
          <w:szCs w:val="24"/>
          <w:highlight w:val="none"/>
          <w:lang w:val="en-US" w:eastAsia="zh-CN"/>
        </w:rPr>
        <w:t>有效身份证</w:t>
      </w:r>
      <w:r>
        <w:rPr>
          <w:rFonts w:hint="eastAsia" w:ascii="宋体" w:hAnsi="宋体" w:cs="宋体"/>
          <w:b/>
          <w:bCs/>
          <w:color w:val="auto"/>
          <w:sz w:val="24"/>
          <w:szCs w:val="24"/>
          <w:highlight w:val="none"/>
          <w:lang w:val="en-US" w:eastAsia="zh-CN"/>
        </w:rPr>
        <w:t>复印件；（2）针对①须提供专业技术职务任职资格证书及</w:t>
      </w:r>
      <w:r>
        <w:rPr>
          <w:rFonts w:hint="eastAsia" w:ascii="宋体" w:hAnsi="宋体" w:eastAsia="宋体" w:cs="宋体"/>
          <w:b/>
          <w:bCs/>
          <w:color w:val="auto"/>
          <w:sz w:val="24"/>
          <w:szCs w:val="24"/>
          <w:highlight w:val="none"/>
          <w:lang w:eastAsia="zh-CN"/>
        </w:rPr>
        <w:t>从事</w:t>
      </w:r>
      <w:r>
        <w:rPr>
          <w:rFonts w:hint="eastAsia" w:ascii="宋体" w:hAnsi="宋体" w:cs="宋体"/>
          <w:b/>
          <w:bCs/>
          <w:color w:val="auto"/>
          <w:sz w:val="24"/>
          <w:szCs w:val="24"/>
          <w:highlight w:val="none"/>
          <w:lang w:val="en-US" w:eastAsia="zh-CN"/>
        </w:rPr>
        <w:t>工程结算</w:t>
      </w:r>
      <w:r>
        <w:rPr>
          <w:rFonts w:hint="eastAsia" w:ascii="宋体" w:hAnsi="宋体" w:eastAsia="宋体" w:cs="宋体"/>
          <w:b/>
          <w:bCs/>
          <w:color w:val="auto"/>
          <w:sz w:val="24"/>
          <w:szCs w:val="24"/>
          <w:highlight w:val="none"/>
          <w:lang w:eastAsia="zh-CN"/>
        </w:rPr>
        <w:t>审核的工作成果</w:t>
      </w:r>
      <w:r>
        <w:rPr>
          <w:rFonts w:hint="eastAsia" w:ascii="宋体" w:hAnsi="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含</w:t>
      </w:r>
      <w:r>
        <w:rPr>
          <w:rFonts w:hint="eastAsia" w:ascii="宋体" w:hAnsi="宋体" w:eastAsia="宋体" w:cs="宋体"/>
          <w:b/>
          <w:bCs/>
          <w:color w:val="auto"/>
          <w:sz w:val="24"/>
          <w:szCs w:val="24"/>
          <w:highlight w:val="none"/>
          <w:lang w:eastAsia="zh-CN"/>
        </w:rPr>
        <w:t>项目合同及本人签字的成果文件）</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针对②须提供注册造价工程师证书及专业技术职务任职资格证书；（4）提供提交报价文件截止时间前六个月任意一个月（不含提交报价文件截止当月）为派出人员缴纳社保的证明材料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以上证明材料</w:t>
      </w:r>
      <w:r>
        <w:rPr>
          <w:rFonts w:hint="eastAsia" w:ascii="宋体" w:hAnsi="宋体" w:cs="宋体"/>
          <w:b/>
          <w:bCs/>
          <w:color w:val="auto"/>
          <w:sz w:val="24"/>
          <w:szCs w:val="24"/>
          <w:highlight w:val="none"/>
          <w:lang w:val="en-US" w:eastAsia="zh-CN"/>
        </w:rPr>
        <w:t>为复印件的，</w:t>
      </w:r>
      <w:r>
        <w:rPr>
          <w:rFonts w:hint="eastAsia" w:ascii="宋体" w:hAnsi="宋体" w:eastAsia="宋体" w:cs="宋体"/>
          <w:b/>
          <w:bCs/>
          <w:color w:val="auto"/>
          <w:sz w:val="24"/>
          <w:szCs w:val="24"/>
          <w:highlight w:val="none"/>
          <w:lang w:val="en-US" w:eastAsia="zh-CN"/>
        </w:rPr>
        <w:t>需加</w:t>
      </w:r>
      <w:r>
        <w:rPr>
          <w:rFonts w:hint="eastAsia" w:ascii="宋体" w:hAnsi="宋体" w:cs="宋体"/>
          <w:b/>
          <w:bCs/>
          <w:color w:val="auto"/>
          <w:sz w:val="24"/>
          <w:szCs w:val="24"/>
          <w:highlight w:val="none"/>
          <w:lang w:val="en-US" w:eastAsia="zh-CN"/>
        </w:rPr>
        <w:t>竞价人</w:t>
      </w:r>
      <w:r>
        <w:rPr>
          <w:rFonts w:hint="eastAsia" w:ascii="宋体" w:hAnsi="宋体" w:eastAsia="宋体" w:cs="宋体"/>
          <w:b/>
          <w:bCs/>
          <w:color w:val="auto"/>
          <w:sz w:val="24"/>
          <w:szCs w:val="24"/>
          <w:highlight w:val="none"/>
          <w:lang w:val="en-US" w:eastAsia="zh-CN"/>
        </w:rPr>
        <w:t>公章</w:t>
      </w:r>
      <w:r>
        <w:rPr>
          <w:rFonts w:hint="eastAsia" w:ascii="宋体" w:hAnsi="宋体" w:cs="宋体"/>
          <w:b/>
          <w:bCs/>
          <w:color w:val="auto"/>
          <w:sz w:val="24"/>
          <w:szCs w:val="24"/>
          <w:highlight w:val="none"/>
          <w:lang w:val="en-US" w:eastAsia="zh-CN"/>
        </w:rPr>
        <w:t>。</w:t>
      </w:r>
    </w:p>
    <w:p w14:paraId="5C500BED">
      <w:pPr>
        <w:pStyle w:val="53"/>
        <w:keepNext w:val="0"/>
        <w:keepLines w:val="0"/>
        <w:pageBreakBefore w:val="0"/>
        <w:numPr>
          <w:ilvl w:val="0"/>
          <w:numId w:val="0"/>
        </w:numPr>
        <w:kinsoku/>
        <w:wordWrap/>
        <w:topLinePunct w:val="0"/>
        <w:bidi w:val="0"/>
        <w:snapToGrid/>
        <w:spacing w:line="360" w:lineRule="auto"/>
        <w:ind w:firstLine="480" w:firstLineChars="200"/>
        <w:jc w:val="both"/>
        <w:rPr>
          <w:rFonts w:ascii="宋体" w:hAnsi="宋体" w:eastAsia="宋体" w:cs="宋体"/>
          <w:b w:val="0"/>
          <w:bCs/>
          <w:color w:val="auto"/>
          <w:sz w:val="24"/>
          <w:szCs w:val="24"/>
          <w:highlight w:val="none"/>
          <w:shd w:val="clear" w:color="auto" w:fill="FFFFFF"/>
        </w:rPr>
      </w:pPr>
      <w:r>
        <w:rPr>
          <w:rFonts w:hint="eastAsia" w:ascii="宋体" w:hAnsi="宋体" w:cs="宋体"/>
          <w:b w:val="0"/>
          <w:bCs/>
          <w:color w:val="auto"/>
          <w:sz w:val="24"/>
          <w:szCs w:val="24"/>
          <w:highlight w:val="none"/>
          <w:shd w:val="clear" w:color="auto" w:fill="FFFFFF"/>
          <w:lang w:val="en-US" w:eastAsia="zh-CN"/>
        </w:rPr>
        <w:t xml:space="preserve">2.3 </w:t>
      </w:r>
      <w:r>
        <w:rPr>
          <w:rFonts w:hint="eastAsia" w:ascii="宋体" w:hAnsi="宋体" w:cs="宋体"/>
          <w:b w:val="0"/>
          <w:bCs/>
          <w:color w:val="auto"/>
          <w:sz w:val="24"/>
          <w:szCs w:val="24"/>
          <w:highlight w:val="none"/>
          <w:u w:val="none"/>
          <w:shd w:val="clear" w:color="auto" w:fill="FFFFFF"/>
          <w:lang w:val="en-US" w:eastAsia="zh-CN"/>
        </w:rPr>
        <w:t>审核工作小组的</w:t>
      </w:r>
      <w:r>
        <w:rPr>
          <w:rFonts w:hint="eastAsia" w:ascii="宋体" w:hAnsi="宋体" w:eastAsia="宋体" w:cs="宋体"/>
          <w:b w:val="0"/>
          <w:bCs/>
          <w:color w:val="auto"/>
          <w:sz w:val="24"/>
          <w:szCs w:val="24"/>
          <w:highlight w:val="none"/>
          <w:u w:val="none"/>
          <w:shd w:val="clear" w:color="auto" w:fill="FFFFFF"/>
          <w:lang w:val="en-US" w:eastAsia="zh-CN"/>
        </w:rPr>
        <w:t>审核</w:t>
      </w:r>
      <w:r>
        <w:rPr>
          <w:rFonts w:ascii="宋体" w:hAnsi="宋体" w:eastAsia="宋体" w:cs="宋体"/>
          <w:b w:val="0"/>
          <w:bCs/>
          <w:color w:val="auto"/>
          <w:sz w:val="24"/>
          <w:szCs w:val="24"/>
          <w:highlight w:val="none"/>
          <w:u w:val="none"/>
          <w:shd w:val="clear" w:color="auto" w:fill="FFFFFF"/>
        </w:rPr>
        <w:t>人员应具有良好的诚信记录，</w:t>
      </w:r>
      <w:r>
        <w:rPr>
          <w:rFonts w:hint="eastAsia" w:ascii="宋体" w:hAnsi="宋体" w:cs="宋体"/>
          <w:b w:val="0"/>
          <w:bCs/>
          <w:color w:val="auto"/>
          <w:sz w:val="24"/>
          <w:szCs w:val="24"/>
          <w:highlight w:val="none"/>
          <w:u w:val="none"/>
          <w:shd w:val="clear" w:color="auto" w:fill="FFFFFF"/>
          <w:lang w:val="en-US" w:eastAsia="zh-CN"/>
        </w:rPr>
        <w:t>派出的</w:t>
      </w:r>
      <w:r>
        <w:rPr>
          <w:rFonts w:hint="eastAsia" w:ascii="宋体" w:hAnsi="宋体" w:eastAsia="宋体" w:cs="宋体"/>
          <w:b w:val="0"/>
          <w:bCs/>
          <w:color w:val="auto"/>
          <w:sz w:val="24"/>
          <w:szCs w:val="24"/>
          <w:highlight w:val="none"/>
          <w:u w:val="none"/>
          <w:shd w:val="clear" w:color="auto" w:fill="FFFFFF"/>
          <w:lang w:val="en-US" w:eastAsia="zh-CN"/>
        </w:rPr>
        <w:t>审核</w:t>
      </w:r>
      <w:r>
        <w:rPr>
          <w:rFonts w:ascii="宋体" w:hAnsi="宋体" w:eastAsia="宋体" w:cs="宋体"/>
          <w:b w:val="0"/>
          <w:bCs/>
          <w:color w:val="auto"/>
          <w:sz w:val="24"/>
          <w:szCs w:val="24"/>
          <w:highlight w:val="none"/>
          <w:u w:val="none"/>
          <w:shd w:val="clear" w:color="auto" w:fill="FFFFFF"/>
        </w:rPr>
        <w:t>人员</w:t>
      </w:r>
      <w:r>
        <w:rPr>
          <w:rFonts w:hint="eastAsia" w:ascii="宋体" w:hAnsi="宋体" w:cs="宋体"/>
          <w:b w:val="0"/>
          <w:bCs/>
          <w:color w:val="auto"/>
          <w:sz w:val="24"/>
          <w:szCs w:val="24"/>
          <w:highlight w:val="none"/>
          <w:u w:val="none"/>
          <w:shd w:val="clear" w:color="auto" w:fill="FFFFFF"/>
          <w:lang w:val="en-US" w:eastAsia="zh-CN"/>
        </w:rPr>
        <w:t>近5年</w:t>
      </w:r>
      <w:r>
        <w:rPr>
          <w:rFonts w:ascii="宋体" w:hAnsi="宋体" w:eastAsia="宋体" w:cs="宋体"/>
          <w:b w:val="0"/>
          <w:bCs/>
          <w:color w:val="auto"/>
          <w:sz w:val="24"/>
          <w:szCs w:val="24"/>
          <w:highlight w:val="none"/>
          <w:u w:val="none"/>
          <w:shd w:val="clear" w:color="auto" w:fill="FFFFFF"/>
        </w:rPr>
        <w:t>诚信档案中不得有</w:t>
      </w:r>
      <w:r>
        <w:rPr>
          <w:rFonts w:hint="eastAsia" w:ascii="宋体" w:hAnsi="宋体" w:cs="宋体"/>
          <w:b w:val="0"/>
          <w:bCs/>
          <w:color w:val="auto"/>
          <w:sz w:val="24"/>
          <w:szCs w:val="24"/>
          <w:highlight w:val="none"/>
          <w:u w:val="none"/>
          <w:shd w:val="clear" w:color="auto" w:fill="FFFFFF"/>
          <w:lang w:val="en-US" w:eastAsia="zh-CN"/>
        </w:rPr>
        <w:t>被</w:t>
      </w:r>
      <w:r>
        <w:rPr>
          <w:rFonts w:ascii="宋体" w:hAnsi="宋体" w:eastAsia="宋体" w:cs="宋体"/>
          <w:b w:val="0"/>
          <w:bCs/>
          <w:color w:val="auto"/>
          <w:sz w:val="24"/>
          <w:szCs w:val="24"/>
          <w:highlight w:val="none"/>
          <w:u w:val="none"/>
          <w:shd w:val="clear" w:color="auto" w:fill="FFFFFF"/>
        </w:rPr>
        <w:t>处罚信息</w:t>
      </w:r>
      <w:r>
        <w:rPr>
          <w:rFonts w:hint="eastAsia" w:ascii="宋体" w:hAnsi="宋体" w:cs="宋体"/>
          <w:b w:val="0"/>
          <w:bCs/>
          <w:color w:val="auto"/>
          <w:sz w:val="24"/>
          <w:szCs w:val="24"/>
          <w:highlight w:val="none"/>
          <w:u w:val="none"/>
          <w:shd w:val="clear" w:color="auto" w:fill="FFFFFF"/>
          <w:lang w:eastAsia="zh-CN"/>
        </w:rPr>
        <w:t>，</w:t>
      </w:r>
      <w:r>
        <w:rPr>
          <w:rFonts w:hint="eastAsia" w:ascii="宋体" w:hAnsi="宋体" w:cs="宋体"/>
          <w:b w:val="0"/>
          <w:bCs/>
          <w:color w:val="auto"/>
          <w:sz w:val="24"/>
          <w:szCs w:val="24"/>
          <w:highlight w:val="none"/>
          <w:u w:val="none"/>
          <w:shd w:val="clear" w:color="auto" w:fill="FFFFFF"/>
          <w:lang w:val="en-US" w:eastAsia="zh-CN"/>
        </w:rPr>
        <w:t>不得受过行业处罚；项目负责人和主要审核人员近5年无刑事犯罪记录</w:t>
      </w:r>
      <w:r>
        <w:rPr>
          <w:rFonts w:ascii="宋体" w:hAnsi="宋体" w:eastAsia="宋体" w:cs="宋体"/>
          <w:b w:val="0"/>
          <w:bCs/>
          <w:color w:val="auto"/>
          <w:sz w:val="24"/>
          <w:szCs w:val="24"/>
          <w:highlight w:val="none"/>
          <w:u w:val="none"/>
          <w:shd w:val="clear" w:color="auto" w:fill="FFFFFF"/>
        </w:rPr>
        <w:t>。</w:t>
      </w:r>
      <w:r>
        <w:rPr>
          <w:rFonts w:hint="eastAsia" w:ascii="宋体" w:hAnsi="宋体" w:eastAsia="宋体" w:cs="宋体"/>
          <w:b/>
          <w:bCs w:val="0"/>
          <w:color w:val="auto"/>
          <w:sz w:val="24"/>
          <w:szCs w:val="24"/>
          <w:highlight w:val="none"/>
          <w:shd w:val="clear" w:color="auto" w:fill="FFFFFF"/>
          <w:lang w:val="en-US" w:eastAsia="zh-CN"/>
        </w:rPr>
        <w:t>须</w:t>
      </w:r>
      <w:r>
        <w:rPr>
          <w:rFonts w:hint="eastAsia" w:ascii="宋体" w:hAnsi="宋体" w:cs="宋体"/>
          <w:b/>
          <w:bCs w:val="0"/>
          <w:color w:val="auto"/>
          <w:sz w:val="24"/>
          <w:szCs w:val="24"/>
          <w:highlight w:val="none"/>
          <w:shd w:val="clear" w:color="auto" w:fill="FFFFFF"/>
          <w:lang w:val="en-US" w:eastAsia="zh-CN"/>
        </w:rPr>
        <w:t>在报价文件中</w:t>
      </w:r>
      <w:r>
        <w:rPr>
          <w:rFonts w:hint="eastAsia" w:ascii="宋体" w:hAnsi="宋体" w:eastAsia="宋体" w:cs="宋体"/>
          <w:b/>
          <w:bCs w:val="0"/>
          <w:color w:val="auto"/>
          <w:sz w:val="24"/>
          <w:szCs w:val="24"/>
          <w:highlight w:val="none"/>
          <w:shd w:val="clear" w:color="auto" w:fill="FFFFFF"/>
          <w:lang w:val="en-US" w:eastAsia="zh-CN"/>
        </w:rPr>
        <w:t>提供承诺函</w:t>
      </w:r>
      <w:r>
        <w:rPr>
          <w:rFonts w:hint="eastAsia" w:ascii="宋体" w:hAnsi="宋体" w:cs="宋体"/>
          <w:b/>
          <w:bCs w:val="0"/>
          <w:color w:val="auto"/>
          <w:sz w:val="24"/>
          <w:szCs w:val="24"/>
          <w:highlight w:val="none"/>
          <w:shd w:val="clear" w:color="auto" w:fill="FFFFFF"/>
          <w:lang w:val="en-US" w:eastAsia="zh-CN"/>
        </w:rPr>
        <w:t>，</w:t>
      </w:r>
      <w:r>
        <w:rPr>
          <w:rFonts w:hint="eastAsia" w:ascii="宋体" w:hAnsi="宋体" w:eastAsia="宋体" w:cs="宋体"/>
          <w:b/>
          <w:bCs w:val="0"/>
          <w:color w:val="auto"/>
          <w:sz w:val="24"/>
          <w:szCs w:val="24"/>
          <w:highlight w:val="none"/>
          <w:shd w:val="clear" w:color="auto" w:fill="FFFFFF"/>
          <w:lang w:val="en-US" w:eastAsia="zh-CN"/>
        </w:rPr>
        <w:t>承诺函格式自拟。</w:t>
      </w:r>
    </w:p>
    <w:p w14:paraId="3F722D95">
      <w:pPr>
        <w:spacing w:line="480" w:lineRule="exact"/>
        <w:ind w:firstLine="480"/>
        <w:rPr>
          <w:rFonts w:ascii="宋体" w:hAnsi="宋体" w:eastAsia="宋体" w:cs="宋体"/>
          <w:color w:val="auto"/>
          <w:sz w:val="24"/>
          <w:highlight w:val="none"/>
        </w:rPr>
      </w:pPr>
      <w:r>
        <w:rPr>
          <w:rFonts w:hint="eastAsia" w:ascii="宋体" w:hAnsi="宋体" w:cs="宋体"/>
          <w:color w:val="auto"/>
          <w:sz w:val="24"/>
          <w:szCs w:val="24"/>
          <w:highlight w:val="none"/>
          <w:lang w:val="en-US" w:eastAsia="zh-CN"/>
        </w:rPr>
        <w:t>2.4 成交供应商</w:t>
      </w:r>
      <w:r>
        <w:rPr>
          <w:rFonts w:hint="eastAsia" w:ascii="宋体" w:hAnsi="宋体" w:eastAsia="宋体" w:cs="宋体"/>
          <w:color w:val="auto"/>
          <w:sz w:val="24"/>
          <w:szCs w:val="24"/>
          <w:highlight w:val="none"/>
        </w:rPr>
        <w:t>未能按</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文件中</w:t>
      </w:r>
      <w:r>
        <w:rPr>
          <w:rFonts w:hint="eastAsia" w:ascii="宋体" w:hAnsi="宋体" w:eastAsia="宋体" w:cs="宋体"/>
          <w:color w:val="auto"/>
          <w:sz w:val="24"/>
          <w:szCs w:val="24"/>
          <w:highlight w:val="none"/>
        </w:rPr>
        <w:t>的承诺派出</w:t>
      </w:r>
      <w:r>
        <w:rPr>
          <w:rFonts w:hint="eastAsia" w:ascii="宋体" w:hAnsi="宋体" w:cs="宋体"/>
          <w:color w:val="auto"/>
          <w:sz w:val="24"/>
          <w:szCs w:val="24"/>
          <w:highlight w:val="none"/>
          <w:lang w:val="en-US" w:eastAsia="zh-CN"/>
        </w:rPr>
        <w:t>项目负责人或</w:t>
      </w:r>
      <w:r>
        <w:rPr>
          <w:rFonts w:hint="eastAsia" w:ascii="宋体" w:hAnsi="宋体" w:eastAsia="宋体" w:cs="宋体"/>
          <w:color w:val="auto"/>
          <w:sz w:val="24"/>
          <w:szCs w:val="24"/>
          <w:highlight w:val="none"/>
        </w:rPr>
        <w:t>其他主要</w:t>
      </w:r>
      <w:r>
        <w:rPr>
          <w:rFonts w:hint="eastAsia" w:ascii="宋体" w:hAnsi="宋体" w:cs="宋体"/>
          <w:color w:val="auto"/>
          <w:sz w:val="24"/>
          <w:szCs w:val="24"/>
          <w:highlight w:val="none"/>
          <w:lang w:eastAsia="zh-CN"/>
        </w:rPr>
        <w:t>审核</w:t>
      </w:r>
      <w:r>
        <w:rPr>
          <w:rFonts w:hint="eastAsia" w:ascii="宋体" w:hAnsi="宋体" w:eastAsia="宋体" w:cs="宋体"/>
          <w:color w:val="auto"/>
          <w:sz w:val="24"/>
          <w:szCs w:val="24"/>
          <w:highlight w:val="none"/>
        </w:rPr>
        <w:t>人员的，</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应事先向采购人提出更换人员的书面申请，其替换人选的资格、经验和能力不得低于</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所报的人员</w:t>
      </w:r>
      <w:r>
        <w:rPr>
          <w:rFonts w:hint="eastAsia" w:ascii="宋体" w:hAnsi="宋体" w:cs="宋体"/>
          <w:color w:val="auto"/>
          <w:sz w:val="24"/>
          <w:szCs w:val="24"/>
          <w:highlight w:val="none"/>
          <w:lang w:val="en-US" w:eastAsia="zh-CN"/>
        </w:rPr>
        <w:t>的资质水平</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并经采购人书面同意后方可更换</w:t>
      </w:r>
      <w:r>
        <w:rPr>
          <w:rFonts w:hint="eastAsia" w:ascii="宋体" w:hAnsi="宋体" w:eastAsia="宋体" w:cs="宋体"/>
          <w:color w:val="auto"/>
          <w:sz w:val="24"/>
          <w:szCs w:val="24"/>
          <w:highlight w:val="none"/>
        </w:rPr>
        <w:t>。</w:t>
      </w:r>
    </w:p>
    <w:p w14:paraId="0B8BCC4A">
      <w:pPr>
        <w:pStyle w:val="53"/>
        <w:keepNext w:val="0"/>
        <w:keepLines w:val="0"/>
        <w:pageBreakBefore w:val="0"/>
        <w:kinsoku/>
        <w:wordWrap/>
        <w:topLinePunct w:val="0"/>
        <w:bidi w:val="0"/>
        <w:snapToGrid/>
        <w:spacing w:line="360" w:lineRule="auto"/>
        <w:ind w:firstLine="480" w:firstLineChars="200"/>
        <w:jc w:val="both"/>
        <w:rPr>
          <w:color w:val="auto"/>
          <w:highlight w:val="none"/>
        </w:rPr>
      </w:pPr>
      <w:r>
        <w:rPr>
          <w:rFonts w:hint="eastAsia" w:ascii="宋体" w:hAnsi="宋体" w:cs="宋体"/>
          <w:color w:val="auto"/>
          <w:sz w:val="24"/>
          <w:highlight w:val="none"/>
          <w:lang w:val="en-US" w:eastAsia="zh-CN"/>
        </w:rPr>
        <w:t xml:space="preserve">2.5 </w:t>
      </w:r>
      <w:r>
        <w:rPr>
          <w:rFonts w:hint="eastAsia" w:ascii="宋体" w:hAnsi="宋体" w:cs="宋体"/>
          <w:color w:val="auto"/>
          <w:sz w:val="24"/>
          <w:highlight w:val="none"/>
          <w:lang w:eastAsia="zh-CN"/>
        </w:rPr>
        <w:t>竞价人</w:t>
      </w:r>
      <w:r>
        <w:rPr>
          <w:rFonts w:ascii="宋体" w:hAnsi="宋体" w:eastAsia="宋体" w:cs="宋体"/>
          <w:color w:val="auto"/>
          <w:sz w:val="24"/>
          <w:highlight w:val="none"/>
        </w:rPr>
        <w:t>及派出参与</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的</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人员需与采购人签订</w:t>
      </w:r>
      <w:r>
        <w:rPr>
          <w:rFonts w:ascii="宋体" w:hAnsi="宋体" w:eastAsia="宋体" w:cs="宋体"/>
          <w:color w:val="auto"/>
          <w:sz w:val="24"/>
          <w:szCs w:val="24"/>
          <w:highlight w:val="none"/>
        </w:rPr>
        <w:t>廉洁承诺书</w:t>
      </w:r>
      <w:r>
        <w:rPr>
          <w:rFonts w:hint="eastAsia" w:ascii="宋体" w:hAnsi="宋体" w:cs="宋体"/>
          <w:color w:val="auto"/>
          <w:sz w:val="24"/>
          <w:szCs w:val="24"/>
          <w:highlight w:val="none"/>
          <w:lang w:val="en-US" w:eastAsia="zh-CN"/>
        </w:rPr>
        <w:t>和保密承诺书</w:t>
      </w:r>
      <w:r>
        <w:rPr>
          <w:rFonts w:ascii="宋体" w:hAnsi="宋体" w:eastAsia="宋体" w:cs="宋体"/>
          <w:color w:val="auto"/>
          <w:sz w:val="24"/>
          <w:highlight w:val="none"/>
        </w:rPr>
        <w:t>。</w:t>
      </w:r>
    </w:p>
    <w:p w14:paraId="01A4C556">
      <w:pPr>
        <w:pStyle w:val="53"/>
        <w:keepNext w:val="0"/>
        <w:keepLines w:val="0"/>
        <w:pageBreakBefore w:val="0"/>
        <w:kinsoku/>
        <w:wordWrap/>
        <w:topLinePunct w:val="0"/>
        <w:bidi w:val="0"/>
        <w:snapToGrid/>
        <w:spacing w:line="360" w:lineRule="auto"/>
        <w:ind w:firstLine="480" w:firstLineChars="200"/>
        <w:jc w:val="both"/>
        <w:rPr>
          <w:rFonts w:hint="eastAsia" w:eastAsia="宋体"/>
          <w:color w:val="auto"/>
          <w:highlight w:val="none"/>
          <w:lang w:eastAsia="zh-CN"/>
        </w:rPr>
      </w:pPr>
      <w:r>
        <w:rPr>
          <w:rFonts w:hint="eastAsia" w:ascii="宋体" w:hAnsi="宋体" w:cs="宋体"/>
          <w:color w:val="auto"/>
          <w:sz w:val="24"/>
          <w:highlight w:val="none"/>
          <w:lang w:val="en-US" w:eastAsia="zh-CN"/>
        </w:rPr>
        <w:t xml:space="preserve">2.6 </w:t>
      </w:r>
      <w:r>
        <w:rPr>
          <w:rFonts w:ascii="宋体" w:hAnsi="宋体" w:eastAsia="宋体" w:cs="宋体"/>
          <w:color w:val="auto"/>
          <w:sz w:val="24"/>
          <w:highlight w:val="none"/>
        </w:rPr>
        <w:t>采购人根据</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任务</w:t>
      </w:r>
      <w:r>
        <w:rPr>
          <w:rFonts w:hint="eastAsia" w:ascii="宋体" w:hAnsi="宋体" w:cs="宋体"/>
          <w:color w:val="auto"/>
          <w:sz w:val="24"/>
          <w:highlight w:val="none"/>
          <w:lang w:val="en-US" w:eastAsia="zh-CN"/>
        </w:rPr>
        <w:t>派出人员联络、配合成交供应商审核工作小组工作</w:t>
      </w:r>
      <w:r>
        <w:rPr>
          <w:rFonts w:ascii="宋体" w:hAnsi="宋体" w:eastAsia="宋体" w:cs="宋体"/>
          <w:color w:val="auto"/>
          <w:sz w:val="24"/>
          <w:highlight w:val="none"/>
        </w:rPr>
        <w:t>。</w:t>
      </w:r>
      <w:r>
        <w:rPr>
          <w:rFonts w:hint="eastAsia" w:ascii="宋体" w:hAnsi="宋体" w:cs="宋体"/>
          <w:color w:val="auto"/>
          <w:sz w:val="24"/>
          <w:highlight w:val="none"/>
          <w:lang w:val="en-US" w:eastAsia="zh-CN"/>
        </w:rPr>
        <w:t>成交供应商审核工作小组在任务未完成前</w:t>
      </w:r>
      <w:r>
        <w:rPr>
          <w:rFonts w:ascii="宋体" w:hAnsi="宋体" w:eastAsia="宋体" w:cs="宋体"/>
          <w:color w:val="auto"/>
          <w:sz w:val="24"/>
          <w:highlight w:val="none"/>
        </w:rPr>
        <w:t>不得提前退出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要加强与采购单位及联络人的沟通协调，</w:t>
      </w:r>
      <w:r>
        <w:rPr>
          <w:rFonts w:hint="eastAsia" w:ascii="宋体" w:hAnsi="宋体" w:eastAsia="宋体" w:cs="宋体"/>
          <w:color w:val="auto"/>
          <w:sz w:val="24"/>
          <w:szCs w:val="24"/>
          <w:highlight w:val="none"/>
        </w:rPr>
        <w:t>并参加建设单位主持召开处理和解决</w:t>
      </w:r>
      <w:r>
        <w:rPr>
          <w:rFonts w:hint="eastAsia" w:ascii="宋体" w:hAnsi="宋体" w:eastAsia="宋体" w:cs="宋体"/>
          <w:color w:val="auto"/>
          <w:sz w:val="24"/>
          <w:szCs w:val="24"/>
          <w:highlight w:val="none"/>
          <w:lang w:eastAsia="zh-CN"/>
        </w:rPr>
        <w:t>项目相</w:t>
      </w:r>
      <w:r>
        <w:rPr>
          <w:rFonts w:hint="eastAsia" w:ascii="宋体" w:hAnsi="宋体" w:cs="宋体"/>
          <w:color w:val="auto"/>
          <w:sz w:val="24"/>
          <w:szCs w:val="24"/>
          <w:highlight w:val="none"/>
          <w:lang w:val="en-US" w:eastAsia="zh-CN"/>
        </w:rPr>
        <w:t>关</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的会议</w:t>
      </w:r>
      <w:r>
        <w:rPr>
          <w:rFonts w:hint="eastAsia" w:ascii="宋体" w:hAnsi="宋体" w:cs="宋体"/>
          <w:color w:val="auto"/>
          <w:sz w:val="24"/>
          <w:szCs w:val="24"/>
          <w:highlight w:val="none"/>
          <w:lang w:eastAsia="zh-CN"/>
        </w:rPr>
        <w:t>。</w:t>
      </w:r>
    </w:p>
    <w:p w14:paraId="320CE1B8">
      <w:pPr>
        <w:pStyle w:val="53"/>
        <w:keepNext w:val="0"/>
        <w:keepLines w:val="0"/>
        <w:pageBreakBefore w:val="0"/>
        <w:kinsoku/>
        <w:wordWrap/>
        <w:topLinePunct w:val="0"/>
        <w:bidi w:val="0"/>
        <w:snapToGrid/>
        <w:spacing w:line="360" w:lineRule="auto"/>
        <w:ind w:right="-210" w:firstLine="48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3、工作进度及其他要求</w:t>
      </w:r>
    </w:p>
    <w:p w14:paraId="68AAF2F0">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360" w:firstLineChars="150"/>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3.1 </w:t>
      </w:r>
      <w:r>
        <w:rPr>
          <w:rFonts w:hint="eastAsia" w:ascii="宋体" w:hAnsi="宋体" w:eastAsia="宋体" w:cs="宋体"/>
          <w:color w:val="auto"/>
          <w:sz w:val="24"/>
          <w:highlight w:val="none"/>
          <w:lang w:val="en-US" w:eastAsia="zh-CN"/>
        </w:rPr>
        <w:t>合同签订之日起至实际项目造价咨询结算</w:t>
      </w:r>
      <w:r>
        <w:rPr>
          <w:rFonts w:hint="eastAsia" w:ascii="宋体" w:hAnsi="宋体" w:cs="宋体"/>
          <w:color w:val="auto"/>
          <w:sz w:val="24"/>
          <w:highlight w:val="none"/>
          <w:lang w:val="en-US" w:eastAsia="zh-CN"/>
        </w:rPr>
        <w:t>审核</w:t>
      </w:r>
      <w:r>
        <w:rPr>
          <w:rFonts w:hint="eastAsia" w:ascii="宋体" w:hAnsi="宋体" w:eastAsia="宋体" w:cs="宋体"/>
          <w:color w:val="auto"/>
          <w:sz w:val="24"/>
          <w:highlight w:val="none"/>
          <w:lang w:val="en-US" w:eastAsia="zh-CN"/>
        </w:rPr>
        <w:t>服务完成为止，其中，初步审核意见需在采购人收到符合审核条件的结算资料后20日内出具</w:t>
      </w:r>
      <w:r>
        <w:rPr>
          <w:rFonts w:hint="eastAsia" w:ascii="宋体" w:hAnsi="宋体" w:cs="宋体"/>
          <w:color w:val="auto"/>
          <w:sz w:val="24"/>
          <w:highlight w:val="none"/>
          <w:lang w:val="en-US" w:eastAsia="zh-CN"/>
        </w:rPr>
        <w:t>；</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小组进点后一个月内出具</w:t>
      </w:r>
      <w:r>
        <w:rPr>
          <w:rFonts w:hint="eastAsia" w:ascii="宋体" w:hAnsi="宋体" w:cs="Tahoma"/>
          <w:b w:val="0"/>
          <w:bCs/>
          <w:color w:val="auto"/>
          <w:kern w:val="2"/>
          <w:sz w:val="24"/>
          <w:szCs w:val="24"/>
          <w:highlight w:val="none"/>
          <w:lang w:val="en-US" w:eastAsia="zh-CN" w:bidi="ar-SA"/>
        </w:rPr>
        <w:t>结算审核</w:t>
      </w:r>
      <w:r>
        <w:rPr>
          <w:rFonts w:hint="eastAsia" w:ascii="宋体" w:hAnsi="宋体" w:eastAsia="宋体" w:cs="Tahoma"/>
          <w:b w:val="0"/>
          <w:bCs/>
          <w:color w:val="auto"/>
          <w:kern w:val="2"/>
          <w:sz w:val="24"/>
          <w:szCs w:val="24"/>
          <w:highlight w:val="none"/>
          <w:lang w:val="en-US" w:eastAsia="zh-CN" w:bidi="ar-SA"/>
        </w:rPr>
        <w:t>报告，所有</w:t>
      </w:r>
      <w:r>
        <w:rPr>
          <w:rFonts w:hint="eastAsia" w:ascii="宋体" w:hAnsi="宋体" w:cs="Tahoma"/>
          <w:b w:val="0"/>
          <w:bCs/>
          <w:color w:val="auto"/>
          <w:kern w:val="2"/>
          <w:sz w:val="24"/>
          <w:szCs w:val="24"/>
          <w:highlight w:val="none"/>
          <w:lang w:val="en-US" w:eastAsia="zh-CN" w:bidi="ar-SA"/>
        </w:rPr>
        <w:t>结算审核</w:t>
      </w:r>
      <w:r>
        <w:rPr>
          <w:rFonts w:hint="eastAsia" w:ascii="宋体" w:hAnsi="宋体" w:eastAsia="宋体" w:cs="Tahoma"/>
          <w:b w:val="0"/>
          <w:bCs/>
          <w:color w:val="auto"/>
          <w:kern w:val="2"/>
          <w:sz w:val="24"/>
          <w:szCs w:val="24"/>
          <w:highlight w:val="none"/>
          <w:lang w:val="en-US" w:eastAsia="zh-CN" w:bidi="ar-SA"/>
        </w:rPr>
        <w:t>资料在</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期间未经采购人许可，不得带离学校，</w:t>
      </w:r>
      <w:r>
        <w:rPr>
          <w:rFonts w:hint="eastAsia" w:ascii="宋体" w:hAnsi="宋体" w:cs="Tahoma"/>
          <w:b w:val="0"/>
          <w:bCs/>
          <w:color w:val="auto"/>
          <w:kern w:val="2"/>
          <w:sz w:val="24"/>
          <w:szCs w:val="24"/>
          <w:highlight w:val="none"/>
          <w:lang w:val="en-US" w:eastAsia="zh-CN" w:bidi="ar-SA"/>
        </w:rPr>
        <w:t>审核</w:t>
      </w:r>
      <w:r>
        <w:rPr>
          <w:rFonts w:hint="eastAsia" w:ascii="宋体" w:hAnsi="宋体" w:eastAsia="宋体" w:cs="Tahoma"/>
          <w:b w:val="0"/>
          <w:bCs/>
          <w:color w:val="auto"/>
          <w:kern w:val="2"/>
          <w:sz w:val="24"/>
          <w:szCs w:val="24"/>
          <w:highlight w:val="none"/>
          <w:lang w:val="en-US" w:eastAsia="zh-CN" w:bidi="ar-SA"/>
        </w:rPr>
        <w:t>过程中发现的重大问题应及时与采购人沟通</w:t>
      </w:r>
      <w:r>
        <w:rPr>
          <w:rFonts w:hint="eastAsia" w:ascii="宋体" w:hAnsi="宋体" w:cs="Tahoma"/>
          <w:b w:val="0"/>
          <w:bCs/>
          <w:color w:val="auto"/>
          <w:kern w:val="2"/>
          <w:sz w:val="24"/>
          <w:szCs w:val="24"/>
          <w:highlight w:val="none"/>
          <w:lang w:val="en-US" w:eastAsia="zh-CN" w:bidi="ar-SA"/>
        </w:rPr>
        <w:t>。</w:t>
      </w:r>
    </w:p>
    <w:p w14:paraId="1C5C1E4C">
      <w:pPr>
        <w:pStyle w:val="53"/>
        <w:keepNext w:val="0"/>
        <w:keepLines w:val="0"/>
        <w:pageBreakBefore w:val="0"/>
        <w:kinsoku/>
        <w:wordWrap/>
        <w:topLinePunct w:val="0"/>
        <w:bidi w:val="0"/>
        <w:snapToGrid/>
        <w:spacing w:line="360" w:lineRule="auto"/>
        <w:ind w:firstLine="480" w:firstLineChars="200"/>
        <w:jc w:val="both"/>
        <w:rPr>
          <w:rFonts w:hint="eastAsia" w:eastAsia="宋体"/>
          <w:color w:val="auto"/>
          <w:highlight w:val="none"/>
          <w:lang w:eastAsia="zh-CN"/>
        </w:rPr>
      </w:pPr>
      <w:r>
        <w:rPr>
          <w:rFonts w:hint="eastAsia" w:ascii="宋体" w:hAnsi="宋体" w:cs="宋体"/>
          <w:color w:val="auto"/>
          <w:sz w:val="24"/>
          <w:highlight w:val="none"/>
          <w:lang w:val="en-US" w:eastAsia="zh-CN"/>
        </w:rPr>
        <w:t xml:space="preserve">3.2 </w:t>
      </w:r>
      <w:r>
        <w:rPr>
          <w:rFonts w:ascii="宋体" w:hAnsi="宋体" w:eastAsia="宋体" w:cs="宋体"/>
          <w:color w:val="auto"/>
          <w:sz w:val="24"/>
          <w:highlight w:val="none"/>
        </w:rPr>
        <w:t>提供纸质</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报告</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份</w:t>
      </w:r>
      <w:r>
        <w:rPr>
          <w:rFonts w:hint="eastAsia" w:ascii="宋体" w:hAnsi="宋体" w:cs="宋体"/>
          <w:color w:val="auto"/>
          <w:sz w:val="24"/>
          <w:highlight w:val="none"/>
          <w:lang w:eastAsia="zh-CN"/>
        </w:rPr>
        <w:t>，</w:t>
      </w:r>
      <w:r>
        <w:rPr>
          <w:rFonts w:ascii="宋体" w:hAnsi="宋体" w:eastAsia="宋体" w:cs="宋体"/>
          <w:color w:val="auto"/>
          <w:sz w:val="24"/>
          <w:highlight w:val="none"/>
        </w:rPr>
        <w:t>电子文档</w:t>
      </w:r>
      <w:r>
        <w:rPr>
          <w:rFonts w:hint="eastAsia" w:ascii="宋体" w:hAnsi="宋体" w:cs="宋体"/>
          <w:color w:val="auto"/>
          <w:sz w:val="24"/>
          <w:highlight w:val="none"/>
          <w:lang w:eastAsia="zh-CN"/>
        </w:rPr>
        <w:t>（</w:t>
      </w:r>
      <w:r>
        <w:rPr>
          <w:rFonts w:ascii="宋体" w:hAnsi="宋体" w:eastAsia="宋体" w:cs="宋体"/>
          <w:color w:val="auto"/>
          <w:sz w:val="24"/>
          <w:highlight w:val="none"/>
        </w:rPr>
        <w:t>U盘或光盘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ascii="宋体" w:hAnsi="宋体" w:eastAsia="宋体" w:cs="宋体"/>
          <w:color w:val="auto"/>
          <w:sz w:val="24"/>
          <w:highlight w:val="none"/>
        </w:rPr>
        <w:t>份，同时提供</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工作底稿电子文档</w:t>
      </w:r>
      <w:r>
        <w:rPr>
          <w:rFonts w:hint="eastAsia" w:ascii="宋体" w:hAnsi="宋体" w:cs="宋体"/>
          <w:color w:val="auto"/>
          <w:sz w:val="24"/>
          <w:highlight w:val="none"/>
          <w:lang w:eastAsia="zh-CN"/>
        </w:rPr>
        <w:t>（</w:t>
      </w:r>
      <w:r>
        <w:rPr>
          <w:rFonts w:ascii="宋体" w:hAnsi="宋体" w:eastAsia="宋体" w:cs="宋体"/>
          <w:color w:val="auto"/>
          <w:sz w:val="24"/>
          <w:highlight w:val="none"/>
        </w:rPr>
        <w:t>U盘或光盘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ascii="宋体" w:hAnsi="宋体" w:eastAsia="宋体" w:cs="宋体"/>
          <w:color w:val="auto"/>
          <w:sz w:val="24"/>
          <w:highlight w:val="none"/>
        </w:rPr>
        <w:t>份。</w:t>
      </w:r>
      <w:r>
        <w:rPr>
          <w:rFonts w:hint="eastAsia" w:ascii="宋体" w:hAnsi="宋体" w:eastAsia="宋体" w:cs="宋体"/>
          <w:color w:val="auto"/>
          <w:sz w:val="24"/>
          <w:szCs w:val="24"/>
          <w:highlight w:val="none"/>
        </w:rPr>
        <w:t>项目负责人和其他</w:t>
      </w:r>
      <w:r>
        <w:rPr>
          <w:rFonts w:hint="eastAsia" w:ascii="宋体" w:hAnsi="宋体" w:eastAsia="宋体" w:cs="宋体"/>
          <w:color w:val="auto"/>
          <w:sz w:val="24"/>
          <w:szCs w:val="24"/>
          <w:highlight w:val="none"/>
          <w:lang w:eastAsia="zh-CN"/>
        </w:rPr>
        <w:t>审核</w:t>
      </w:r>
      <w:r>
        <w:rPr>
          <w:rFonts w:hint="eastAsia" w:ascii="宋体" w:hAnsi="宋体" w:eastAsia="宋体" w:cs="宋体"/>
          <w:color w:val="auto"/>
          <w:sz w:val="24"/>
          <w:szCs w:val="24"/>
          <w:highlight w:val="none"/>
        </w:rPr>
        <w:t>人员应当在相应的</w:t>
      </w:r>
      <w:r>
        <w:rPr>
          <w:rFonts w:hint="eastAsia" w:ascii="宋体" w:hAnsi="宋体" w:eastAsia="宋体" w:cs="宋体"/>
          <w:color w:val="auto"/>
          <w:sz w:val="24"/>
          <w:szCs w:val="24"/>
          <w:highlight w:val="none"/>
          <w:lang w:eastAsia="zh-CN"/>
        </w:rPr>
        <w:t>报告上签字，</w:t>
      </w:r>
      <w:r>
        <w:rPr>
          <w:rFonts w:hint="eastAsia" w:ascii="宋体" w:hAnsi="宋体" w:eastAsia="宋体" w:cs="宋体"/>
          <w:color w:val="auto"/>
          <w:sz w:val="24"/>
          <w:szCs w:val="24"/>
          <w:highlight w:val="none"/>
          <w:lang w:val="en-US" w:eastAsia="zh-CN"/>
        </w:rPr>
        <w:t>并对</w:t>
      </w:r>
      <w:r>
        <w:rPr>
          <w:rFonts w:hint="eastAsia" w:ascii="宋体" w:hAnsi="宋体" w:cs="宋体"/>
          <w:color w:val="auto"/>
          <w:sz w:val="24"/>
          <w:szCs w:val="24"/>
          <w:highlight w:val="none"/>
          <w:lang w:val="en-US" w:eastAsia="zh-CN"/>
        </w:rPr>
        <w:t>报告的真实性、完整性和准确性</w:t>
      </w:r>
      <w:r>
        <w:rPr>
          <w:rFonts w:hint="eastAsia" w:ascii="宋体" w:hAnsi="宋体" w:eastAsia="宋体" w:cs="宋体"/>
          <w:color w:val="auto"/>
          <w:sz w:val="24"/>
          <w:szCs w:val="24"/>
          <w:highlight w:val="none"/>
          <w:lang w:val="en-US" w:eastAsia="zh-CN"/>
        </w:rPr>
        <w:t>予以负责</w:t>
      </w:r>
      <w:r>
        <w:rPr>
          <w:rFonts w:hint="eastAsia" w:ascii="宋体" w:hAnsi="宋体" w:cs="宋体"/>
          <w:color w:val="auto"/>
          <w:sz w:val="24"/>
          <w:szCs w:val="24"/>
          <w:highlight w:val="none"/>
          <w:lang w:eastAsia="zh-CN"/>
        </w:rPr>
        <w:t>。</w:t>
      </w:r>
    </w:p>
    <w:p w14:paraId="3150DCCC">
      <w:pPr>
        <w:pStyle w:val="53"/>
        <w:keepNext w:val="0"/>
        <w:keepLines w:val="0"/>
        <w:pageBreakBefore w:val="0"/>
        <w:kinsoku/>
        <w:wordWrap/>
        <w:topLinePunct w:val="0"/>
        <w:bidi w:val="0"/>
        <w:snapToGrid/>
        <w:spacing w:line="360" w:lineRule="auto"/>
        <w:ind w:right="-210"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3.3 </w:t>
      </w:r>
      <w:r>
        <w:rPr>
          <w:rFonts w:hint="eastAsia" w:ascii="宋体" w:hAnsi="宋体" w:eastAsia="宋体" w:cs="宋体"/>
          <w:color w:val="auto"/>
          <w:sz w:val="24"/>
          <w:highlight w:val="none"/>
          <w:lang w:eastAsia="zh-CN"/>
        </w:rPr>
        <w:t>成交</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eastAsia="zh-CN"/>
        </w:rPr>
        <w:t>出具的审核报告及其他有关被审单位的文件资料的版权归采购人所有。未经采购人同意，不得用于其他任何用途。</w:t>
      </w:r>
    </w:p>
    <w:p w14:paraId="7BC8D006">
      <w:pPr>
        <w:pStyle w:val="53"/>
        <w:keepNext w:val="0"/>
        <w:keepLines w:val="0"/>
        <w:pageBreakBefore w:val="0"/>
        <w:kinsoku/>
        <w:wordWrap/>
        <w:topLinePunct w:val="0"/>
        <w:bidi w:val="0"/>
        <w:snapToGrid/>
        <w:spacing w:line="360" w:lineRule="auto"/>
        <w:ind w:right="-210" w:firstLine="480"/>
        <w:jc w:val="left"/>
        <w:rPr>
          <w:rFonts w:ascii="宋体" w:hAnsi="宋体" w:eastAsia="宋体" w:cs="宋体"/>
          <w:b w:val="0"/>
          <w:bCs/>
          <w:color w:val="auto"/>
          <w:sz w:val="24"/>
          <w:szCs w:val="24"/>
          <w:highlight w:val="none"/>
          <w:shd w:val="clear" w:color="auto" w:fill="FFFFFF"/>
        </w:rPr>
      </w:pPr>
      <w:r>
        <w:rPr>
          <w:rFonts w:hint="eastAsia" w:ascii="宋体" w:hAnsi="宋体" w:cs="宋体"/>
          <w:b w:val="0"/>
          <w:bCs/>
          <w:color w:val="auto"/>
          <w:sz w:val="24"/>
          <w:szCs w:val="24"/>
          <w:highlight w:val="none"/>
          <w:shd w:val="clear" w:color="auto" w:fill="FFFFFF"/>
          <w:lang w:val="en-US" w:eastAsia="zh-CN"/>
        </w:rPr>
        <w:t xml:space="preserve">3.4 </w:t>
      </w:r>
      <w:r>
        <w:rPr>
          <w:rFonts w:ascii="宋体" w:hAnsi="宋体" w:eastAsia="宋体" w:cs="宋体"/>
          <w:b w:val="0"/>
          <w:bCs/>
          <w:color w:val="auto"/>
          <w:sz w:val="24"/>
          <w:szCs w:val="24"/>
          <w:highlight w:val="none"/>
          <w:shd w:val="clear" w:color="auto" w:fill="FFFFFF"/>
        </w:rPr>
        <w:t>采购人可组织人员对</w:t>
      </w:r>
      <w:r>
        <w:rPr>
          <w:rFonts w:hint="eastAsia" w:ascii="宋体" w:hAnsi="宋体" w:eastAsia="宋体" w:cs="宋体"/>
          <w:color w:val="auto"/>
          <w:sz w:val="24"/>
          <w:highlight w:val="none"/>
          <w:lang w:eastAsia="zh-CN"/>
        </w:rPr>
        <w:t>成交</w:t>
      </w:r>
      <w:r>
        <w:rPr>
          <w:rFonts w:hint="eastAsia" w:ascii="宋体" w:hAnsi="宋体" w:cs="宋体"/>
          <w:color w:val="auto"/>
          <w:sz w:val="24"/>
          <w:highlight w:val="none"/>
          <w:lang w:val="en-US" w:eastAsia="zh-CN"/>
        </w:rPr>
        <w:t>供应商</w:t>
      </w:r>
      <w:r>
        <w:rPr>
          <w:rFonts w:ascii="宋体" w:hAnsi="宋体" w:eastAsia="宋体" w:cs="宋体"/>
          <w:b w:val="0"/>
          <w:bCs/>
          <w:color w:val="auto"/>
          <w:sz w:val="24"/>
          <w:szCs w:val="24"/>
          <w:highlight w:val="none"/>
          <w:shd w:val="clear" w:color="auto" w:fill="FFFFFF"/>
        </w:rPr>
        <w:t>的工作进度、服务质量等进行抽查，如发现其工作进度、服务质量等不符合要求的</w:t>
      </w:r>
      <w:r>
        <w:rPr>
          <w:rFonts w:hint="eastAsia" w:ascii="宋体" w:hAnsi="宋体" w:cs="宋体"/>
          <w:b w:val="0"/>
          <w:bCs/>
          <w:color w:val="auto"/>
          <w:sz w:val="24"/>
          <w:szCs w:val="24"/>
          <w:highlight w:val="none"/>
          <w:shd w:val="clear" w:color="auto" w:fill="FFFFFF"/>
          <w:lang w:val="en-US" w:eastAsia="zh-CN"/>
        </w:rPr>
        <w:t>情况</w:t>
      </w:r>
      <w:r>
        <w:rPr>
          <w:rFonts w:ascii="宋体" w:hAnsi="宋体" w:eastAsia="宋体" w:cs="宋体"/>
          <w:b w:val="0"/>
          <w:bCs/>
          <w:color w:val="auto"/>
          <w:sz w:val="24"/>
          <w:szCs w:val="24"/>
          <w:highlight w:val="none"/>
          <w:shd w:val="clear" w:color="auto" w:fill="FFFFFF"/>
        </w:rPr>
        <w:t>，采购人有权要求</w:t>
      </w:r>
      <w:r>
        <w:rPr>
          <w:rFonts w:hint="eastAsia" w:ascii="宋体" w:hAnsi="宋体" w:eastAsia="宋体" w:cs="宋体"/>
          <w:color w:val="auto"/>
          <w:sz w:val="24"/>
          <w:highlight w:val="none"/>
          <w:lang w:eastAsia="zh-CN"/>
        </w:rPr>
        <w:t>成交</w:t>
      </w:r>
      <w:r>
        <w:rPr>
          <w:rFonts w:hint="eastAsia" w:ascii="宋体" w:hAnsi="宋体" w:cs="宋体"/>
          <w:color w:val="auto"/>
          <w:sz w:val="24"/>
          <w:highlight w:val="none"/>
          <w:lang w:val="en-US" w:eastAsia="zh-CN"/>
        </w:rPr>
        <w:t>供应商</w:t>
      </w:r>
      <w:r>
        <w:rPr>
          <w:rFonts w:ascii="宋体" w:hAnsi="宋体" w:eastAsia="宋体" w:cs="宋体"/>
          <w:b w:val="0"/>
          <w:bCs/>
          <w:color w:val="auto"/>
          <w:sz w:val="24"/>
          <w:szCs w:val="24"/>
          <w:highlight w:val="none"/>
          <w:shd w:val="clear" w:color="auto" w:fill="FFFFFF"/>
        </w:rPr>
        <w:t>及时改进。拒不改进或未能及时改进的，采购人将扣减</w:t>
      </w:r>
      <w:r>
        <w:rPr>
          <w:rFonts w:hint="eastAsia" w:ascii="宋体" w:hAnsi="宋体" w:cs="宋体"/>
          <w:b w:val="0"/>
          <w:bCs/>
          <w:color w:val="auto"/>
          <w:sz w:val="24"/>
          <w:szCs w:val="24"/>
          <w:highlight w:val="none"/>
          <w:shd w:val="clear" w:color="auto" w:fill="FFFFFF"/>
          <w:lang w:val="en-US" w:eastAsia="zh-CN"/>
        </w:rPr>
        <w:t>30%</w:t>
      </w:r>
      <w:r>
        <w:rPr>
          <w:rFonts w:hint="eastAsia" w:ascii="宋体" w:hAnsi="宋体" w:eastAsia="宋体" w:cs="宋体"/>
          <w:b w:val="0"/>
          <w:bCs/>
          <w:color w:val="auto"/>
          <w:sz w:val="24"/>
          <w:szCs w:val="24"/>
          <w:highlight w:val="none"/>
          <w:shd w:val="clear" w:color="auto" w:fill="FFFFFF"/>
          <w:lang w:val="en-US" w:eastAsia="zh-CN"/>
        </w:rPr>
        <w:t>审核</w:t>
      </w:r>
      <w:r>
        <w:rPr>
          <w:rFonts w:ascii="宋体" w:hAnsi="宋体" w:eastAsia="宋体" w:cs="宋体"/>
          <w:b w:val="0"/>
          <w:bCs/>
          <w:color w:val="auto"/>
          <w:sz w:val="24"/>
          <w:szCs w:val="24"/>
          <w:highlight w:val="none"/>
          <w:shd w:val="clear" w:color="auto" w:fill="FFFFFF"/>
        </w:rPr>
        <w:t>服务费，并将相关情况通报给相关行业管理协会。</w:t>
      </w:r>
    </w:p>
    <w:p w14:paraId="2907EE25">
      <w:pPr>
        <w:pStyle w:val="53"/>
        <w:keepNext w:val="0"/>
        <w:keepLines w:val="0"/>
        <w:pageBreakBefore w:val="0"/>
        <w:kinsoku/>
        <w:wordWrap/>
        <w:topLinePunct w:val="0"/>
        <w:bidi w:val="0"/>
        <w:snapToGrid/>
        <w:spacing w:line="360" w:lineRule="auto"/>
        <w:ind w:right="-210" w:firstLine="480"/>
        <w:jc w:val="left"/>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cs="宋体"/>
          <w:b w:val="0"/>
          <w:bCs/>
          <w:color w:val="auto"/>
          <w:sz w:val="24"/>
          <w:szCs w:val="24"/>
          <w:highlight w:val="none"/>
          <w:shd w:val="clear" w:color="auto" w:fill="FFFFFF"/>
          <w:lang w:val="en-US" w:eastAsia="zh-CN"/>
        </w:rPr>
        <w:t>3.5成交供应商赔偿金额按下列方法确定并支付：成交供应商责任期内，应当履行建设工程造价咨询合同中约定的义务，因成交供应商的单方过失造成的经济损失，应当向采购人进行赔偿。累计赔偿总额不应超过建设工程造价咨询酬金总额（扣除税金）。</w:t>
      </w:r>
    </w:p>
    <w:p w14:paraId="5E70B696">
      <w:pPr>
        <w:pStyle w:val="53"/>
        <w:keepNext w:val="0"/>
        <w:keepLines w:val="0"/>
        <w:pageBreakBefore w:val="0"/>
        <w:kinsoku/>
        <w:wordWrap/>
        <w:topLinePunct w:val="0"/>
        <w:bidi w:val="0"/>
        <w:snapToGrid/>
        <w:spacing w:line="360" w:lineRule="auto"/>
        <w:ind w:right="-210" w:firstLine="480"/>
        <w:jc w:val="left"/>
        <w:rPr>
          <w:rFonts w:ascii="宋体" w:hAnsi="宋体" w:eastAsia="宋体" w:cs="宋体"/>
          <w:color w:val="auto"/>
          <w:sz w:val="24"/>
          <w:highlight w:val="none"/>
        </w:rPr>
      </w:pPr>
      <w:r>
        <w:rPr>
          <w:rFonts w:hint="eastAsia" w:ascii="宋体" w:hAnsi="宋体" w:cs="宋体"/>
          <w:color w:val="auto"/>
          <w:sz w:val="24"/>
          <w:highlight w:val="none"/>
          <w:lang w:val="en-US" w:eastAsia="zh-CN"/>
        </w:rPr>
        <w:t>3.6 成交供应商</w:t>
      </w:r>
      <w:r>
        <w:rPr>
          <w:rFonts w:ascii="宋体" w:hAnsi="宋体" w:eastAsia="宋体" w:cs="宋体"/>
          <w:color w:val="auto"/>
          <w:sz w:val="24"/>
          <w:highlight w:val="none"/>
        </w:rPr>
        <w:t>在</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过程中及后续的复审、评审程序中以及</w:t>
      </w:r>
      <w:r>
        <w:rPr>
          <w:rFonts w:hint="eastAsia" w:ascii="宋体" w:hAnsi="宋体" w:cs="宋体"/>
          <w:color w:val="auto"/>
          <w:sz w:val="24"/>
          <w:highlight w:val="none"/>
          <w:lang w:val="en-US" w:eastAsia="zh-CN"/>
        </w:rPr>
        <w:t>审核</w:t>
      </w:r>
      <w:r>
        <w:rPr>
          <w:rFonts w:ascii="宋体" w:hAnsi="宋体" w:eastAsia="宋体" w:cs="宋体"/>
          <w:color w:val="auto"/>
          <w:sz w:val="24"/>
          <w:highlight w:val="none"/>
        </w:rPr>
        <w:t>报告提交后应与采购人积极的配合提供有关服务，并有明确的保证履行的</w:t>
      </w:r>
      <w:r>
        <w:rPr>
          <w:rFonts w:hint="eastAsia" w:ascii="宋体" w:hAnsi="宋体" w:cs="宋体"/>
          <w:color w:val="auto"/>
          <w:sz w:val="24"/>
          <w:highlight w:val="none"/>
          <w:lang w:val="en-US" w:eastAsia="zh-CN"/>
        </w:rPr>
        <w:t>具体</w:t>
      </w:r>
      <w:r>
        <w:rPr>
          <w:rFonts w:ascii="宋体" w:hAnsi="宋体" w:eastAsia="宋体" w:cs="宋体"/>
          <w:color w:val="auto"/>
          <w:sz w:val="24"/>
          <w:highlight w:val="none"/>
        </w:rPr>
        <w:t>措施</w:t>
      </w:r>
      <w:r>
        <w:rPr>
          <w:rFonts w:hint="eastAsia" w:ascii="宋体" w:hAnsi="宋体" w:cs="宋体"/>
          <w:color w:val="auto"/>
          <w:sz w:val="24"/>
          <w:highlight w:val="none"/>
          <w:lang w:eastAsia="zh-CN"/>
        </w:rPr>
        <w:t>，</w:t>
      </w:r>
      <w:r>
        <w:rPr>
          <w:rFonts w:ascii="宋体" w:hAnsi="宋体" w:eastAsia="宋体" w:cs="宋体"/>
          <w:color w:val="auto"/>
          <w:sz w:val="24"/>
          <w:highlight w:val="none"/>
        </w:rPr>
        <w:t>与相关方交流协调方案措施完善，建立良好的协调机制，有利于项目实施。</w:t>
      </w:r>
    </w:p>
    <w:p w14:paraId="6A8F9854">
      <w:pPr>
        <w:pStyle w:val="53"/>
        <w:keepNext w:val="0"/>
        <w:keepLines w:val="0"/>
        <w:pageBreakBefore w:val="0"/>
        <w:kinsoku/>
        <w:wordWrap/>
        <w:topLinePunct w:val="0"/>
        <w:bidi w:val="0"/>
        <w:snapToGrid/>
        <w:spacing w:line="360" w:lineRule="auto"/>
        <w:ind w:right="-210" w:firstLine="480"/>
        <w:jc w:val="left"/>
        <w:rPr>
          <w:rFonts w:hint="eastAsia" w:ascii="宋体" w:hAnsi="宋体" w:eastAsia="宋体" w:cs="宋体"/>
          <w:color w:val="auto"/>
          <w:sz w:val="24"/>
          <w:highlight w:val="none"/>
          <w:lang w:eastAsia="zh-CN"/>
        </w:rPr>
      </w:pPr>
      <w:r>
        <w:rPr>
          <w:rFonts w:hint="eastAsia" w:ascii="宋体" w:hAnsi="宋体" w:cs="宋体"/>
          <w:sz w:val="24"/>
          <w:szCs w:val="24"/>
          <w:highlight w:val="none"/>
          <w:lang w:val="en-US" w:eastAsia="zh-CN"/>
        </w:rPr>
        <w:t>3.7</w:t>
      </w:r>
      <w:r>
        <w:rPr>
          <w:rFonts w:ascii="宋体" w:hAnsi="宋体" w:eastAsia="宋体" w:cs="宋体"/>
          <w:sz w:val="24"/>
          <w:szCs w:val="24"/>
          <w:highlight w:val="none"/>
        </w:rPr>
        <w:t>在项目</w:t>
      </w:r>
      <w:r>
        <w:rPr>
          <w:rFonts w:hint="eastAsia" w:ascii="宋体" w:hAnsi="宋体" w:cs="宋体"/>
          <w:sz w:val="24"/>
          <w:szCs w:val="24"/>
          <w:highlight w:val="none"/>
          <w:lang w:val="en-US" w:eastAsia="zh-CN"/>
        </w:rPr>
        <w:t>实施</w:t>
      </w:r>
      <w:r>
        <w:rPr>
          <w:rFonts w:ascii="宋体" w:hAnsi="宋体" w:eastAsia="宋体" w:cs="宋体"/>
          <w:sz w:val="24"/>
          <w:szCs w:val="24"/>
          <w:highlight w:val="none"/>
        </w:rPr>
        <w:t>过程中，</w:t>
      </w:r>
      <w:r>
        <w:rPr>
          <w:rFonts w:hint="eastAsia" w:ascii="宋体" w:hAnsi="宋体" w:cs="宋体"/>
          <w:sz w:val="24"/>
          <w:szCs w:val="24"/>
          <w:highlight w:val="none"/>
          <w:lang w:val="en-US" w:eastAsia="zh-CN"/>
        </w:rPr>
        <w:t>如</w:t>
      </w:r>
      <w:r>
        <w:rPr>
          <w:rFonts w:ascii="宋体" w:hAnsi="宋体" w:eastAsia="宋体" w:cs="宋体"/>
          <w:sz w:val="24"/>
          <w:szCs w:val="24"/>
          <w:highlight w:val="none"/>
        </w:rPr>
        <w:t>发生突发应急事件，</w:t>
      </w:r>
      <w:r>
        <w:rPr>
          <w:rFonts w:hint="eastAsia" w:ascii="宋体" w:hAnsi="宋体" w:cs="宋体"/>
          <w:sz w:val="24"/>
          <w:szCs w:val="24"/>
          <w:highlight w:val="none"/>
          <w:lang w:val="en-US" w:eastAsia="zh-CN"/>
        </w:rPr>
        <w:t>成交供应商须</w:t>
      </w:r>
      <w:r>
        <w:rPr>
          <w:rFonts w:ascii="宋体" w:hAnsi="宋体" w:eastAsia="宋体" w:cs="宋体"/>
          <w:sz w:val="24"/>
          <w:szCs w:val="24"/>
          <w:highlight w:val="none"/>
        </w:rPr>
        <w:t>接受采购人提出的造价咨询项目的服务时限并组织力量在要求时限内（含节假日）完成造价咨询编制或审核，必要时在接到采购人通知后1小时（含）内到达采购人指定地点</w:t>
      </w:r>
      <w:r>
        <w:rPr>
          <w:rFonts w:hint="eastAsia" w:ascii="宋体" w:hAnsi="宋体" w:eastAsia="宋体" w:cs="宋体"/>
          <w:sz w:val="24"/>
          <w:szCs w:val="24"/>
          <w:highlight w:val="none"/>
          <w:lang w:eastAsia="zh-CN"/>
        </w:rPr>
        <w:t>。</w:t>
      </w:r>
    </w:p>
    <w:p w14:paraId="3A209D46">
      <w:pPr>
        <w:spacing w:line="440" w:lineRule="exact"/>
        <w:ind w:firstLine="481"/>
        <w:rPr>
          <w:rFonts w:ascii="宋体" w:hAnsi="宋体"/>
          <w:b/>
          <w:bCs/>
          <w:color w:val="auto"/>
          <w:sz w:val="24"/>
          <w:szCs w:val="24"/>
        </w:rPr>
      </w:pPr>
      <w:r>
        <w:rPr>
          <w:rFonts w:hint="eastAsia" w:ascii="宋体" w:hAnsi="宋体"/>
          <w:b/>
          <w:bCs/>
          <w:color w:val="auto"/>
          <w:sz w:val="24"/>
          <w:szCs w:val="24"/>
        </w:rPr>
        <w:t>（三）商务条件</w:t>
      </w:r>
    </w:p>
    <w:p w14:paraId="1AD0E954">
      <w:pPr>
        <w:spacing w:line="440" w:lineRule="exact"/>
        <w:ind w:firstLine="481"/>
        <w:rPr>
          <w:rFonts w:ascii="宋体" w:hAnsi="宋体"/>
          <w:sz w:val="24"/>
          <w:szCs w:val="24"/>
        </w:rPr>
      </w:pPr>
      <w:r>
        <w:rPr>
          <w:rFonts w:hint="eastAsia" w:ascii="宋体" w:hAnsi="宋体"/>
          <w:sz w:val="24"/>
          <w:szCs w:val="24"/>
        </w:rPr>
        <w:t>1、交付地点：福建农林大学指定地点。</w:t>
      </w:r>
    </w:p>
    <w:p w14:paraId="125FCA4B">
      <w:pPr>
        <w:spacing w:line="440" w:lineRule="exact"/>
        <w:ind w:firstLine="481"/>
        <w:rPr>
          <w:rFonts w:hint="eastAsia" w:ascii="宋体" w:hAnsi="宋体"/>
          <w:color w:val="auto"/>
          <w:sz w:val="24"/>
          <w:lang w:eastAsia="zh-CN"/>
        </w:rPr>
      </w:pPr>
      <w:r>
        <w:rPr>
          <w:rFonts w:hint="eastAsia" w:ascii="宋体" w:hAnsi="宋体"/>
          <w:sz w:val="24"/>
          <w:szCs w:val="24"/>
        </w:rPr>
        <w:t>2、交付时</w:t>
      </w:r>
      <w:r>
        <w:rPr>
          <w:rFonts w:hint="eastAsia" w:ascii="宋体" w:hAnsi="宋体"/>
          <w:color w:val="auto"/>
          <w:sz w:val="24"/>
          <w:szCs w:val="24"/>
        </w:rPr>
        <w:t>间</w:t>
      </w:r>
      <w:r>
        <w:rPr>
          <w:rFonts w:hint="eastAsia" w:ascii="宋体" w:hAnsi="宋体"/>
          <w:color w:val="auto"/>
          <w:sz w:val="24"/>
        </w:rPr>
        <w:t>：合同签订之日起至实际项目造价咨询结算审核服务完成为止</w:t>
      </w:r>
      <w:r>
        <w:rPr>
          <w:rFonts w:hint="eastAsia" w:ascii="宋体" w:hAnsi="宋体"/>
          <w:color w:val="auto"/>
          <w:sz w:val="24"/>
          <w:lang w:eastAsia="zh-CN"/>
        </w:rPr>
        <w:t>。</w:t>
      </w:r>
    </w:p>
    <w:p w14:paraId="20D465F0">
      <w:pPr>
        <w:pStyle w:val="20"/>
        <w:spacing w:after="0" w:line="440" w:lineRule="exact"/>
        <w:ind w:left="0" w:leftChars="0" w:firstLine="480"/>
        <w:rPr>
          <w:rFonts w:ascii="宋体" w:hAnsi="宋体"/>
          <w:color w:val="auto"/>
        </w:rPr>
      </w:pPr>
      <w:r>
        <w:rPr>
          <w:rFonts w:hint="eastAsia" w:ascii="宋体" w:hAnsi="宋体"/>
          <w:color w:val="auto"/>
          <w:sz w:val="24"/>
        </w:rPr>
        <w:t>3、交付条件：</w:t>
      </w:r>
      <w:r>
        <w:rPr>
          <w:rFonts w:hint="eastAsia" w:ascii="宋体" w:hAnsi="宋体"/>
          <w:color w:val="auto"/>
          <w:sz w:val="24"/>
          <w:szCs w:val="20"/>
        </w:rPr>
        <w:t>按照竞价文件要求完成服务，经采购人验收合格完成。</w:t>
      </w:r>
    </w:p>
    <w:p w14:paraId="369514A5">
      <w:pPr>
        <w:pStyle w:val="20"/>
        <w:spacing w:after="0" w:line="440" w:lineRule="exact"/>
        <w:ind w:left="0" w:leftChars="0" w:firstLine="480"/>
        <w:rPr>
          <w:rFonts w:ascii="宋体" w:hAnsi="宋体"/>
          <w:color w:val="auto"/>
          <w:sz w:val="24"/>
        </w:rPr>
      </w:pPr>
      <w:r>
        <w:rPr>
          <w:rFonts w:hint="eastAsia" w:ascii="宋体" w:hAnsi="宋体"/>
          <w:color w:val="auto"/>
          <w:sz w:val="24"/>
        </w:rPr>
        <w:t>4、履约保证金：</w:t>
      </w:r>
      <w:r>
        <w:rPr>
          <w:rFonts w:hint="eastAsia" w:ascii="宋体" w:hAnsi="宋体"/>
          <w:color w:val="auto"/>
          <w:sz w:val="24"/>
          <w:szCs w:val="20"/>
        </w:rPr>
        <w:t>履约保证金百分比：2%。说明：成交供应商在签订采购合同前三日内应向采购人缴纳合同总金额2%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09F8E637">
      <w:pPr>
        <w:spacing w:line="440" w:lineRule="exact"/>
        <w:ind w:firstLine="481"/>
        <w:rPr>
          <w:rFonts w:hint="eastAsia" w:ascii="宋体" w:hAnsi="宋体"/>
          <w:sz w:val="24"/>
          <w:szCs w:val="24"/>
        </w:rPr>
      </w:pPr>
      <w:r>
        <w:rPr>
          <w:rFonts w:hint="eastAsia" w:ascii="宋体" w:hAnsi="宋体"/>
          <w:color w:val="auto"/>
          <w:sz w:val="24"/>
        </w:rPr>
        <w:t>5、付款方式：</w:t>
      </w:r>
      <w:r>
        <w:rPr>
          <w:rFonts w:hint="eastAsia"/>
          <w:color w:val="auto"/>
          <w:kern w:val="28"/>
          <w:sz w:val="24"/>
          <w:szCs w:val="22"/>
          <w:highlight w:val="none"/>
          <w:lang w:val="en-US" w:eastAsia="zh-CN"/>
        </w:rPr>
        <w:t>成交供应商</w:t>
      </w:r>
      <w:r>
        <w:rPr>
          <w:rFonts w:hint="eastAsia"/>
          <w:color w:val="auto"/>
          <w:kern w:val="28"/>
          <w:sz w:val="24"/>
          <w:szCs w:val="22"/>
          <w:highlight w:val="none"/>
        </w:rPr>
        <w:t>在合同期内未出现违约情况，出具的审核报告通过</w:t>
      </w:r>
      <w:r>
        <w:rPr>
          <w:rFonts w:hint="eastAsia"/>
          <w:color w:val="auto"/>
          <w:kern w:val="28"/>
          <w:sz w:val="24"/>
          <w:szCs w:val="22"/>
          <w:highlight w:val="none"/>
          <w:lang w:val="en-US" w:eastAsia="zh-CN"/>
        </w:rPr>
        <w:t>采购</w:t>
      </w:r>
      <w:r>
        <w:rPr>
          <w:rFonts w:hint="eastAsia"/>
          <w:color w:val="auto"/>
          <w:kern w:val="28"/>
          <w:sz w:val="24"/>
          <w:szCs w:val="22"/>
          <w:highlight w:val="none"/>
        </w:rPr>
        <w:t>人验收合格后</w:t>
      </w:r>
      <w:r>
        <w:rPr>
          <w:rFonts w:hint="eastAsia"/>
          <w:color w:val="auto"/>
          <w:kern w:val="28"/>
          <w:sz w:val="24"/>
          <w:szCs w:val="22"/>
          <w:highlight w:val="none"/>
          <w:lang w:eastAsia="zh-CN"/>
        </w:rPr>
        <w:t>，提供全额增值税普通发票。</w:t>
      </w:r>
      <w:r>
        <w:rPr>
          <w:rFonts w:hint="eastAsia"/>
          <w:color w:val="auto"/>
          <w:kern w:val="28"/>
          <w:sz w:val="24"/>
          <w:szCs w:val="22"/>
          <w:highlight w:val="none"/>
          <w:lang w:val="en-US" w:eastAsia="zh-CN"/>
        </w:rPr>
        <w:t>采购人在收到</w:t>
      </w:r>
      <w:r>
        <w:rPr>
          <w:rFonts w:hint="eastAsia"/>
          <w:color w:val="auto"/>
          <w:kern w:val="28"/>
          <w:sz w:val="24"/>
          <w:szCs w:val="22"/>
          <w:highlight w:val="none"/>
          <w:lang w:eastAsia="zh-CN"/>
        </w:rPr>
        <w:t>全额增值税普通发票</w:t>
      </w:r>
      <w:r>
        <w:rPr>
          <w:rFonts w:hint="eastAsia" w:ascii="宋体" w:hAnsi="宋体" w:cs="宋体"/>
          <w:color w:val="auto"/>
          <w:sz w:val="24"/>
          <w:szCs w:val="24"/>
          <w:highlight w:val="none"/>
          <w:lang w:val="en-US" w:eastAsia="zh-CN"/>
        </w:rPr>
        <w:t>30日</w:t>
      </w:r>
      <w:r>
        <w:rPr>
          <w:rFonts w:hint="eastAsia" w:ascii="宋体" w:hAnsi="宋体" w:eastAsia="宋体" w:cs="宋体"/>
          <w:color w:val="auto"/>
          <w:sz w:val="24"/>
          <w:szCs w:val="24"/>
          <w:highlight w:val="none"/>
          <w:lang w:val="en-US" w:eastAsia="zh-CN"/>
        </w:rPr>
        <w:t>内</w:t>
      </w:r>
      <w:r>
        <w:rPr>
          <w:rFonts w:hint="eastAsia"/>
          <w:color w:val="auto"/>
          <w:kern w:val="28"/>
          <w:sz w:val="24"/>
          <w:szCs w:val="22"/>
          <w:highlight w:val="none"/>
        </w:rPr>
        <w:t>一次性</w:t>
      </w:r>
      <w:r>
        <w:rPr>
          <w:rFonts w:hint="eastAsia"/>
          <w:color w:val="auto"/>
          <w:sz w:val="24"/>
          <w:szCs w:val="22"/>
          <w:highlight w:val="none"/>
        </w:rPr>
        <w:t>付清</w:t>
      </w:r>
      <w:r>
        <w:rPr>
          <w:rFonts w:hint="eastAsia"/>
          <w:color w:val="auto"/>
          <w:sz w:val="24"/>
          <w:szCs w:val="22"/>
          <w:highlight w:val="none"/>
          <w:lang w:val="en-US" w:eastAsia="zh-CN"/>
        </w:rPr>
        <w:t>结算</w:t>
      </w:r>
      <w:r>
        <w:rPr>
          <w:rFonts w:hint="eastAsia"/>
          <w:color w:val="auto"/>
          <w:sz w:val="24"/>
          <w:szCs w:val="22"/>
          <w:highlight w:val="none"/>
          <w:lang w:eastAsia="zh-CN"/>
        </w:rPr>
        <w:t>审核</w:t>
      </w:r>
      <w:r>
        <w:rPr>
          <w:rFonts w:hint="eastAsia"/>
          <w:color w:val="auto"/>
          <w:sz w:val="24"/>
          <w:szCs w:val="22"/>
          <w:highlight w:val="none"/>
        </w:rPr>
        <w:t>服务费</w:t>
      </w:r>
      <w:r>
        <w:rPr>
          <w:rFonts w:hint="eastAsia"/>
          <w:color w:val="auto"/>
          <w:sz w:val="24"/>
          <w:szCs w:val="22"/>
          <w:highlight w:val="none"/>
          <w:lang w:eastAsia="zh-CN"/>
        </w:rPr>
        <w:t>。</w:t>
      </w:r>
      <w:r>
        <w:rPr>
          <w:rFonts w:hint="eastAsia"/>
          <w:color w:val="auto"/>
          <w:sz w:val="24"/>
          <w:szCs w:val="22"/>
          <w:highlight w:val="none"/>
        </w:rPr>
        <w:t>具体以双方签订的</w:t>
      </w:r>
      <w:r>
        <w:rPr>
          <w:rFonts w:hint="eastAsia"/>
          <w:color w:val="auto"/>
          <w:sz w:val="24"/>
          <w:szCs w:val="22"/>
          <w:highlight w:val="none"/>
          <w:lang w:val="en-US" w:eastAsia="zh-CN"/>
        </w:rPr>
        <w:t>采购合同</w:t>
      </w:r>
      <w:r>
        <w:rPr>
          <w:rFonts w:hint="eastAsia"/>
          <w:color w:val="auto"/>
          <w:sz w:val="24"/>
          <w:szCs w:val="22"/>
          <w:highlight w:val="none"/>
        </w:rPr>
        <w:t>约定条款为准。</w:t>
      </w:r>
    </w:p>
    <w:p w14:paraId="0CDCC8AB">
      <w:pPr>
        <w:spacing w:line="440" w:lineRule="exact"/>
        <w:ind w:firstLine="481"/>
        <w:rPr>
          <w:rFonts w:ascii="宋体" w:hAnsi="宋体"/>
          <w:sz w:val="24"/>
          <w:szCs w:val="24"/>
        </w:rPr>
      </w:pPr>
      <w:r>
        <w:rPr>
          <w:rFonts w:hint="eastAsia" w:ascii="宋体" w:hAnsi="宋体"/>
          <w:sz w:val="24"/>
          <w:szCs w:val="24"/>
        </w:rPr>
        <w:t>6、服务标准：成交供应商所提供的服务必须符合国家、省及行业有关标准和网上竞价文件要求。成交供应商不按合同约定提交服务所产生的任何费用由成交供应商负责，采购人对由此所引起的变动可以不予确认。</w:t>
      </w:r>
    </w:p>
    <w:p w14:paraId="77BAEA9D">
      <w:pPr>
        <w:spacing w:line="440" w:lineRule="exact"/>
        <w:ind w:firstLine="481"/>
        <w:rPr>
          <w:rFonts w:ascii="宋体" w:hAnsi="宋体"/>
          <w:sz w:val="24"/>
        </w:rPr>
      </w:pPr>
      <w:r>
        <w:rPr>
          <w:rFonts w:hint="eastAsia" w:ascii="宋体" w:hAnsi="宋体"/>
          <w:sz w:val="24"/>
          <w:lang w:val="en-US" w:eastAsia="zh-CN"/>
        </w:rPr>
        <w:t>7</w:t>
      </w:r>
      <w:r>
        <w:rPr>
          <w:rFonts w:hint="eastAsia" w:ascii="宋体" w:hAnsi="宋体"/>
          <w:sz w:val="24"/>
        </w:rPr>
        <w:t>、验收</w:t>
      </w:r>
    </w:p>
    <w:p w14:paraId="3E4D5FA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.1采购人最终用户负责服务的验收。详见竞价文件、成交供应商</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rPr>
        <w:t>文件。</w:t>
      </w:r>
    </w:p>
    <w:p w14:paraId="36D698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.2验收结果经采购人与成交供应商双方确认后，采购人最终用户在验收材料上加盖单位公章后，提交相关主管部门备案。</w:t>
      </w:r>
    </w:p>
    <w:p w14:paraId="60EEADBA">
      <w:pPr>
        <w:spacing w:line="440" w:lineRule="exact"/>
        <w:ind w:firstLine="481"/>
        <w:rPr>
          <w:rFonts w:hint="eastAsia" w:ascii="宋体" w:hAnsi="宋体"/>
          <w:sz w:val="24"/>
          <w:szCs w:val="24"/>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.3异议期：服务期内采购人对服务有异议的，成交供应商应在2个工作日内负责整改解决，否则视为成交供应商根本违约。</w:t>
      </w:r>
    </w:p>
    <w:p w14:paraId="4B089ADC">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、违约责任</w:t>
      </w:r>
    </w:p>
    <w:p w14:paraId="294D068A">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.1成交供应商符合验收条件的，采购人应严格按照竞价文件要求在双方约定的时间内进行验收，采购人无正当理由不得无故拖延验收时间。</w:t>
      </w:r>
    </w:p>
    <w:p w14:paraId="4B50DCC3">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.2成交供应商所提供的服务不符合合同要求的，采购人有权要求整改，在规定时间内未完成整改的，没收其履约保证金，采购人有权单方面解除合同。</w:t>
      </w:r>
    </w:p>
    <w:p w14:paraId="7779CB71">
      <w:pPr>
        <w:spacing w:line="440" w:lineRule="exact"/>
        <w:ind w:firstLine="481"/>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8</w:t>
      </w:r>
      <w:r>
        <w:rPr>
          <w:rFonts w:hint="eastAsia" w:ascii="宋体" w:hAnsi="宋体"/>
          <w:sz w:val="24"/>
          <w:szCs w:val="24"/>
        </w:rPr>
        <w:t xml:space="preserve">.3成交供应商不能按时完整交付服务的，采购人有权没收其履约保证金，成交供应商逾期交付服务，应向采购人每日偿付合同款5‰的违约金，逾期超过15日的，采购人有权单方解除合同。 </w:t>
      </w:r>
    </w:p>
    <w:p w14:paraId="2D001C5B">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.4成交供应商未经采购人同意单方面终止合同的，成交供应商除了应向采购人赔偿因合同终止导致的损失外，还应向采购人偿付该合同款30%的违约金。</w:t>
      </w:r>
    </w:p>
    <w:p w14:paraId="1E0A0BE3">
      <w:pPr>
        <w:spacing w:line="440" w:lineRule="exact"/>
        <w:ind w:firstLine="481"/>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.5因成交供应商违约对采购人造成损失的赔偿金及合同约定的违约金均可由采购人从未支付的合同款或履约保证金中扣除。</w:t>
      </w:r>
    </w:p>
    <w:p w14:paraId="2E84D91A">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、知识产权 </w:t>
      </w:r>
    </w:p>
    <w:p w14:paraId="1F939FBB">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5B42F22F">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461A3262">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w:t>
      </w:r>
      <w:r>
        <w:rPr>
          <w:rFonts w:hint="eastAsia" w:ascii="宋体" w:hAnsi="宋体" w:cs="新宋体"/>
          <w:kern w:val="0"/>
          <w:sz w:val="24"/>
          <w:szCs w:val="22"/>
          <w:lang w:val="en-US" w:eastAsia="zh-CN"/>
        </w:rPr>
        <w:t>0</w:t>
      </w:r>
      <w:r>
        <w:rPr>
          <w:rFonts w:hint="eastAsia" w:ascii="宋体" w:hAnsi="宋体" w:cs="新宋体"/>
          <w:kern w:val="0"/>
          <w:sz w:val="24"/>
          <w:szCs w:val="22"/>
        </w:rPr>
        <w:t>、其它要求</w:t>
      </w:r>
    </w:p>
    <w:p w14:paraId="7FE71A96">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kern w:val="0"/>
          <w:sz w:val="24"/>
          <w:szCs w:val="22"/>
        </w:rPr>
        <w:t>1</w:t>
      </w:r>
      <w:r>
        <w:rPr>
          <w:rFonts w:hint="eastAsia" w:ascii="宋体" w:hAnsi="宋体" w:cs="新宋体"/>
          <w:kern w:val="0"/>
          <w:sz w:val="24"/>
          <w:szCs w:val="22"/>
          <w:lang w:val="en-US" w:eastAsia="zh-CN"/>
        </w:rPr>
        <w:t>0</w:t>
      </w:r>
      <w:r>
        <w:rPr>
          <w:rFonts w:hint="eastAsia" w:ascii="宋体" w:hAnsi="宋体" w:cs="新宋体"/>
          <w:kern w:val="0"/>
          <w:sz w:val="24"/>
          <w:szCs w:val="22"/>
        </w:rPr>
        <w:t>.1竞价人选定的技术性能必须符合或优于竞价文件的</w:t>
      </w:r>
      <w:r>
        <w:rPr>
          <w:rFonts w:hint="eastAsia" w:ascii="宋体" w:hAnsi="宋体" w:cs="新宋体"/>
          <w:color w:val="auto"/>
          <w:kern w:val="0"/>
          <w:sz w:val="24"/>
          <w:szCs w:val="22"/>
        </w:rPr>
        <w:t>技术性能要求。</w:t>
      </w:r>
    </w:p>
    <w:p w14:paraId="5DBD268C">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0</w:t>
      </w:r>
      <w:r>
        <w:rPr>
          <w:rFonts w:hint="eastAsia" w:ascii="宋体" w:hAnsi="宋体" w:cs="新宋体"/>
          <w:color w:val="auto"/>
          <w:kern w:val="0"/>
          <w:sz w:val="24"/>
          <w:szCs w:val="22"/>
        </w:rPr>
        <w:t>.2竞价人应以包括本项目所涉及的有关项目的所有费用进行报价，包括：报价应包含人工、税金以及所有不可预见的费用等。</w:t>
      </w:r>
    </w:p>
    <w:p w14:paraId="0842A527">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w:t>
      </w:r>
      <w:r>
        <w:rPr>
          <w:rFonts w:hint="eastAsia" w:ascii="宋体" w:hAnsi="宋体" w:cs="新宋体"/>
          <w:kern w:val="0"/>
          <w:sz w:val="24"/>
          <w:szCs w:val="22"/>
          <w:lang w:val="en-US" w:eastAsia="zh-CN"/>
        </w:rPr>
        <w:t>0</w:t>
      </w:r>
      <w:r>
        <w:rPr>
          <w:rFonts w:hint="eastAsia" w:ascii="宋体" w:hAnsi="宋体" w:cs="新宋体"/>
          <w:kern w:val="0"/>
          <w:sz w:val="24"/>
          <w:szCs w:val="22"/>
        </w:rPr>
        <w:t>.3本项目不允许成交供应商以任何名义和理由进行转包，如有发现，采购人有权单方终止合同，视为成交供应商违约，成交供应商违约对采购人造成的损失的，需另行支付相应的赔偿。</w:t>
      </w:r>
    </w:p>
    <w:p w14:paraId="3EB95A98">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w:t>
      </w:r>
      <w:r>
        <w:rPr>
          <w:rFonts w:hint="eastAsia" w:ascii="宋体" w:hAnsi="宋体" w:cs="新宋体"/>
          <w:kern w:val="0"/>
          <w:sz w:val="24"/>
          <w:szCs w:val="22"/>
          <w:lang w:val="en-US" w:eastAsia="zh-CN"/>
        </w:rPr>
        <w:t>0</w:t>
      </w:r>
      <w:r>
        <w:rPr>
          <w:rFonts w:hint="eastAsia" w:ascii="宋体" w:hAnsi="宋体" w:cs="新宋体"/>
          <w:kern w:val="0"/>
          <w:sz w:val="24"/>
          <w:szCs w:val="22"/>
        </w:rPr>
        <w:t>.4本竞价文件未明确的其它约定事项或条款，待采购人与成交供应商签订合同时，由双方协商订立。</w:t>
      </w:r>
    </w:p>
    <w:p w14:paraId="246A2417">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50AD8F3">
      <w:pPr>
        <w:spacing w:line="420" w:lineRule="exact"/>
        <w:ind w:firstLine="482" w:firstLineChars="200"/>
        <w:rPr>
          <w:rFonts w:ascii="宋体" w:hAnsi="宋体"/>
          <w:b/>
          <w:sz w:val="24"/>
          <w:szCs w:val="24"/>
        </w:rPr>
      </w:pPr>
      <w:r>
        <w:rPr>
          <w:rFonts w:hint="eastAsia" w:ascii="宋体" w:hAnsi="宋体"/>
          <w:b/>
          <w:sz w:val="24"/>
          <w:szCs w:val="24"/>
        </w:rPr>
        <w:t>1、本项目采购代理服务费按成交金额的1.5%计算向成交供应商收取。</w:t>
      </w:r>
    </w:p>
    <w:p w14:paraId="3C38E69F">
      <w:pPr>
        <w:spacing w:line="42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0E9D31A">
      <w:pPr>
        <w:spacing w:line="42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43B7DCA">
      <w:pPr>
        <w:spacing w:line="42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14:paraId="2081E17E">
      <w:pPr>
        <w:spacing w:line="42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14:paraId="22F4D14F">
      <w:pPr>
        <w:spacing w:line="420" w:lineRule="exact"/>
        <w:ind w:left="660" w:leftChars="200" w:hanging="240" w:hangingChars="100"/>
        <w:rPr>
          <w:rFonts w:ascii="宋体" w:hAnsi="宋体"/>
          <w:sz w:val="24"/>
          <w:szCs w:val="24"/>
        </w:rPr>
      </w:pPr>
      <w:r>
        <w:rPr>
          <w:rFonts w:ascii="宋体" w:hAnsi="宋体"/>
          <w:sz w:val="24"/>
          <w:szCs w:val="24"/>
        </w:rPr>
        <w:t>账号：08773912010030403793</w:t>
      </w:r>
      <w:r>
        <w:rPr>
          <w:rFonts w:hint="eastAsia" w:ascii="宋体" w:hAnsi="宋体"/>
          <w:sz w:val="24"/>
          <w:szCs w:val="24"/>
        </w:rPr>
        <w:t>3</w:t>
      </w:r>
    </w:p>
    <w:p w14:paraId="6B86ACC7">
      <w:pPr>
        <w:spacing w:line="440" w:lineRule="exact"/>
        <w:ind w:left="660" w:leftChars="200" w:hanging="240" w:hangingChars="100"/>
        <w:rPr>
          <w:rFonts w:ascii="宋体" w:hAnsi="宋体"/>
          <w:sz w:val="24"/>
          <w:szCs w:val="24"/>
        </w:rPr>
      </w:pPr>
      <w:r>
        <w:rPr>
          <w:rFonts w:ascii="宋体" w:hAnsi="宋体"/>
          <w:sz w:val="24"/>
          <w:szCs w:val="24"/>
        </w:rPr>
        <w:t xml:space="preserve"> </w:t>
      </w:r>
    </w:p>
    <w:p w14:paraId="171E4CF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0D0FFD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14:paraId="3722C9D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5"/>
          <w:rFonts w:ascii="宋体" w:hAnsi="宋体" w:cs="宋体"/>
          <w:kern w:val="0"/>
          <w:sz w:val="24"/>
        </w:rPr>
      </w:pPr>
      <w:r>
        <w:rPr>
          <w:rStyle w:val="55"/>
          <w:rFonts w:hint="eastAsia" w:ascii="宋体" w:hAnsi="宋体" w:cs="宋体"/>
          <w:kern w:val="0"/>
          <w:sz w:val="24"/>
        </w:rPr>
        <w:t>1、网上竞价文件第二章“（一）资格标准”至“（三）商务条件”所有要求。</w:t>
      </w:r>
    </w:p>
    <w:p w14:paraId="1C540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pPr>
      <w:r>
        <w:rPr>
          <w:rStyle w:val="55"/>
          <w:rFonts w:hint="eastAsia" w:ascii="宋体" w:hAnsi="宋体" w:cs="宋体"/>
          <w:kern w:val="0"/>
          <w:sz w:val="24"/>
        </w:rPr>
        <w:t>2、报价文件格式中要求的其它条款</w:t>
      </w:r>
      <w:r>
        <w:rPr>
          <w:rStyle w:val="55"/>
          <w:rFonts w:hint="eastAsia" w:ascii="宋体" w:hAnsi="宋体" w:cs="宋体"/>
          <w:b/>
          <w:bCs/>
          <w:kern w:val="0"/>
          <w:sz w:val="24"/>
        </w:rPr>
        <w:t>（“竞价一览表”要求上传首次报价）。</w:t>
      </w:r>
    </w:p>
    <w:p w14:paraId="0D0F12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14:paraId="0E4EE40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5"/>
          <w:rFonts w:ascii="宋体" w:hAnsi="宋体" w:cs="宋体"/>
          <w:kern w:val="0"/>
          <w:sz w:val="24"/>
        </w:rPr>
      </w:pPr>
      <w:r>
        <w:rPr>
          <w:rStyle w:val="55"/>
          <w:rFonts w:hint="eastAsia" w:ascii="宋体" w:hAnsi="宋体" w:cs="宋体"/>
          <w:kern w:val="0"/>
          <w:sz w:val="24"/>
        </w:rPr>
        <w:t>1、竞价人应在网上竞价平台（网址：</w:t>
      </w:r>
      <w:r>
        <w:rPr>
          <w:rFonts w:hint="eastAsia" w:ascii="宋体" w:hAnsi="宋体"/>
          <w:sz w:val="24"/>
          <w:szCs w:val="24"/>
        </w:rPr>
        <w:t>http://www.fjzxzb.com</w:t>
      </w:r>
      <w:r>
        <w:rPr>
          <w:rStyle w:val="55"/>
          <w:rFonts w:hint="eastAsia" w:ascii="宋体" w:hAnsi="宋体" w:cs="宋体"/>
          <w:kern w:val="0"/>
          <w:sz w:val="24"/>
        </w:rPr>
        <w:t>）上进行注册、报名（上传报价文件）、网上竞价等相关操作，具体操作指南详见网上竞价平台（网址：http://new.fjzxzb.com/newlist.aspx?id=2）。</w:t>
      </w:r>
      <w:r>
        <w:rPr>
          <w:rStyle w:val="55"/>
          <w:rFonts w:hint="eastAsia" w:ascii="宋体" w:hAnsi="宋体" w:cs="宋体"/>
          <w:b/>
          <w:bCs/>
          <w:color w:val="FF0000"/>
          <w:kern w:val="0"/>
          <w:sz w:val="24"/>
        </w:rPr>
        <w:t>若实际网上竞价平台操作与操作指南描述不一致的，按实际网上竞价平台系统要求的进行操作，若因竞价人操作不当导致审核不合格或报价无效的，由其自行承担相应后果。</w:t>
      </w:r>
    </w:p>
    <w:p w14:paraId="6B8D71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5"/>
          <w:rFonts w:ascii="宋体" w:hAnsi="宋体" w:cs="宋体"/>
          <w:kern w:val="0"/>
          <w:sz w:val="24"/>
        </w:rPr>
      </w:pPr>
      <w:r>
        <w:rPr>
          <w:rStyle w:val="55"/>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14:paraId="5512766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
          <w:kern w:val="0"/>
          <w:sz w:val="24"/>
          <w:szCs w:val="24"/>
        </w:rPr>
      </w:pPr>
      <w:r>
        <w:rPr>
          <w:rStyle w:val="55"/>
          <w:rFonts w:hint="eastAsia" w:ascii="宋体" w:hAnsi="宋体" w:cs="宋体"/>
          <w:kern w:val="0"/>
          <w:sz w:val="24"/>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14:paraId="48A516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14:paraId="3F6C260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0CB50F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定代表人及授权人身份证复印件)、财务状况报告或</w:t>
      </w:r>
      <w:r>
        <w:rPr>
          <w:rFonts w:hint="eastAsia" w:ascii="宋体" w:hAnsi="宋体" w:cs="宋体"/>
          <w:sz w:val="24"/>
        </w:rPr>
        <w:t>资信证明</w:t>
      </w:r>
      <w:r>
        <w:rPr>
          <w:rFonts w:hint="eastAsia" w:ascii="宋体" w:hAnsi="宋体" w:cs="宋体"/>
          <w:bCs/>
          <w:kern w:val="0"/>
          <w:sz w:val="24"/>
          <w:szCs w:val="24"/>
        </w:rPr>
        <w:t>（或资格承诺函）、近期（提交报价文件截止时间前六个月任意一个月，不含</w:t>
      </w:r>
      <w:r>
        <w:rPr>
          <w:rFonts w:hint="eastAsia" w:ascii="宋体" w:hAnsi="宋体" w:cs="宋体"/>
          <w:bCs/>
          <w:kern w:val="0"/>
          <w:sz w:val="24"/>
          <w:szCs w:val="24"/>
          <w:lang w:val="en-US" w:eastAsia="zh-CN"/>
        </w:rPr>
        <w:t>提交报价文件</w:t>
      </w:r>
      <w:r>
        <w:rPr>
          <w:rFonts w:hint="eastAsia" w:ascii="宋体" w:hAnsi="宋体" w:cs="宋体"/>
          <w:bCs/>
          <w:kern w:val="0"/>
          <w:sz w:val="24"/>
          <w:szCs w:val="24"/>
        </w:rPr>
        <w:t>截止时间的当月）依法缴纳税收和社会保障资金的证明材料（或资格承诺函）、竞价书、竞价人声明、竞价一览表、售后服务承诺、节能产品政府采购清单相关材料（如果有的话）、3C认证证书（如果有的话）。未按上述条款要求扫描上传报价文件的竞价无效。电子报价文档具有法律效力。</w:t>
      </w:r>
    </w:p>
    <w:p w14:paraId="41C7E8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3、竞价人自行承担所有参与报价的全部相关费用，本项目符合采购需求的合格竞价人不足三家的，网上竞价无效。</w:t>
      </w:r>
    </w:p>
    <w:p w14:paraId="5C8734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bCs/>
          <w:color w:val="FF0000"/>
          <w:kern w:val="0"/>
          <w:sz w:val="24"/>
          <w:szCs w:val="24"/>
        </w:rPr>
        <w:t>鉴于互联网环境可能存在的网络延时等因素，供应商应尽量避免在限时竞价周期即将结束时进行报价，以防止因网络延时造成报价不成功。</w:t>
      </w:r>
      <w:r>
        <w:rPr>
          <w:rFonts w:hint="eastAsia" w:ascii="宋体" w:hAnsi="宋体" w:cs="宋体"/>
          <w:bCs/>
          <w:kern w:val="0"/>
          <w:sz w:val="24"/>
          <w:szCs w:val="24"/>
        </w:rPr>
        <w:t>请各供应商合理安排上传报价的时间，以免造成不必要的损失。</w:t>
      </w:r>
    </w:p>
    <w:p w14:paraId="5609D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14:paraId="0A782A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1、采购代理机构将采购人提出的采购需求在福建省国资采购平台、</w:t>
      </w:r>
      <w:r>
        <w:rPr>
          <w:rFonts w:hint="eastAsia" w:ascii="宋体" w:hAnsi="宋体"/>
          <w:sz w:val="24"/>
          <w:szCs w:val="24"/>
        </w:rPr>
        <w:t>福建省智信招标有限公司(http://www.fjzxzb.com)</w:t>
      </w:r>
      <w:r>
        <w:rPr>
          <w:rFonts w:hint="eastAsia" w:ascii="宋体" w:hAnsi="宋体" w:cs="宋体"/>
          <w:bCs/>
          <w:kern w:val="0"/>
          <w:sz w:val="24"/>
          <w:szCs w:val="24"/>
        </w:rPr>
        <w:t>进行发布。网上竞价的报价时限为，在报价时限截止前，潜在竞价人可通过</w:t>
      </w:r>
      <w:r>
        <w:rPr>
          <w:rFonts w:hint="eastAsia" w:ascii="宋体" w:hAnsi="宋体"/>
          <w:sz w:val="24"/>
          <w:szCs w:val="24"/>
        </w:rPr>
        <w:t>福建省智信招标有限公司</w:t>
      </w:r>
      <w:r>
        <w:rPr>
          <w:rFonts w:hint="eastAsia" w:ascii="宋体" w:hAnsi="宋体" w:cs="宋体"/>
          <w:bCs/>
          <w:kern w:val="0"/>
          <w:sz w:val="24"/>
          <w:szCs w:val="24"/>
        </w:rPr>
        <w:t>官网网竞平台进行竞价，</w:t>
      </w:r>
      <w:r>
        <w:rPr>
          <w:rFonts w:ascii="宋体" w:hAnsi="宋体" w:cs="宋体"/>
          <w:bCs/>
          <w:color w:val="FF0000"/>
          <w:kern w:val="0"/>
          <w:sz w:val="24"/>
          <w:szCs w:val="24"/>
        </w:rPr>
        <w:t>竞价人首次提交的报价总价</w:t>
      </w:r>
      <w:r>
        <w:rPr>
          <w:rFonts w:hint="eastAsia" w:ascii="宋体" w:hAnsi="宋体" w:cs="宋体"/>
          <w:bCs/>
          <w:color w:val="FF0000"/>
          <w:kern w:val="0"/>
          <w:sz w:val="24"/>
          <w:szCs w:val="24"/>
        </w:rPr>
        <w:t>不能超过</w:t>
      </w:r>
      <w:r>
        <w:rPr>
          <w:rFonts w:ascii="宋体" w:hAnsi="宋体" w:cs="宋体"/>
          <w:bCs/>
          <w:color w:val="FF0000"/>
          <w:kern w:val="0"/>
          <w:sz w:val="24"/>
          <w:szCs w:val="24"/>
        </w:rPr>
        <w:t>公告最高限价，报价单价不能超过竞价文件的单价最高限价</w:t>
      </w:r>
      <w:r>
        <w:rPr>
          <w:rFonts w:ascii="宋体" w:hAnsi="宋体" w:cs="宋体"/>
          <w:bCs/>
          <w:kern w:val="0"/>
          <w:sz w:val="24"/>
          <w:szCs w:val="24"/>
        </w:rPr>
        <w:t>，否则，视为无效报价</w:t>
      </w:r>
      <w:r>
        <w:rPr>
          <w:rFonts w:hint="eastAsia" w:ascii="宋体" w:hAnsi="宋体" w:cs="宋体"/>
          <w:bCs/>
          <w:kern w:val="0"/>
          <w:sz w:val="24"/>
          <w:szCs w:val="24"/>
        </w:rPr>
        <w:t>；在符合采购需求且报价有效的前提下，报价最低者成交（报价相同的，以报价时间优先者成交）。</w:t>
      </w:r>
    </w:p>
    <w:p w14:paraId="319F6C4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33BA5B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1CCF0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14:paraId="17D2768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987F3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14:paraId="1E14A0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26256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077D25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5B7B9C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D54FF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40E12C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7C4B862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B812BB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FABA4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A85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14:paraId="4D347A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w:t>
      </w:r>
      <w:r>
        <w:rPr>
          <w:rFonts w:hint="eastAsia" w:ascii="宋体" w:hAnsi="宋体"/>
          <w:sz w:val="24"/>
          <w:szCs w:val="24"/>
        </w:rPr>
        <w:t>福建省国资采购平台</w:t>
      </w:r>
      <w:r>
        <w:rPr>
          <w:rFonts w:hint="eastAsia" w:ascii="宋体" w:hAnsi="宋体" w:cs="宋体"/>
          <w:bCs/>
          <w:kern w:val="0"/>
          <w:sz w:val="24"/>
          <w:szCs w:val="24"/>
        </w:rPr>
        <w:t>、</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14:paraId="33948DF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统一社会信用代码营业执照、法人代表授权书(法定代表人及授权人身份证复印件)、财务状况报告或</w:t>
      </w:r>
      <w:r>
        <w:rPr>
          <w:rFonts w:hint="eastAsia" w:ascii="宋体" w:hAnsi="宋体" w:cs="宋体"/>
          <w:sz w:val="24"/>
        </w:rPr>
        <w:t>资信证明</w:t>
      </w:r>
      <w:r>
        <w:rPr>
          <w:rFonts w:hint="eastAsia" w:ascii="宋体" w:hAnsi="宋体" w:cs="宋体"/>
          <w:bCs/>
          <w:kern w:val="0"/>
          <w:sz w:val="24"/>
          <w:szCs w:val="24"/>
        </w:rPr>
        <w:t>（或资格承诺函）、近期（提交报价文件截止时间前六个月任意一个月，不含提交报价文件截止时间的当月）依法缴纳税收和社会保障资金的证明材料（或资格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60D75B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14:paraId="7DCC059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color w:val="FF0000"/>
          <w:kern w:val="0"/>
          <w:sz w:val="24"/>
          <w:szCs w:val="24"/>
          <w:u w:val="single"/>
        </w:rPr>
        <w:t xml:space="preserve"> 1100 </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14:paraId="6DABC8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4AC5A37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14:paraId="153EB90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81E68E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7DC2C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7B236F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847DAD8">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9E4078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3F88E69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(二)质疑项目的名称、编号；</w:t>
      </w:r>
    </w:p>
    <w:p w14:paraId="3C13B3CA">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687A215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(四)事实依据；</w:t>
      </w:r>
    </w:p>
    <w:p w14:paraId="040A82A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(五)必要的法律依据；</w:t>
      </w:r>
    </w:p>
    <w:p w14:paraId="1CC3236E">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14:paraId="431B59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供应商为自然人的</w:t>
      </w:r>
      <w:r>
        <w:rPr>
          <w:rFonts w:hint="eastAsia" w:ascii="宋体" w:hAnsi="宋体" w:cs="宋体"/>
          <w:bCs/>
          <w:kern w:val="0"/>
          <w:sz w:val="24"/>
          <w:szCs w:val="24"/>
          <w:lang w:eastAsia="zh-CN"/>
        </w:rPr>
        <w:t>，</w:t>
      </w:r>
      <w:r>
        <w:rPr>
          <w:rFonts w:hint="eastAsia" w:ascii="宋体" w:hAnsi="宋体" w:cs="宋体"/>
          <w:bCs/>
          <w:kern w:val="0"/>
          <w:sz w:val="24"/>
          <w:szCs w:val="24"/>
        </w:rPr>
        <w:t>应当由本人签字；供应商为法人或者其他组织的,应当由法定代表人、主要负责人</w:t>
      </w:r>
      <w:r>
        <w:rPr>
          <w:rFonts w:hint="eastAsia" w:ascii="宋体" w:hAnsi="宋体" w:cs="宋体"/>
          <w:bCs/>
          <w:kern w:val="0"/>
          <w:sz w:val="24"/>
          <w:szCs w:val="24"/>
          <w:lang w:eastAsia="zh-CN"/>
        </w:rPr>
        <w:t>，</w:t>
      </w:r>
      <w:r>
        <w:rPr>
          <w:rFonts w:hint="eastAsia" w:ascii="宋体" w:hAnsi="宋体" w:cs="宋体"/>
          <w:bCs/>
          <w:kern w:val="0"/>
          <w:sz w:val="24"/>
          <w:szCs w:val="24"/>
        </w:rPr>
        <w:t>或者其授权代表签字或者盖章</w:t>
      </w:r>
      <w:r>
        <w:rPr>
          <w:rFonts w:hint="eastAsia" w:ascii="宋体" w:hAnsi="宋体" w:cs="宋体"/>
          <w:bCs/>
          <w:kern w:val="0"/>
          <w:sz w:val="24"/>
          <w:szCs w:val="24"/>
          <w:lang w:eastAsia="zh-CN"/>
        </w:rPr>
        <w:t>，</w:t>
      </w:r>
      <w:r>
        <w:rPr>
          <w:rFonts w:hint="eastAsia" w:ascii="宋体" w:hAnsi="宋体" w:cs="宋体"/>
          <w:bCs/>
          <w:kern w:val="0"/>
          <w:sz w:val="24"/>
          <w:szCs w:val="24"/>
        </w:rPr>
        <w:t xml:space="preserve">并加盖公章。质疑人委托授权代表办理质疑事务时应当向采购人或招标代理机构提交质疑人的授权委托书、法定代表人或主要负责人及代理人的身份证复印件；授权委托书应载明委托代理的事项和具体委托权限。 </w:t>
      </w:r>
    </w:p>
    <w:p w14:paraId="4D2B4AD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5、竞价人提出质疑</w:t>
      </w:r>
      <w:r>
        <w:rPr>
          <w:rFonts w:hint="eastAsia" w:ascii="宋体" w:hAnsi="宋体" w:cs="宋体"/>
          <w:bCs/>
          <w:kern w:val="0"/>
          <w:sz w:val="24"/>
          <w:szCs w:val="24"/>
          <w:lang w:eastAsia="zh-CN"/>
        </w:rPr>
        <w:t>，</w:t>
      </w:r>
      <w:r>
        <w:rPr>
          <w:rFonts w:hint="eastAsia" w:ascii="宋体" w:hAnsi="宋体" w:cs="宋体"/>
          <w:bCs/>
          <w:kern w:val="0"/>
          <w:sz w:val="24"/>
          <w:szCs w:val="24"/>
        </w:rPr>
        <w:t>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654F15B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2B1EDD74">
      <w:pPr>
        <w:spacing w:line="460" w:lineRule="exact"/>
        <w:ind w:firstLine="480" w:firstLineChars="200"/>
        <w:rPr>
          <w:rFonts w:ascii="宋体" w:hAnsi="宋体"/>
          <w:sz w:val="24"/>
          <w:szCs w:val="24"/>
        </w:rPr>
      </w:pPr>
      <w:r>
        <w:rPr>
          <w:rFonts w:hint="eastAsia" w:ascii="宋体" w:hAnsi="宋体"/>
          <w:color w:val="auto"/>
          <w:sz w:val="24"/>
          <w:szCs w:val="24"/>
        </w:rPr>
        <w:t>1、采购人、成交供应商在《成交通知书》发出之日起</w:t>
      </w:r>
      <w:r>
        <w:rPr>
          <w:rFonts w:hint="eastAsia" w:ascii="宋体" w:hAnsi="宋体"/>
          <w:color w:val="auto"/>
          <w:sz w:val="24"/>
          <w:szCs w:val="24"/>
          <w:lang w:val="en-US" w:eastAsia="zh-CN"/>
        </w:rPr>
        <w:t>30</w:t>
      </w:r>
      <w:r>
        <w:rPr>
          <w:rFonts w:hint="eastAsia" w:ascii="宋体" w:hAnsi="宋体"/>
          <w:color w:val="auto"/>
          <w:sz w:val="24"/>
          <w:szCs w:val="24"/>
        </w:rPr>
        <w:t>日内，根据竞价文件确定的事项和成交供应商报价文件，与福建农林大学签订合同。若成交供应商自愿放弃成交</w:t>
      </w:r>
      <w:r>
        <w:rPr>
          <w:rFonts w:hint="eastAsia" w:ascii="宋体" w:hAnsi="宋体"/>
          <w:sz w:val="24"/>
          <w:szCs w:val="24"/>
        </w:rPr>
        <w:t>资格或未在规定时间内签订合同，采购人有权没收竞价保证金，并保留追究其法律责任的权利。</w:t>
      </w:r>
    </w:p>
    <w:p w14:paraId="29FDF47A">
      <w:pPr>
        <w:spacing w:line="460" w:lineRule="exact"/>
        <w:ind w:firstLine="480" w:firstLineChars="200"/>
        <w:jc w:val="both"/>
        <w:rPr>
          <w:rStyle w:val="24"/>
          <w:rFonts w:ascii="宋体" w:hAnsi="宋体"/>
          <w:sz w:val="28"/>
          <w:szCs w:val="28"/>
        </w:rPr>
      </w:pPr>
      <w:r>
        <w:rPr>
          <w:rFonts w:hint="eastAsia" w:ascii="宋体" w:hAnsi="宋体"/>
          <w:sz w:val="24"/>
          <w:szCs w:val="24"/>
        </w:rPr>
        <w:t>2、按竞价报价文件承诺的价格及时向采购单位提供高质量的产品和服务。</w:t>
      </w:r>
      <w:r>
        <w:rPr>
          <w:rStyle w:val="24"/>
          <w:rFonts w:hint="eastAsia" w:ascii="宋体" w:hAnsi="宋体"/>
          <w:sz w:val="28"/>
          <w:szCs w:val="28"/>
        </w:rPr>
        <w:br w:type="page"/>
      </w:r>
      <w:r>
        <w:rPr>
          <w:rStyle w:val="24"/>
          <w:rFonts w:hint="eastAsia" w:ascii="宋体" w:hAnsi="宋体"/>
          <w:sz w:val="24"/>
          <w:szCs w:val="24"/>
        </w:rPr>
        <w:t>福建农林大学网上竞价（服务类）</w:t>
      </w:r>
      <w:r>
        <w:rPr>
          <w:rStyle w:val="24"/>
          <w:rFonts w:ascii="宋体" w:hAnsi="宋体"/>
          <w:sz w:val="24"/>
          <w:szCs w:val="24"/>
        </w:rPr>
        <w:t>采购合同（参考文本</w:t>
      </w:r>
      <w:r>
        <w:rPr>
          <w:rStyle w:val="24"/>
          <w:rFonts w:hint="eastAsia" w:ascii="宋体" w:hAnsi="宋体"/>
          <w:sz w:val="24"/>
          <w:szCs w:val="24"/>
        </w:rPr>
        <w:t>2025年05月01日版</w:t>
      </w:r>
      <w:r>
        <w:rPr>
          <w:rStyle w:val="24"/>
          <w:rFonts w:ascii="宋体" w:hAnsi="宋体"/>
          <w:sz w:val="24"/>
          <w:szCs w:val="24"/>
        </w:rPr>
        <w:t>）</w:t>
      </w:r>
    </w:p>
    <w:p w14:paraId="5A1D2741">
      <w:pPr>
        <w:autoSpaceDN w:val="0"/>
        <w:spacing w:line="360" w:lineRule="auto"/>
        <w:jc w:val="center"/>
        <w:rPr>
          <w:rStyle w:val="24"/>
          <w:rFonts w:hint="eastAsia" w:ascii="宋体" w:hAnsi="宋体" w:eastAsia="宋体"/>
          <w:lang w:eastAsia="zh-CN"/>
        </w:rPr>
      </w:pPr>
      <w:r>
        <w:rPr>
          <w:rStyle w:val="24"/>
          <w:rFonts w:hint="eastAsia" w:ascii="宋体" w:hAnsi="宋体"/>
          <w:sz w:val="28"/>
          <w:szCs w:val="28"/>
        </w:rPr>
        <w:t xml:space="preserve">                          </w:t>
      </w:r>
      <w:r>
        <w:rPr>
          <w:rStyle w:val="24"/>
          <w:rFonts w:ascii="宋体" w:hAnsi="宋体"/>
          <w:sz w:val="28"/>
          <w:szCs w:val="28"/>
        </w:rPr>
        <w:t>编制说明</w:t>
      </w:r>
      <w:r>
        <w:rPr>
          <w:rStyle w:val="24"/>
          <w:rFonts w:hint="eastAsia" w:ascii="宋体" w:hAnsi="宋体"/>
          <w:sz w:val="28"/>
          <w:szCs w:val="28"/>
        </w:rPr>
        <w:t xml:space="preserve">            </w:t>
      </w:r>
      <w:r>
        <w:rPr>
          <w:rFonts w:hint="eastAsia" w:ascii="宋体" w:hAnsi="宋体"/>
          <w:color w:val="FF0000"/>
          <w:sz w:val="24"/>
          <w:szCs w:val="24"/>
        </w:rPr>
        <w:t>合同编号：</w:t>
      </w:r>
      <w:r>
        <w:rPr>
          <w:rFonts w:hint="eastAsia" w:ascii="宋体" w:hAnsi="宋体"/>
          <w:color w:val="FF0000"/>
          <w:sz w:val="24"/>
          <w:szCs w:val="24"/>
          <w:lang w:eastAsia="zh-CN"/>
        </w:rPr>
        <w:t>WJ2025077</w:t>
      </w:r>
    </w:p>
    <w:p w14:paraId="70A141BC">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14:paraId="1CF837DB">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14:paraId="436C0618">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14:paraId="74AD3B31">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14:paraId="3C90EF46">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2602E61B">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7805F7B8">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273B1C72">
      <w:pPr>
        <w:pStyle w:val="17"/>
        <w:spacing w:before="0" w:beforeAutospacing="0" w:after="0" w:afterAutospacing="0" w:line="360" w:lineRule="auto"/>
        <w:ind w:firstLine="480"/>
        <w:rPr>
          <w:rFonts w:ascii="宋体" w:hAnsi="宋体"/>
          <w:szCs w:val="24"/>
        </w:rPr>
      </w:pPr>
      <w:r>
        <w:rPr>
          <w:rFonts w:ascii="宋体" w:hAnsi="宋体"/>
          <w:szCs w:val="24"/>
        </w:rPr>
        <w:t>1.1合同条款；</w:t>
      </w:r>
    </w:p>
    <w:p w14:paraId="620A602C">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14:paraId="344D9807">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722B5A45">
      <w:pPr>
        <w:pStyle w:val="17"/>
        <w:spacing w:before="0" w:beforeAutospacing="0" w:after="0" w:afterAutospacing="0" w:line="360" w:lineRule="auto"/>
        <w:rPr>
          <w:rFonts w:ascii="宋体" w:hAnsi="宋体"/>
          <w:szCs w:val="24"/>
        </w:rPr>
      </w:pPr>
      <w:r>
        <w:rPr>
          <w:rFonts w:ascii="宋体" w:hAnsi="宋体"/>
          <w:szCs w:val="24"/>
        </w:rPr>
        <w:t>2、合同标的</w:t>
      </w:r>
    </w:p>
    <w:p w14:paraId="43A907FB">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5955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3EADB67D">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14:paraId="7E5679F5">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14:paraId="4E8A8A64">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14:paraId="6D47765B">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14:paraId="1EE83DA4">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14:paraId="14385166">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14:paraId="360433E9">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14:paraId="02F4ACCE">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14:paraId="709F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0C4761A5">
            <w:pPr>
              <w:pStyle w:val="17"/>
              <w:spacing w:before="0" w:beforeAutospacing="0" w:after="0" w:afterAutospacing="0" w:line="360" w:lineRule="auto"/>
              <w:rPr>
                <w:rFonts w:ascii="宋体" w:hAnsi="宋体" w:cs="宋体"/>
                <w:szCs w:val="24"/>
              </w:rPr>
            </w:pPr>
          </w:p>
        </w:tc>
        <w:tc>
          <w:tcPr>
            <w:tcW w:w="789" w:type="dxa"/>
          </w:tcPr>
          <w:p w14:paraId="28A1C99D">
            <w:pPr>
              <w:pStyle w:val="17"/>
              <w:spacing w:before="0" w:beforeAutospacing="0" w:after="0" w:afterAutospacing="0" w:line="360" w:lineRule="auto"/>
              <w:rPr>
                <w:rFonts w:ascii="宋体" w:hAnsi="宋体" w:cs="宋体"/>
                <w:szCs w:val="24"/>
              </w:rPr>
            </w:pPr>
          </w:p>
        </w:tc>
        <w:tc>
          <w:tcPr>
            <w:tcW w:w="1219" w:type="dxa"/>
          </w:tcPr>
          <w:p w14:paraId="614956E6">
            <w:pPr>
              <w:pStyle w:val="17"/>
              <w:spacing w:before="0" w:beforeAutospacing="0" w:after="0" w:afterAutospacing="0" w:line="360" w:lineRule="auto"/>
              <w:rPr>
                <w:rFonts w:ascii="宋体" w:hAnsi="宋体" w:cs="宋体"/>
                <w:szCs w:val="24"/>
              </w:rPr>
            </w:pPr>
          </w:p>
        </w:tc>
        <w:tc>
          <w:tcPr>
            <w:tcW w:w="1219" w:type="dxa"/>
          </w:tcPr>
          <w:p w14:paraId="1BBC667E">
            <w:pPr>
              <w:pStyle w:val="17"/>
              <w:spacing w:before="0" w:beforeAutospacing="0" w:after="0" w:afterAutospacing="0" w:line="360" w:lineRule="auto"/>
              <w:rPr>
                <w:rFonts w:ascii="宋体" w:hAnsi="宋体" w:cs="宋体"/>
                <w:szCs w:val="24"/>
              </w:rPr>
            </w:pPr>
          </w:p>
        </w:tc>
        <w:tc>
          <w:tcPr>
            <w:tcW w:w="1219" w:type="dxa"/>
          </w:tcPr>
          <w:p w14:paraId="5862FF2C">
            <w:pPr>
              <w:pStyle w:val="17"/>
              <w:spacing w:before="0" w:beforeAutospacing="0" w:after="0" w:afterAutospacing="0" w:line="360" w:lineRule="auto"/>
              <w:rPr>
                <w:rFonts w:ascii="宋体" w:hAnsi="宋体" w:cs="宋体"/>
                <w:szCs w:val="24"/>
              </w:rPr>
            </w:pPr>
          </w:p>
        </w:tc>
        <w:tc>
          <w:tcPr>
            <w:tcW w:w="1244" w:type="dxa"/>
          </w:tcPr>
          <w:p w14:paraId="631EEFD9">
            <w:pPr>
              <w:pStyle w:val="17"/>
              <w:spacing w:before="0" w:beforeAutospacing="0" w:after="0" w:afterAutospacing="0" w:line="360" w:lineRule="auto"/>
              <w:rPr>
                <w:rFonts w:ascii="宋体" w:hAnsi="宋体" w:cs="宋体"/>
                <w:szCs w:val="24"/>
              </w:rPr>
            </w:pPr>
          </w:p>
        </w:tc>
        <w:tc>
          <w:tcPr>
            <w:tcW w:w="1219" w:type="dxa"/>
          </w:tcPr>
          <w:p w14:paraId="3EEE59FA">
            <w:pPr>
              <w:pStyle w:val="17"/>
              <w:spacing w:before="0" w:beforeAutospacing="0" w:after="0" w:afterAutospacing="0" w:line="360" w:lineRule="auto"/>
              <w:rPr>
                <w:rFonts w:ascii="宋体" w:hAnsi="宋体" w:cs="宋体"/>
                <w:szCs w:val="24"/>
              </w:rPr>
            </w:pPr>
          </w:p>
        </w:tc>
        <w:tc>
          <w:tcPr>
            <w:tcW w:w="1268" w:type="dxa"/>
          </w:tcPr>
          <w:p w14:paraId="08852491">
            <w:pPr>
              <w:pStyle w:val="17"/>
              <w:spacing w:before="0" w:beforeAutospacing="0" w:after="0" w:afterAutospacing="0" w:line="360" w:lineRule="auto"/>
              <w:rPr>
                <w:rFonts w:ascii="宋体" w:hAnsi="宋体" w:cs="宋体"/>
                <w:szCs w:val="24"/>
              </w:rPr>
            </w:pPr>
          </w:p>
        </w:tc>
      </w:tr>
    </w:tbl>
    <w:p w14:paraId="54AB10F0">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14:paraId="0888C70A">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14:paraId="6FA42813">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630A7B7D">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14:paraId="7B09723A">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14:paraId="549EB7D9">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14:paraId="1EFD9844">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14:paraId="562067B4">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14:paraId="1BBB5C6A">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14:paraId="21F23998">
      <w:pPr>
        <w:pStyle w:val="17"/>
        <w:spacing w:before="0" w:beforeAutospacing="0" w:after="0" w:afterAutospacing="0" w:line="360" w:lineRule="auto"/>
        <w:ind w:firstLine="480"/>
        <w:rPr>
          <w:rFonts w:ascii="宋体" w:hAnsi="宋体"/>
          <w:szCs w:val="24"/>
        </w:rPr>
      </w:pPr>
      <w:r>
        <w:rPr>
          <w:rFonts w:ascii="宋体" w:hAnsi="宋体"/>
          <w:szCs w:val="24"/>
        </w:rPr>
        <w:t>6、验收</w:t>
      </w:r>
    </w:p>
    <w:p w14:paraId="77896CBC">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14:paraId="7BBD5A67">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14:paraId="20976B4C">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14:paraId="30C04DA0">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56F9FA9">
      <w:pPr>
        <w:pStyle w:val="17"/>
        <w:spacing w:before="0" w:beforeAutospacing="0" w:after="0" w:afterAutospacing="0" w:line="360" w:lineRule="auto"/>
        <w:ind w:left="480"/>
        <w:rPr>
          <w:rFonts w:ascii="宋体" w:hAnsi="宋体"/>
          <w:szCs w:val="24"/>
        </w:rPr>
      </w:pPr>
      <w:r>
        <w:rPr>
          <w:rFonts w:ascii="宋体" w:hAnsi="宋体"/>
          <w:szCs w:val="24"/>
        </w:rPr>
        <w:t>□不邀请。</w:t>
      </w:r>
    </w:p>
    <w:p w14:paraId="35664114">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1F3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A803EB9">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45956EBE">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22F7E93B">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14:paraId="59FFF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37A2926">
            <w:pPr>
              <w:pStyle w:val="17"/>
              <w:spacing w:before="0" w:beforeAutospacing="0" w:after="0" w:afterAutospacing="0" w:line="360" w:lineRule="auto"/>
              <w:rPr>
                <w:rFonts w:ascii="宋体" w:hAnsi="宋体"/>
                <w:szCs w:val="24"/>
              </w:rPr>
            </w:pPr>
          </w:p>
        </w:tc>
        <w:tc>
          <w:tcPr>
            <w:tcW w:w="3686" w:type="dxa"/>
          </w:tcPr>
          <w:p w14:paraId="37EC8DD7">
            <w:pPr>
              <w:pStyle w:val="17"/>
              <w:spacing w:before="0" w:beforeAutospacing="0" w:after="0" w:afterAutospacing="0" w:line="360" w:lineRule="auto"/>
              <w:rPr>
                <w:rFonts w:ascii="宋体" w:hAnsi="宋体"/>
                <w:szCs w:val="24"/>
              </w:rPr>
            </w:pPr>
          </w:p>
        </w:tc>
        <w:tc>
          <w:tcPr>
            <w:tcW w:w="5521" w:type="dxa"/>
          </w:tcPr>
          <w:p w14:paraId="1EEE0B34">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14:paraId="2569D569">
      <w:pPr>
        <w:pStyle w:val="17"/>
        <w:spacing w:before="0" w:beforeAutospacing="0" w:after="0" w:afterAutospacing="0" w:line="360" w:lineRule="auto"/>
        <w:ind w:firstLine="480"/>
        <w:rPr>
          <w:rFonts w:ascii="宋体" w:hAnsi="宋体"/>
          <w:szCs w:val="24"/>
        </w:rPr>
      </w:pPr>
    </w:p>
    <w:p w14:paraId="09C92A89">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2EE75EA2">
      <w:pPr>
        <w:pStyle w:val="17"/>
        <w:spacing w:before="0" w:beforeAutospacing="0" w:after="0" w:afterAutospacing="0" w:line="360" w:lineRule="auto"/>
        <w:ind w:firstLine="480"/>
        <w:rPr>
          <w:rFonts w:ascii="宋体" w:hAnsi="宋体"/>
          <w:szCs w:val="24"/>
        </w:rPr>
      </w:pPr>
      <w:r>
        <w:rPr>
          <w:rFonts w:ascii="宋体" w:hAnsi="宋体"/>
          <w:szCs w:val="24"/>
        </w:rPr>
        <w:t>□无。</w:t>
      </w:r>
    </w:p>
    <w:p w14:paraId="4E8198B4">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7BA2C4EE">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14:paraId="3EC28C98">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16115052">
      <w:pPr>
        <w:pStyle w:val="17"/>
        <w:spacing w:before="0" w:beforeAutospacing="0" w:after="0" w:afterAutospacing="0" w:line="360" w:lineRule="auto"/>
        <w:ind w:firstLine="480"/>
        <w:rPr>
          <w:rFonts w:ascii="宋体" w:hAnsi="宋体"/>
          <w:szCs w:val="24"/>
        </w:rPr>
      </w:pPr>
      <w:r>
        <w:rPr>
          <w:rFonts w:ascii="宋体" w:hAnsi="宋体"/>
          <w:szCs w:val="24"/>
        </w:rPr>
        <w:t>10、违约责任</w:t>
      </w:r>
    </w:p>
    <w:p w14:paraId="3ADBB7F8">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14:paraId="42AE5017">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14:paraId="0ED1B8C2">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14:paraId="139425DC">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14:paraId="5BFE54AB">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14:paraId="5A56DF92">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14:paraId="6D068191">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94432F4">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lang w:val="en-US" w:eastAsia="zh-CN"/>
        </w:rPr>
        <w:t xml:space="preserve">      </w:t>
      </w:r>
      <w:r>
        <w:rPr>
          <w:rFonts w:hint="eastAsia" w:ascii="宋体" w:hAnsi="宋体"/>
        </w:rPr>
        <w:t>，</w:t>
      </w:r>
      <w:r>
        <w:rPr>
          <w:rFonts w:ascii="宋体" w:hAnsi="宋体"/>
        </w:rPr>
        <w:t>并按本合同约定追究其违约责任。</w:t>
      </w:r>
    </w:p>
    <w:p w14:paraId="0767073E">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14:paraId="19EBE145">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70342DE6">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1CEA86A4">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63F927A3">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28AF4D50">
      <w:pPr>
        <w:pStyle w:val="17"/>
        <w:spacing w:before="0" w:beforeAutospacing="0" w:after="0" w:afterAutospacing="0" w:line="360" w:lineRule="auto"/>
        <w:ind w:firstLine="480"/>
        <w:rPr>
          <w:rFonts w:ascii="宋体" w:hAnsi="宋体"/>
          <w:szCs w:val="24"/>
        </w:rPr>
      </w:pPr>
      <w:r>
        <w:rPr>
          <w:rFonts w:ascii="宋体" w:hAnsi="宋体"/>
          <w:szCs w:val="24"/>
        </w:rPr>
        <w:t>13、不可抗力</w:t>
      </w:r>
    </w:p>
    <w:p w14:paraId="3683BA70">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9AB7FF7">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30C78A1">
      <w:pPr>
        <w:pStyle w:val="17"/>
        <w:spacing w:before="0" w:beforeAutospacing="0" w:after="0" w:afterAutospacing="0" w:line="360" w:lineRule="auto"/>
        <w:ind w:firstLine="480"/>
        <w:rPr>
          <w:rFonts w:ascii="宋体" w:hAnsi="宋体"/>
          <w:szCs w:val="24"/>
        </w:rPr>
      </w:pPr>
      <w:r>
        <w:rPr>
          <w:rFonts w:ascii="宋体" w:hAnsi="宋体"/>
          <w:szCs w:val="24"/>
        </w:rPr>
        <w:t>14、合同条款</w:t>
      </w:r>
    </w:p>
    <w:p w14:paraId="6F024D7D">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14:paraId="2BBD49E7">
      <w:pPr>
        <w:pStyle w:val="17"/>
        <w:spacing w:before="0" w:beforeAutospacing="0" w:after="0" w:afterAutospacing="0" w:line="360" w:lineRule="auto"/>
        <w:ind w:firstLine="480"/>
        <w:rPr>
          <w:rFonts w:ascii="宋体" w:hAnsi="宋体"/>
          <w:szCs w:val="24"/>
        </w:rPr>
      </w:pPr>
      <w:r>
        <w:rPr>
          <w:rFonts w:ascii="宋体" w:hAnsi="宋体"/>
          <w:szCs w:val="24"/>
        </w:rPr>
        <w:t>15、其他约定</w:t>
      </w:r>
    </w:p>
    <w:p w14:paraId="7904EE5A">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47F4C7B2">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1C5767CD">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5DCB60A1">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2B4959A0">
      <w:pPr>
        <w:pStyle w:val="17"/>
        <w:spacing w:before="0" w:beforeAutospacing="0" w:after="0" w:afterAutospacing="0" w:line="360" w:lineRule="auto"/>
        <w:ind w:firstLine="480"/>
        <w:rPr>
          <w:rFonts w:ascii="宋体" w:hAnsi="宋体"/>
          <w:szCs w:val="24"/>
        </w:rPr>
      </w:pPr>
      <w:r>
        <w:rPr>
          <w:rFonts w:ascii="宋体" w:hAnsi="宋体"/>
          <w:szCs w:val="24"/>
        </w:rPr>
        <w:t>15.5其他：□无。</w:t>
      </w:r>
    </w:p>
    <w:p w14:paraId="4900A838">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7C04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266325">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52C872">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111D84">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812CF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6106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1F62CA">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F43F9F">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D9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38842E">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FFF2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762974">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B9CCD4">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9C919">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6D588">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DE31A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A36DC">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272EF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2DED26">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F2C1C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BF320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1CA932">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B2ACF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40898">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F4A7C6">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EFA87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777E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F127E">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FE243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D9970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AB7DE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749E9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AF3AA4">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9DA24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A0D2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3E1ACAA5">
      <w:pPr>
        <w:pStyle w:val="17"/>
        <w:spacing w:before="0" w:beforeAutospacing="0" w:after="0" w:afterAutospacing="0" w:line="360" w:lineRule="auto"/>
        <w:rPr>
          <w:rFonts w:ascii="宋体" w:hAnsi="宋体" w:cs="宋体"/>
          <w:szCs w:val="24"/>
        </w:rPr>
      </w:pPr>
    </w:p>
    <w:p w14:paraId="5A660D3C">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206D4960">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5B107DB2">
      <w:pPr>
        <w:pStyle w:val="17"/>
        <w:spacing w:before="0" w:beforeAutospacing="0" w:after="0" w:afterAutospacing="0" w:line="360" w:lineRule="auto"/>
        <w:rPr>
          <w:rFonts w:ascii="宋体" w:hAnsi="宋体"/>
          <w:szCs w:val="24"/>
        </w:rPr>
      </w:pPr>
    </w:p>
    <w:p w14:paraId="1B3CE3C0">
      <w:pPr>
        <w:pStyle w:val="17"/>
        <w:spacing w:before="0" w:beforeAutospacing="0" w:after="0" w:afterAutospacing="0" w:line="360" w:lineRule="auto"/>
        <w:rPr>
          <w:rFonts w:ascii="宋体" w:hAnsi="宋体"/>
          <w:szCs w:val="24"/>
        </w:rPr>
      </w:pPr>
    </w:p>
    <w:p w14:paraId="2EFF89C1">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（参考文本</w:t>
      </w:r>
      <w:r>
        <w:rPr>
          <w:rStyle w:val="24"/>
          <w:rFonts w:hint="eastAsia" w:ascii="宋体" w:hAnsi="宋体"/>
          <w:sz w:val="28"/>
          <w:szCs w:val="28"/>
        </w:rPr>
        <w:t>2025年05月01日版</w:t>
      </w:r>
      <w:r>
        <w:rPr>
          <w:rStyle w:val="24"/>
          <w:rFonts w:ascii="宋体" w:hAnsi="宋体"/>
          <w:sz w:val="28"/>
          <w:szCs w:val="28"/>
        </w:rPr>
        <w:t>）</w:t>
      </w:r>
    </w:p>
    <w:p w14:paraId="436D8987">
      <w:pPr>
        <w:autoSpaceDN w:val="0"/>
        <w:spacing w:line="400" w:lineRule="exact"/>
        <w:jc w:val="left"/>
        <w:rPr>
          <w:rFonts w:hint="eastAsia" w:ascii="宋体" w:hAnsi="宋体" w:eastAsia="宋体"/>
          <w:bCs/>
          <w:sz w:val="24"/>
          <w:szCs w:val="24"/>
          <w:lang w:eastAsia="zh-CN"/>
        </w:rPr>
      </w:pPr>
      <w:r>
        <w:rPr>
          <w:rFonts w:hint="eastAsia" w:ascii="宋体" w:hAnsi="宋体"/>
          <w:sz w:val="24"/>
          <w:szCs w:val="24"/>
        </w:rPr>
        <w:t xml:space="preserve">项目编号：                                    </w:t>
      </w:r>
      <w:r>
        <w:rPr>
          <w:rFonts w:hint="eastAsia" w:ascii="宋体" w:hAnsi="宋体"/>
          <w:color w:val="FF0000"/>
          <w:sz w:val="24"/>
          <w:szCs w:val="24"/>
        </w:rPr>
        <w:t>合同编号：</w:t>
      </w:r>
      <w:r>
        <w:rPr>
          <w:rFonts w:hint="eastAsia" w:ascii="宋体" w:hAnsi="宋体"/>
          <w:color w:val="FF0000"/>
          <w:sz w:val="24"/>
          <w:szCs w:val="24"/>
          <w:lang w:eastAsia="zh-CN"/>
        </w:rPr>
        <w:t>WJ2025077</w:t>
      </w:r>
    </w:p>
    <w:p w14:paraId="69F4A251">
      <w:pPr>
        <w:spacing w:line="400" w:lineRule="exact"/>
        <w:rPr>
          <w:rFonts w:ascii="宋体" w:hAnsi="宋体"/>
          <w:bCs/>
          <w:sz w:val="24"/>
          <w:szCs w:val="24"/>
        </w:rPr>
      </w:pPr>
      <w:r>
        <w:rPr>
          <w:rFonts w:hint="eastAsia" w:ascii="宋体" w:hAnsi="宋体"/>
          <w:bCs/>
          <w:sz w:val="24"/>
          <w:szCs w:val="24"/>
        </w:rPr>
        <w:t>甲  方：福建农林大学                          签订地点：福州</w:t>
      </w:r>
    </w:p>
    <w:p w14:paraId="48FB6059">
      <w:pPr>
        <w:spacing w:line="400" w:lineRule="exact"/>
        <w:rPr>
          <w:rFonts w:ascii="宋体" w:hAnsi="宋体"/>
          <w:bCs/>
          <w:sz w:val="24"/>
          <w:szCs w:val="24"/>
        </w:rPr>
      </w:pPr>
      <w:r>
        <w:rPr>
          <w:rFonts w:hint="eastAsia" w:ascii="宋体" w:hAnsi="宋体"/>
          <w:bCs/>
          <w:sz w:val="24"/>
          <w:szCs w:val="24"/>
        </w:rPr>
        <w:t xml:space="preserve">乙  方：                                      签订时间：    年   月   日 </w:t>
      </w:r>
    </w:p>
    <w:p w14:paraId="6A8445B6">
      <w:pPr>
        <w:spacing w:line="4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549A24C">
      <w:pPr>
        <w:spacing w:line="40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D1C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2676E63">
            <w:pPr>
              <w:spacing w:line="400" w:lineRule="exact"/>
              <w:jc w:val="center"/>
              <w:rPr>
                <w:rFonts w:ascii="宋体" w:hAnsi="宋体"/>
                <w:sz w:val="24"/>
                <w:szCs w:val="24"/>
              </w:rPr>
            </w:pPr>
            <w:r>
              <w:rPr>
                <w:rFonts w:hint="eastAsia" w:ascii="宋体" w:hAnsi="宋体"/>
                <w:sz w:val="24"/>
                <w:szCs w:val="24"/>
              </w:rPr>
              <w:t>标的名称</w:t>
            </w:r>
          </w:p>
        </w:tc>
        <w:tc>
          <w:tcPr>
            <w:tcW w:w="993" w:type="dxa"/>
            <w:vAlign w:val="center"/>
          </w:tcPr>
          <w:p w14:paraId="1330FAD3">
            <w:pPr>
              <w:spacing w:line="400" w:lineRule="exact"/>
              <w:jc w:val="center"/>
              <w:rPr>
                <w:rFonts w:ascii="宋体" w:hAnsi="宋体"/>
                <w:sz w:val="24"/>
                <w:szCs w:val="24"/>
              </w:rPr>
            </w:pPr>
            <w:r>
              <w:rPr>
                <w:rFonts w:hint="eastAsia" w:ascii="宋体" w:hAnsi="宋体"/>
                <w:sz w:val="24"/>
                <w:szCs w:val="24"/>
              </w:rPr>
              <w:t>品牌</w:t>
            </w:r>
          </w:p>
        </w:tc>
        <w:tc>
          <w:tcPr>
            <w:tcW w:w="1680" w:type="dxa"/>
            <w:vAlign w:val="center"/>
          </w:tcPr>
          <w:p w14:paraId="3CD5050B">
            <w:pPr>
              <w:spacing w:line="400" w:lineRule="exact"/>
              <w:jc w:val="center"/>
              <w:rPr>
                <w:rFonts w:ascii="宋体" w:hAnsi="宋体"/>
                <w:sz w:val="24"/>
                <w:szCs w:val="24"/>
              </w:rPr>
            </w:pPr>
            <w:r>
              <w:rPr>
                <w:rFonts w:hint="eastAsia" w:ascii="宋体" w:hAnsi="宋体"/>
                <w:sz w:val="24"/>
                <w:szCs w:val="24"/>
              </w:rPr>
              <w:t>型号、配置</w:t>
            </w:r>
          </w:p>
        </w:tc>
        <w:tc>
          <w:tcPr>
            <w:tcW w:w="1050" w:type="dxa"/>
            <w:vAlign w:val="center"/>
          </w:tcPr>
          <w:p w14:paraId="62F50D90">
            <w:pPr>
              <w:spacing w:line="400" w:lineRule="exact"/>
              <w:jc w:val="center"/>
              <w:rPr>
                <w:rFonts w:ascii="宋体" w:hAnsi="宋体"/>
                <w:sz w:val="24"/>
                <w:szCs w:val="24"/>
              </w:rPr>
            </w:pPr>
            <w:r>
              <w:rPr>
                <w:rFonts w:hint="eastAsia" w:ascii="宋体" w:hAnsi="宋体"/>
                <w:sz w:val="24"/>
                <w:szCs w:val="24"/>
              </w:rPr>
              <w:t>出厂地</w:t>
            </w:r>
          </w:p>
        </w:tc>
        <w:tc>
          <w:tcPr>
            <w:tcW w:w="840" w:type="dxa"/>
            <w:vAlign w:val="center"/>
          </w:tcPr>
          <w:p w14:paraId="6370930B">
            <w:pPr>
              <w:spacing w:line="400" w:lineRule="exact"/>
              <w:jc w:val="center"/>
              <w:rPr>
                <w:rFonts w:ascii="宋体" w:hAnsi="宋体"/>
                <w:sz w:val="24"/>
                <w:szCs w:val="24"/>
              </w:rPr>
            </w:pPr>
            <w:r>
              <w:rPr>
                <w:rFonts w:hint="eastAsia" w:ascii="宋体" w:hAnsi="宋体"/>
                <w:sz w:val="24"/>
                <w:szCs w:val="24"/>
              </w:rPr>
              <w:t>数 量</w:t>
            </w:r>
          </w:p>
        </w:tc>
        <w:tc>
          <w:tcPr>
            <w:tcW w:w="840" w:type="dxa"/>
            <w:vAlign w:val="center"/>
          </w:tcPr>
          <w:p w14:paraId="0FFEDE8C">
            <w:pPr>
              <w:spacing w:line="400" w:lineRule="exact"/>
              <w:jc w:val="center"/>
              <w:rPr>
                <w:rFonts w:ascii="宋体" w:hAnsi="宋体"/>
                <w:sz w:val="24"/>
                <w:szCs w:val="24"/>
              </w:rPr>
            </w:pPr>
            <w:r>
              <w:rPr>
                <w:rFonts w:hint="eastAsia" w:ascii="宋体" w:hAnsi="宋体"/>
                <w:sz w:val="24"/>
                <w:szCs w:val="24"/>
              </w:rPr>
              <w:t>单价</w:t>
            </w:r>
          </w:p>
        </w:tc>
        <w:tc>
          <w:tcPr>
            <w:tcW w:w="2100" w:type="dxa"/>
            <w:vAlign w:val="center"/>
          </w:tcPr>
          <w:p w14:paraId="317CBA61">
            <w:pPr>
              <w:spacing w:line="400" w:lineRule="exact"/>
              <w:jc w:val="center"/>
              <w:rPr>
                <w:rFonts w:ascii="宋体" w:hAnsi="宋体"/>
                <w:sz w:val="24"/>
                <w:szCs w:val="24"/>
              </w:rPr>
            </w:pPr>
            <w:r>
              <w:rPr>
                <w:rFonts w:hint="eastAsia" w:ascii="宋体" w:hAnsi="宋体"/>
                <w:sz w:val="24"/>
                <w:szCs w:val="24"/>
              </w:rPr>
              <w:t>金额</w:t>
            </w:r>
          </w:p>
        </w:tc>
      </w:tr>
      <w:tr w14:paraId="7C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2269029">
            <w:pPr>
              <w:spacing w:line="400" w:lineRule="exact"/>
              <w:rPr>
                <w:rFonts w:ascii="宋体" w:hAnsi="宋体"/>
                <w:sz w:val="24"/>
                <w:szCs w:val="24"/>
              </w:rPr>
            </w:pPr>
          </w:p>
        </w:tc>
        <w:tc>
          <w:tcPr>
            <w:tcW w:w="993" w:type="dxa"/>
          </w:tcPr>
          <w:p w14:paraId="4BB75A4E">
            <w:pPr>
              <w:spacing w:line="400" w:lineRule="exact"/>
              <w:rPr>
                <w:rFonts w:ascii="宋体" w:hAnsi="宋体"/>
                <w:sz w:val="24"/>
                <w:szCs w:val="24"/>
              </w:rPr>
            </w:pPr>
          </w:p>
        </w:tc>
        <w:tc>
          <w:tcPr>
            <w:tcW w:w="1680" w:type="dxa"/>
            <w:vAlign w:val="center"/>
          </w:tcPr>
          <w:p w14:paraId="0A0A1C78">
            <w:pPr>
              <w:spacing w:line="400" w:lineRule="exact"/>
              <w:rPr>
                <w:rFonts w:ascii="宋体" w:hAnsi="宋体"/>
                <w:b/>
                <w:sz w:val="24"/>
                <w:szCs w:val="24"/>
              </w:rPr>
            </w:pPr>
          </w:p>
        </w:tc>
        <w:tc>
          <w:tcPr>
            <w:tcW w:w="1050" w:type="dxa"/>
          </w:tcPr>
          <w:p w14:paraId="6FC51761">
            <w:pPr>
              <w:spacing w:line="400" w:lineRule="exact"/>
              <w:rPr>
                <w:rFonts w:ascii="宋体" w:hAnsi="宋体"/>
                <w:sz w:val="24"/>
                <w:szCs w:val="24"/>
              </w:rPr>
            </w:pPr>
          </w:p>
        </w:tc>
        <w:tc>
          <w:tcPr>
            <w:tcW w:w="840" w:type="dxa"/>
          </w:tcPr>
          <w:p w14:paraId="63414DE9">
            <w:pPr>
              <w:spacing w:line="400" w:lineRule="exact"/>
              <w:rPr>
                <w:rFonts w:ascii="宋体" w:hAnsi="宋体"/>
                <w:sz w:val="24"/>
                <w:szCs w:val="24"/>
              </w:rPr>
            </w:pPr>
          </w:p>
        </w:tc>
        <w:tc>
          <w:tcPr>
            <w:tcW w:w="840" w:type="dxa"/>
          </w:tcPr>
          <w:p w14:paraId="3A81289E">
            <w:pPr>
              <w:spacing w:line="400" w:lineRule="exact"/>
              <w:rPr>
                <w:rFonts w:ascii="宋体" w:hAnsi="宋体"/>
                <w:sz w:val="24"/>
                <w:szCs w:val="24"/>
              </w:rPr>
            </w:pPr>
          </w:p>
        </w:tc>
        <w:tc>
          <w:tcPr>
            <w:tcW w:w="2100" w:type="dxa"/>
          </w:tcPr>
          <w:p w14:paraId="6F018DAF">
            <w:pPr>
              <w:spacing w:line="400" w:lineRule="exact"/>
              <w:rPr>
                <w:rFonts w:ascii="宋体" w:hAnsi="宋体"/>
                <w:sz w:val="24"/>
                <w:szCs w:val="24"/>
              </w:rPr>
            </w:pPr>
          </w:p>
        </w:tc>
      </w:tr>
      <w:tr w14:paraId="4A7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60EC55F">
            <w:pPr>
              <w:spacing w:line="400" w:lineRule="exact"/>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14:paraId="24B9DE9C">
            <w:pPr>
              <w:spacing w:line="400" w:lineRule="exact"/>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A7FBE67">
      <w:pPr>
        <w:spacing w:line="400" w:lineRule="exact"/>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F1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A42BE60">
            <w:pPr>
              <w:spacing w:line="400" w:lineRule="exact"/>
              <w:jc w:val="center"/>
              <w:rPr>
                <w:rFonts w:ascii="宋体" w:hAnsi="宋体"/>
                <w:sz w:val="24"/>
                <w:szCs w:val="24"/>
              </w:rPr>
            </w:pPr>
            <w:r>
              <w:rPr>
                <w:rFonts w:hint="eastAsia" w:ascii="宋体" w:hAnsi="宋体"/>
                <w:sz w:val="24"/>
                <w:szCs w:val="24"/>
              </w:rPr>
              <w:t>标的名称</w:t>
            </w:r>
          </w:p>
        </w:tc>
        <w:tc>
          <w:tcPr>
            <w:tcW w:w="993" w:type="dxa"/>
            <w:vAlign w:val="center"/>
          </w:tcPr>
          <w:p w14:paraId="3B91D05D">
            <w:pPr>
              <w:spacing w:line="400" w:lineRule="exact"/>
              <w:jc w:val="center"/>
              <w:rPr>
                <w:rFonts w:ascii="宋体" w:hAnsi="宋体"/>
                <w:sz w:val="24"/>
                <w:szCs w:val="24"/>
              </w:rPr>
            </w:pPr>
            <w:r>
              <w:rPr>
                <w:rFonts w:hint="eastAsia" w:ascii="宋体" w:hAnsi="宋体"/>
                <w:sz w:val="24"/>
                <w:szCs w:val="24"/>
              </w:rPr>
              <w:t>品牌</w:t>
            </w:r>
          </w:p>
        </w:tc>
        <w:tc>
          <w:tcPr>
            <w:tcW w:w="1680" w:type="dxa"/>
            <w:vAlign w:val="center"/>
          </w:tcPr>
          <w:p w14:paraId="6DDD43FD">
            <w:pPr>
              <w:spacing w:line="400" w:lineRule="exact"/>
              <w:jc w:val="center"/>
              <w:rPr>
                <w:rFonts w:ascii="宋体" w:hAnsi="宋体"/>
                <w:sz w:val="24"/>
                <w:szCs w:val="24"/>
              </w:rPr>
            </w:pPr>
            <w:r>
              <w:rPr>
                <w:rFonts w:hint="eastAsia" w:ascii="宋体" w:hAnsi="宋体"/>
                <w:sz w:val="24"/>
                <w:szCs w:val="24"/>
              </w:rPr>
              <w:t>型号、配置</w:t>
            </w:r>
          </w:p>
        </w:tc>
        <w:tc>
          <w:tcPr>
            <w:tcW w:w="1050" w:type="dxa"/>
            <w:vAlign w:val="center"/>
          </w:tcPr>
          <w:p w14:paraId="19187A24">
            <w:pPr>
              <w:spacing w:line="400" w:lineRule="exact"/>
              <w:jc w:val="center"/>
              <w:rPr>
                <w:rFonts w:ascii="宋体" w:hAnsi="宋体"/>
                <w:sz w:val="24"/>
                <w:szCs w:val="24"/>
              </w:rPr>
            </w:pPr>
            <w:r>
              <w:rPr>
                <w:rFonts w:hint="eastAsia" w:ascii="宋体" w:hAnsi="宋体"/>
                <w:sz w:val="24"/>
                <w:szCs w:val="24"/>
              </w:rPr>
              <w:t>出厂地</w:t>
            </w:r>
          </w:p>
        </w:tc>
        <w:tc>
          <w:tcPr>
            <w:tcW w:w="840" w:type="dxa"/>
            <w:vAlign w:val="center"/>
          </w:tcPr>
          <w:p w14:paraId="4EE4BE21">
            <w:pPr>
              <w:spacing w:line="400" w:lineRule="exact"/>
              <w:jc w:val="center"/>
              <w:rPr>
                <w:rFonts w:ascii="宋体" w:hAnsi="宋体"/>
                <w:sz w:val="24"/>
                <w:szCs w:val="24"/>
              </w:rPr>
            </w:pPr>
            <w:r>
              <w:rPr>
                <w:rFonts w:hint="eastAsia" w:ascii="宋体" w:hAnsi="宋体"/>
                <w:sz w:val="24"/>
                <w:szCs w:val="24"/>
              </w:rPr>
              <w:t>数 量</w:t>
            </w:r>
          </w:p>
        </w:tc>
        <w:tc>
          <w:tcPr>
            <w:tcW w:w="840" w:type="dxa"/>
            <w:vAlign w:val="center"/>
          </w:tcPr>
          <w:p w14:paraId="1A7685F8">
            <w:pPr>
              <w:spacing w:line="400" w:lineRule="exact"/>
              <w:jc w:val="center"/>
              <w:rPr>
                <w:rFonts w:ascii="宋体" w:hAnsi="宋体"/>
                <w:sz w:val="24"/>
                <w:szCs w:val="24"/>
              </w:rPr>
            </w:pPr>
            <w:r>
              <w:rPr>
                <w:rFonts w:hint="eastAsia" w:ascii="宋体" w:hAnsi="宋体"/>
                <w:sz w:val="24"/>
                <w:szCs w:val="24"/>
              </w:rPr>
              <w:t>单价</w:t>
            </w:r>
          </w:p>
        </w:tc>
        <w:tc>
          <w:tcPr>
            <w:tcW w:w="2100" w:type="dxa"/>
            <w:vAlign w:val="center"/>
          </w:tcPr>
          <w:p w14:paraId="2F2E8DA2">
            <w:pPr>
              <w:spacing w:line="400" w:lineRule="exact"/>
              <w:jc w:val="center"/>
              <w:rPr>
                <w:rFonts w:ascii="宋体" w:hAnsi="宋体"/>
                <w:sz w:val="24"/>
                <w:szCs w:val="24"/>
              </w:rPr>
            </w:pPr>
            <w:r>
              <w:rPr>
                <w:rFonts w:hint="eastAsia" w:ascii="宋体" w:hAnsi="宋体"/>
                <w:sz w:val="24"/>
                <w:szCs w:val="24"/>
              </w:rPr>
              <w:t>金额</w:t>
            </w:r>
          </w:p>
        </w:tc>
      </w:tr>
      <w:tr w14:paraId="60B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DD485F5">
            <w:pPr>
              <w:spacing w:line="400" w:lineRule="exact"/>
              <w:rPr>
                <w:rFonts w:ascii="宋体" w:hAnsi="宋体"/>
                <w:sz w:val="24"/>
                <w:szCs w:val="24"/>
              </w:rPr>
            </w:pPr>
          </w:p>
        </w:tc>
        <w:tc>
          <w:tcPr>
            <w:tcW w:w="993" w:type="dxa"/>
          </w:tcPr>
          <w:p w14:paraId="17C8E4EC">
            <w:pPr>
              <w:spacing w:line="400" w:lineRule="exact"/>
              <w:rPr>
                <w:rFonts w:ascii="宋体" w:hAnsi="宋体"/>
                <w:sz w:val="24"/>
                <w:szCs w:val="24"/>
              </w:rPr>
            </w:pPr>
          </w:p>
        </w:tc>
        <w:tc>
          <w:tcPr>
            <w:tcW w:w="1680" w:type="dxa"/>
            <w:vAlign w:val="center"/>
          </w:tcPr>
          <w:p w14:paraId="3F184460">
            <w:pPr>
              <w:spacing w:line="400" w:lineRule="exact"/>
              <w:rPr>
                <w:rFonts w:ascii="宋体" w:hAnsi="宋体"/>
                <w:b/>
                <w:sz w:val="24"/>
                <w:szCs w:val="24"/>
              </w:rPr>
            </w:pPr>
          </w:p>
        </w:tc>
        <w:tc>
          <w:tcPr>
            <w:tcW w:w="1050" w:type="dxa"/>
          </w:tcPr>
          <w:p w14:paraId="5899694D">
            <w:pPr>
              <w:spacing w:line="400" w:lineRule="exact"/>
              <w:rPr>
                <w:rFonts w:ascii="宋体" w:hAnsi="宋体"/>
                <w:sz w:val="24"/>
                <w:szCs w:val="24"/>
              </w:rPr>
            </w:pPr>
          </w:p>
        </w:tc>
        <w:tc>
          <w:tcPr>
            <w:tcW w:w="840" w:type="dxa"/>
          </w:tcPr>
          <w:p w14:paraId="1919471A">
            <w:pPr>
              <w:spacing w:line="400" w:lineRule="exact"/>
              <w:rPr>
                <w:rFonts w:ascii="宋体" w:hAnsi="宋体"/>
                <w:sz w:val="24"/>
                <w:szCs w:val="24"/>
              </w:rPr>
            </w:pPr>
          </w:p>
        </w:tc>
        <w:tc>
          <w:tcPr>
            <w:tcW w:w="840" w:type="dxa"/>
          </w:tcPr>
          <w:p w14:paraId="716E85C3">
            <w:pPr>
              <w:spacing w:line="400" w:lineRule="exact"/>
              <w:rPr>
                <w:rFonts w:ascii="宋体" w:hAnsi="宋体"/>
                <w:sz w:val="24"/>
                <w:szCs w:val="24"/>
              </w:rPr>
            </w:pPr>
          </w:p>
        </w:tc>
        <w:tc>
          <w:tcPr>
            <w:tcW w:w="2100" w:type="dxa"/>
          </w:tcPr>
          <w:p w14:paraId="3020FB9C">
            <w:pPr>
              <w:spacing w:line="400" w:lineRule="exact"/>
              <w:rPr>
                <w:rFonts w:ascii="宋体" w:hAnsi="宋体"/>
                <w:sz w:val="24"/>
                <w:szCs w:val="24"/>
              </w:rPr>
            </w:pPr>
          </w:p>
        </w:tc>
      </w:tr>
      <w:tr w14:paraId="0FFA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E684406">
            <w:pPr>
              <w:spacing w:line="400" w:lineRule="exact"/>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14:paraId="2C2B5573">
            <w:pPr>
              <w:spacing w:line="400" w:lineRule="exact"/>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65287A5">
      <w:pPr>
        <w:spacing w:line="40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5E35319C">
      <w:pPr>
        <w:spacing w:line="400" w:lineRule="exact"/>
        <w:ind w:firstLine="439" w:firstLineChars="183"/>
        <w:rPr>
          <w:rFonts w:ascii="宋体" w:hAnsi="宋体"/>
          <w:sz w:val="24"/>
          <w:szCs w:val="24"/>
        </w:rPr>
      </w:pPr>
      <w:r>
        <w:rPr>
          <w:rFonts w:hint="eastAsia" w:ascii="宋体" w:hAnsi="宋体"/>
          <w:sz w:val="24"/>
          <w:szCs w:val="24"/>
        </w:rPr>
        <w:t>四、合同其它内容保持不变。</w:t>
      </w:r>
    </w:p>
    <w:p w14:paraId="56E25F7E">
      <w:pPr>
        <w:spacing w:line="40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060110F3">
      <w:pPr>
        <w:pStyle w:val="17"/>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C67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C4F58">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AB5301">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58603">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1A59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7172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86582">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A0E9D">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027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4B53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B12A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4F69C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88D6B2">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CD360">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84B9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DBE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0973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726E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C4438">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4D8E1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5CEC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22A84A">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734C7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543D7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BDBB0">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75D7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ED7B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29FAB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93F5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4D061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AADD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E6A753">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A9632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018B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42AA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79FCFD8E">
      <w:pPr>
        <w:rPr>
          <w:rFonts w:ascii="宋体" w:hAnsi="宋体"/>
          <w:b/>
          <w:sz w:val="32"/>
        </w:rPr>
      </w:pPr>
    </w:p>
    <w:p w14:paraId="4C1560D5">
      <w:pPr>
        <w:rPr>
          <w:rFonts w:ascii="宋体"/>
          <w:b/>
          <w:sz w:val="32"/>
        </w:rPr>
      </w:pPr>
      <w:r>
        <w:rPr>
          <w:rFonts w:hint="eastAsia" w:ascii="宋体"/>
          <w:b/>
          <w:sz w:val="32"/>
        </w:rPr>
        <w:t>福建农林大学物资设备验收单（版本：V10）</w:t>
      </w:r>
      <w:r>
        <w:rPr>
          <w:rStyle w:val="24"/>
          <w:rFonts w:ascii="宋体" w:hAnsi="宋体"/>
          <w:sz w:val="28"/>
          <w:szCs w:val="28"/>
        </w:rPr>
        <w:t>（</w:t>
      </w:r>
      <w:r>
        <w:rPr>
          <w:rStyle w:val="24"/>
          <w:rFonts w:hint="eastAsia" w:ascii="宋体" w:hAnsi="宋体"/>
          <w:sz w:val="28"/>
          <w:szCs w:val="28"/>
        </w:rPr>
        <w:t>2025年05月01日版</w:t>
      </w:r>
      <w:r>
        <w:rPr>
          <w:rStyle w:val="24"/>
          <w:rFonts w:ascii="宋体" w:hAnsi="宋体"/>
          <w:sz w:val="28"/>
          <w:szCs w:val="28"/>
        </w:rPr>
        <w:t>）</w:t>
      </w:r>
    </w:p>
    <w:tbl>
      <w:tblPr>
        <w:tblStyle w:val="21"/>
        <w:tblW w:w="5196"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88"/>
        <w:gridCol w:w="805"/>
        <w:gridCol w:w="1594"/>
        <w:gridCol w:w="396"/>
        <w:gridCol w:w="1710"/>
        <w:gridCol w:w="1337"/>
        <w:gridCol w:w="433"/>
        <w:gridCol w:w="1060"/>
      </w:tblGrid>
      <w:tr w14:paraId="005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2" w:type="pct"/>
            <w:gridSpan w:val="2"/>
            <w:vAlign w:val="center"/>
          </w:tcPr>
          <w:p w14:paraId="1A4A9A5E">
            <w:pPr>
              <w:spacing w:line="260" w:lineRule="exact"/>
              <w:jc w:val="center"/>
              <w:rPr>
                <w:rFonts w:ascii="宋体" w:hAnsi="宋体" w:cs="宋体"/>
                <w:szCs w:val="21"/>
              </w:rPr>
            </w:pPr>
            <w:r>
              <w:rPr>
                <w:rFonts w:hint="eastAsia" w:ascii="宋体" w:hAnsi="宋体" w:cs="宋体"/>
                <w:szCs w:val="21"/>
              </w:rPr>
              <w:t>项目名称</w:t>
            </w:r>
          </w:p>
        </w:tc>
        <w:tc>
          <w:tcPr>
            <w:tcW w:w="2345" w:type="pct"/>
            <w:gridSpan w:val="4"/>
            <w:vAlign w:val="center"/>
          </w:tcPr>
          <w:p w14:paraId="3C5016BC">
            <w:pPr>
              <w:spacing w:line="260" w:lineRule="exact"/>
              <w:jc w:val="center"/>
              <w:rPr>
                <w:rFonts w:ascii="宋体" w:hAnsi="宋体" w:cs="宋体"/>
                <w:szCs w:val="21"/>
              </w:rPr>
            </w:pPr>
          </w:p>
        </w:tc>
        <w:tc>
          <w:tcPr>
            <w:tcW w:w="696" w:type="pct"/>
            <w:vAlign w:val="center"/>
          </w:tcPr>
          <w:p w14:paraId="0F5EFC9B">
            <w:pPr>
              <w:spacing w:line="260" w:lineRule="exact"/>
              <w:jc w:val="center"/>
              <w:rPr>
                <w:rFonts w:ascii="宋体" w:hAnsi="宋体" w:cs="宋体"/>
                <w:szCs w:val="21"/>
              </w:rPr>
            </w:pPr>
            <w:r>
              <w:rPr>
                <w:rFonts w:hint="eastAsia" w:ascii="宋体" w:hAnsi="宋体" w:cs="宋体"/>
                <w:szCs w:val="21"/>
              </w:rPr>
              <w:t>采购编号</w:t>
            </w:r>
          </w:p>
        </w:tc>
        <w:tc>
          <w:tcPr>
            <w:tcW w:w="775" w:type="pct"/>
            <w:gridSpan w:val="2"/>
          </w:tcPr>
          <w:p w14:paraId="532B0ED7">
            <w:pPr>
              <w:spacing w:line="260" w:lineRule="exact"/>
              <w:rPr>
                <w:rFonts w:ascii="宋体" w:hAnsi="宋体" w:cs="宋体"/>
                <w:szCs w:val="21"/>
              </w:rPr>
            </w:pPr>
          </w:p>
        </w:tc>
      </w:tr>
      <w:tr w14:paraId="234C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82" w:type="pct"/>
            <w:gridSpan w:val="2"/>
            <w:vAlign w:val="center"/>
          </w:tcPr>
          <w:p w14:paraId="2483550D">
            <w:pPr>
              <w:spacing w:line="260" w:lineRule="exact"/>
              <w:jc w:val="center"/>
              <w:rPr>
                <w:rFonts w:ascii="宋体" w:hAnsi="宋体" w:cs="宋体"/>
                <w:szCs w:val="21"/>
              </w:rPr>
            </w:pPr>
            <w:r>
              <w:rPr>
                <w:rFonts w:hint="eastAsia" w:ascii="宋体" w:hAnsi="宋体" w:cs="宋体"/>
                <w:szCs w:val="21"/>
              </w:rPr>
              <w:t>预算金额</w:t>
            </w:r>
          </w:p>
        </w:tc>
        <w:tc>
          <w:tcPr>
            <w:tcW w:w="419" w:type="pct"/>
            <w:vAlign w:val="center"/>
          </w:tcPr>
          <w:p w14:paraId="39564506">
            <w:pPr>
              <w:spacing w:line="260" w:lineRule="exact"/>
              <w:jc w:val="center"/>
              <w:rPr>
                <w:rFonts w:ascii="宋体" w:hAnsi="宋体" w:cs="宋体"/>
                <w:szCs w:val="21"/>
              </w:rPr>
            </w:pPr>
          </w:p>
        </w:tc>
        <w:tc>
          <w:tcPr>
            <w:tcW w:w="829" w:type="pct"/>
            <w:vAlign w:val="center"/>
          </w:tcPr>
          <w:p w14:paraId="0D75271F">
            <w:pPr>
              <w:spacing w:line="260" w:lineRule="exact"/>
              <w:jc w:val="center"/>
              <w:rPr>
                <w:rFonts w:ascii="宋体" w:hAnsi="宋体" w:cs="宋体"/>
                <w:szCs w:val="21"/>
              </w:rPr>
            </w:pPr>
            <w:r>
              <w:rPr>
                <w:rFonts w:hint="eastAsia" w:ascii="宋体" w:hAnsi="宋体" w:cs="宋体"/>
                <w:szCs w:val="21"/>
              </w:rPr>
              <w:t>中标金额</w:t>
            </w:r>
          </w:p>
        </w:tc>
        <w:tc>
          <w:tcPr>
            <w:tcW w:w="1095" w:type="pct"/>
            <w:gridSpan w:val="2"/>
            <w:vAlign w:val="center"/>
          </w:tcPr>
          <w:p w14:paraId="08C21270">
            <w:pPr>
              <w:spacing w:line="260" w:lineRule="exact"/>
              <w:jc w:val="center"/>
              <w:rPr>
                <w:rFonts w:ascii="宋体" w:hAnsi="宋体" w:cs="宋体"/>
                <w:szCs w:val="21"/>
              </w:rPr>
            </w:pPr>
          </w:p>
        </w:tc>
        <w:tc>
          <w:tcPr>
            <w:tcW w:w="696" w:type="pct"/>
            <w:vAlign w:val="center"/>
          </w:tcPr>
          <w:p w14:paraId="04111D3C">
            <w:pPr>
              <w:spacing w:line="260" w:lineRule="exact"/>
              <w:jc w:val="center"/>
              <w:rPr>
                <w:rFonts w:ascii="宋体" w:hAnsi="宋体" w:cs="宋体"/>
                <w:szCs w:val="21"/>
              </w:rPr>
            </w:pPr>
            <w:r>
              <w:rPr>
                <w:rFonts w:hint="eastAsia" w:ascii="宋体" w:hAnsi="宋体" w:cs="宋体"/>
                <w:szCs w:val="21"/>
              </w:rPr>
              <w:t>合同签订日期</w:t>
            </w:r>
          </w:p>
        </w:tc>
        <w:tc>
          <w:tcPr>
            <w:tcW w:w="775" w:type="pct"/>
            <w:gridSpan w:val="2"/>
          </w:tcPr>
          <w:p w14:paraId="0183D8CA">
            <w:pPr>
              <w:spacing w:line="260" w:lineRule="exact"/>
              <w:rPr>
                <w:rFonts w:ascii="宋体" w:hAnsi="宋体" w:cs="宋体"/>
                <w:szCs w:val="21"/>
              </w:rPr>
            </w:pPr>
          </w:p>
        </w:tc>
      </w:tr>
      <w:tr w14:paraId="185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07" w:type="pct"/>
            <w:vMerge w:val="restart"/>
            <w:vAlign w:val="center"/>
          </w:tcPr>
          <w:p w14:paraId="393A8EAA">
            <w:pPr>
              <w:spacing w:line="260" w:lineRule="exact"/>
              <w:jc w:val="center"/>
              <w:rPr>
                <w:rFonts w:ascii="宋体" w:hAnsi="宋体" w:cs="宋体"/>
                <w:szCs w:val="21"/>
              </w:rPr>
            </w:pPr>
            <w:r>
              <w:rPr>
                <w:rFonts w:hint="eastAsia" w:ascii="宋体" w:hAnsi="宋体" w:cs="宋体"/>
                <w:szCs w:val="21"/>
              </w:rPr>
              <w:t>供货</w:t>
            </w:r>
          </w:p>
          <w:p w14:paraId="02858B85">
            <w:pPr>
              <w:spacing w:line="260" w:lineRule="exact"/>
              <w:jc w:val="center"/>
              <w:rPr>
                <w:rFonts w:ascii="宋体" w:hAnsi="宋体" w:cs="宋体"/>
                <w:szCs w:val="21"/>
              </w:rPr>
            </w:pPr>
            <w:r>
              <w:rPr>
                <w:rFonts w:hint="eastAsia" w:ascii="宋体" w:hAnsi="宋体" w:cs="宋体"/>
                <w:szCs w:val="21"/>
              </w:rPr>
              <w:t>单位</w:t>
            </w:r>
          </w:p>
        </w:tc>
        <w:tc>
          <w:tcPr>
            <w:tcW w:w="775" w:type="pct"/>
            <w:vAlign w:val="center"/>
          </w:tcPr>
          <w:p w14:paraId="217E37BD">
            <w:pPr>
              <w:spacing w:line="260" w:lineRule="exact"/>
              <w:jc w:val="center"/>
              <w:rPr>
                <w:rFonts w:ascii="宋体" w:hAnsi="宋体" w:cs="宋体"/>
                <w:szCs w:val="21"/>
              </w:rPr>
            </w:pPr>
            <w:r>
              <w:rPr>
                <w:rFonts w:hint="eastAsia" w:ascii="宋体" w:hAnsi="宋体" w:cs="宋体"/>
                <w:szCs w:val="21"/>
              </w:rPr>
              <w:t>单位名称</w:t>
            </w:r>
          </w:p>
        </w:tc>
        <w:tc>
          <w:tcPr>
            <w:tcW w:w="1249" w:type="pct"/>
            <w:gridSpan w:val="2"/>
            <w:vAlign w:val="center"/>
          </w:tcPr>
          <w:p w14:paraId="7F6A8F5A">
            <w:pPr>
              <w:spacing w:line="260" w:lineRule="exact"/>
              <w:jc w:val="center"/>
              <w:rPr>
                <w:rFonts w:ascii="宋体" w:hAnsi="宋体" w:cs="宋体"/>
                <w:szCs w:val="21"/>
              </w:rPr>
            </w:pPr>
          </w:p>
        </w:tc>
        <w:tc>
          <w:tcPr>
            <w:tcW w:w="206" w:type="pct"/>
            <w:vMerge w:val="restart"/>
            <w:tcBorders>
              <w:right w:val="single" w:color="auto" w:sz="4" w:space="0"/>
            </w:tcBorders>
            <w:vAlign w:val="center"/>
          </w:tcPr>
          <w:p w14:paraId="692E8084">
            <w:pPr>
              <w:spacing w:line="260" w:lineRule="exact"/>
              <w:jc w:val="center"/>
              <w:rPr>
                <w:rFonts w:ascii="宋体" w:hAnsi="宋体" w:cs="宋体"/>
                <w:szCs w:val="21"/>
              </w:rPr>
            </w:pPr>
          </w:p>
          <w:p w14:paraId="6108F9AB">
            <w:pPr>
              <w:spacing w:line="260" w:lineRule="exact"/>
              <w:jc w:val="center"/>
              <w:rPr>
                <w:rFonts w:ascii="宋体" w:hAnsi="宋体" w:cs="宋体"/>
                <w:szCs w:val="21"/>
              </w:rPr>
            </w:pPr>
            <w:r>
              <w:rPr>
                <w:rFonts w:hint="eastAsia" w:ascii="宋体" w:hAnsi="宋体" w:cs="宋体"/>
                <w:szCs w:val="21"/>
              </w:rPr>
              <w:t>采购</w:t>
            </w:r>
          </w:p>
          <w:p w14:paraId="6303A092">
            <w:pPr>
              <w:spacing w:line="260" w:lineRule="exact"/>
              <w:jc w:val="center"/>
              <w:rPr>
                <w:rFonts w:ascii="宋体" w:hAnsi="宋体" w:cs="宋体"/>
                <w:szCs w:val="21"/>
              </w:rPr>
            </w:pPr>
            <w:r>
              <w:rPr>
                <w:rFonts w:hint="eastAsia" w:ascii="宋体" w:hAnsi="宋体" w:cs="宋体"/>
                <w:szCs w:val="21"/>
              </w:rPr>
              <w:t>单位</w:t>
            </w:r>
          </w:p>
          <w:p w14:paraId="204BEF56">
            <w:pPr>
              <w:spacing w:line="260" w:lineRule="exact"/>
              <w:jc w:val="center"/>
              <w:rPr>
                <w:rFonts w:ascii="宋体" w:hAnsi="宋体" w:cs="宋体"/>
                <w:szCs w:val="21"/>
              </w:rPr>
            </w:pPr>
          </w:p>
        </w:tc>
        <w:tc>
          <w:tcPr>
            <w:tcW w:w="889" w:type="pct"/>
            <w:tcBorders>
              <w:right w:val="single" w:color="auto" w:sz="4" w:space="0"/>
            </w:tcBorders>
            <w:vAlign w:val="center"/>
          </w:tcPr>
          <w:p w14:paraId="0884255A">
            <w:pPr>
              <w:spacing w:line="260" w:lineRule="exact"/>
              <w:jc w:val="center"/>
              <w:rPr>
                <w:rFonts w:ascii="宋体" w:hAnsi="宋体" w:cs="宋体"/>
                <w:szCs w:val="21"/>
              </w:rPr>
            </w:pPr>
            <w:r>
              <w:rPr>
                <w:rFonts w:hint="eastAsia" w:ascii="宋体" w:hAnsi="宋体" w:cs="宋体"/>
                <w:szCs w:val="21"/>
              </w:rPr>
              <w:t>部、处、学院</w:t>
            </w:r>
          </w:p>
        </w:tc>
        <w:tc>
          <w:tcPr>
            <w:tcW w:w="1472" w:type="pct"/>
            <w:gridSpan w:val="3"/>
            <w:tcBorders>
              <w:right w:val="single" w:color="auto" w:sz="4" w:space="0"/>
            </w:tcBorders>
            <w:vAlign w:val="center"/>
          </w:tcPr>
          <w:p w14:paraId="4E7CCAF1">
            <w:pPr>
              <w:spacing w:line="260" w:lineRule="exact"/>
              <w:jc w:val="center"/>
              <w:rPr>
                <w:rFonts w:ascii="宋体" w:hAnsi="宋体" w:cs="宋体"/>
                <w:szCs w:val="21"/>
              </w:rPr>
            </w:pPr>
          </w:p>
        </w:tc>
      </w:tr>
      <w:tr w14:paraId="28E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7" w:type="pct"/>
            <w:vMerge w:val="continue"/>
            <w:vAlign w:val="center"/>
          </w:tcPr>
          <w:p w14:paraId="0E322C0A">
            <w:pPr>
              <w:spacing w:line="260" w:lineRule="exact"/>
              <w:jc w:val="center"/>
              <w:rPr>
                <w:rFonts w:ascii="宋体" w:hAnsi="宋体" w:cs="宋体"/>
                <w:szCs w:val="21"/>
              </w:rPr>
            </w:pPr>
          </w:p>
        </w:tc>
        <w:tc>
          <w:tcPr>
            <w:tcW w:w="775" w:type="pct"/>
            <w:vAlign w:val="center"/>
          </w:tcPr>
          <w:p w14:paraId="02B12518">
            <w:pPr>
              <w:spacing w:line="260" w:lineRule="exact"/>
              <w:jc w:val="center"/>
              <w:rPr>
                <w:rFonts w:ascii="宋体" w:hAnsi="宋体" w:cs="宋体"/>
                <w:szCs w:val="21"/>
              </w:rPr>
            </w:pPr>
            <w:r>
              <w:rPr>
                <w:rFonts w:hint="eastAsia" w:ascii="宋体" w:hAnsi="宋体" w:cs="宋体"/>
                <w:szCs w:val="21"/>
              </w:rPr>
              <w:t>联系人</w:t>
            </w:r>
          </w:p>
        </w:tc>
        <w:tc>
          <w:tcPr>
            <w:tcW w:w="1249" w:type="pct"/>
            <w:gridSpan w:val="2"/>
            <w:vAlign w:val="center"/>
          </w:tcPr>
          <w:p w14:paraId="5B2B46B6">
            <w:pPr>
              <w:spacing w:line="260" w:lineRule="exact"/>
              <w:jc w:val="center"/>
              <w:rPr>
                <w:rFonts w:ascii="宋体" w:hAnsi="宋体" w:cs="宋体"/>
                <w:szCs w:val="21"/>
              </w:rPr>
            </w:pPr>
          </w:p>
        </w:tc>
        <w:tc>
          <w:tcPr>
            <w:tcW w:w="206" w:type="pct"/>
            <w:vMerge w:val="continue"/>
            <w:tcBorders>
              <w:right w:val="single" w:color="auto" w:sz="4" w:space="0"/>
            </w:tcBorders>
            <w:vAlign w:val="center"/>
          </w:tcPr>
          <w:p w14:paraId="6C7C7765">
            <w:pPr>
              <w:spacing w:line="420" w:lineRule="exact"/>
              <w:rPr>
                <w:rFonts w:ascii="宋体" w:hAnsi="宋体" w:cs="宋体"/>
                <w:szCs w:val="21"/>
              </w:rPr>
            </w:pPr>
          </w:p>
        </w:tc>
        <w:tc>
          <w:tcPr>
            <w:tcW w:w="889" w:type="pct"/>
            <w:tcBorders>
              <w:right w:val="single" w:color="auto" w:sz="4" w:space="0"/>
            </w:tcBorders>
            <w:vAlign w:val="center"/>
          </w:tcPr>
          <w:p w14:paraId="660BF649">
            <w:pPr>
              <w:spacing w:line="260" w:lineRule="exact"/>
              <w:jc w:val="center"/>
              <w:rPr>
                <w:rFonts w:ascii="宋体" w:hAnsi="宋体" w:cs="宋体"/>
                <w:szCs w:val="21"/>
              </w:rPr>
            </w:pPr>
            <w:r>
              <w:rPr>
                <w:rFonts w:hint="eastAsia" w:ascii="宋体" w:hAnsi="宋体" w:cs="宋体"/>
                <w:szCs w:val="21"/>
              </w:rPr>
              <w:t>联系人</w:t>
            </w:r>
          </w:p>
        </w:tc>
        <w:tc>
          <w:tcPr>
            <w:tcW w:w="1472" w:type="pct"/>
            <w:gridSpan w:val="3"/>
            <w:tcBorders>
              <w:right w:val="single" w:color="auto" w:sz="4" w:space="0"/>
            </w:tcBorders>
            <w:vAlign w:val="center"/>
          </w:tcPr>
          <w:p w14:paraId="78818E6F">
            <w:pPr>
              <w:spacing w:line="260" w:lineRule="exact"/>
              <w:jc w:val="center"/>
              <w:rPr>
                <w:rFonts w:ascii="宋体" w:hAnsi="宋体" w:cs="宋体"/>
                <w:szCs w:val="21"/>
              </w:rPr>
            </w:pPr>
          </w:p>
        </w:tc>
      </w:tr>
      <w:tr w14:paraId="207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7" w:type="pct"/>
            <w:vMerge w:val="continue"/>
            <w:vAlign w:val="center"/>
          </w:tcPr>
          <w:p w14:paraId="3A561145">
            <w:pPr>
              <w:spacing w:line="260" w:lineRule="exact"/>
              <w:jc w:val="center"/>
              <w:rPr>
                <w:rFonts w:ascii="宋体" w:hAnsi="宋体" w:cs="宋体"/>
                <w:szCs w:val="21"/>
              </w:rPr>
            </w:pPr>
          </w:p>
        </w:tc>
        <w:tc>
          <w:tcPr>
            <w:tcW w:w="775" w:type="pct"/>
            <w:vAlign w:val="center"/>
          </w:tcPr>
          <w:p w14:paraId="67F98D8B">
            <w:pPr>
              <w:spacing w:line="260" w:lineRule="exact"/>
              <w:jc w:val="center"/>
              <w:rPr>
                <w:rFonts w:ascii="宋体" w:hAnsi="宋体" w:cs="宋体"/>
                <w:szCs w:val="21"/>
              </w:rPr>
            </w:pPr>
            <w:r>
              <w:rPr>
                <w:rFonts w:hint="eastAsia" w:ascii="宋体" w:hAnsi="宋体" w:cs="宋体"/>
                <w:szCs w:val="21"/>
              </w:rPr>
              <w:t>联系电话</w:t>
            </w:r>
          </w:p>
        </w:tc>
        <w:tc>
          <w:tcPr>
            <w:tcW w:w="1249" w:type="pct"/>
            <w:gridSpan w:val="2"/>
          </w:tcPr>
          <w:p w14:paraId="75E1402E">
            <w:pPr>
              <w:spacing w:line="260" w:lineRule="exact"/>
              <w:jc w:val="center"/>
              <w:rPr>
                <w:rFonts w:ascii="宋体" w:hAnsi="宋体" w:cs="宋体"/>
                <w:szCs w:val="21"/>
              </w:rPr>
            </w:pPr>
          </w:p>
        </w:tc>
        <w:tc>
          <w:tcPr>
            <w:tcW w:w="206" w:type="pct"/>
            <w:vMerge w:val="continue"/>
            <w:tcBorders>
              <w:right w:val="single" w:color="auto" w:sz="4" w:space="0"/>
            </w:tcBorders>
          </w:tcPr>
          <w:p w14:paraId="3DE1236E">
            <w:pPr>
              <w:spacing w:line="260" w:lineRule="exact"/>
              <w:rPr>
                <w:rFonts w:ascii="宋体" w:hAnsi="宋体" w:cs="宋体"/>
                <w:szCs w:val="21"/>
              </w:rPr>
            </w:pPr>
          </w:p>
        </w:tc>
        <w:tc>
          <w:tcPr>
            <w:tcW w:w="889" w:type="pct"/>
            <w:tcBorders>
              <w:right w:val="single" w:color="auto" w:sz="4" w:space="0"/>
            </w:tcBorders>
            <w:vAlign w:val="center"/>
          </w:tcPr>
          <w:p w14:paraId="66AA76CB">
            <w:pPr>
              <w:spacing w:line="260" w:lineRule="exact"/>
              <w:jc w:val="center"/>
              <w:rPr>
                <w:rFonts w:ascii="宋体" w:hAnsi="宋体" w:cs="宋体"/>
                <w:szCs w:val="21"/>
              </w:rPr>
            </w:pPr>
            <w:r>
              <w:rPr>
                <w:rFonts w:hint="eastAsia" w:ascii="宋体" w:hAnsi="宋体" w:cs="宋体"/>
                <w:szCs w:val="21"/>
              </w:rPr>
              <w:t>联系电话</w:t>
            </w:r>
          </w:p>
        </w:tc>
        <w:tc>
          <w:tcPr>
            <w:tcW w:w="1472" w:type="pct"/>
            <w:gridSpan w:val="3"/>
            <w:tcBorders>
              <w:right w:val="single" w:color="auto" w:sz="4" w:space="0"/>
            </w:tcBorders>
          </w:tcPr>
          <w:p w14:paraId="0AA5E9E1">
            <w:pPr>
              <w:spacing w:line="260" w:lineRule="exact"/>
              <w:rPr>
                <w:rFonts w:ascii="宋体" w:hAnsi="宋体" w:cs="宋体"/>
                <w:szCs w:val="21"/>
              </w:rPr>
            </w:pPr>
          </w:p>
        </w:tc>
      </w:tr>
      <w:tr w14:paraId="57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9"/>
            <w:vAlign w:val="center"/>
          </w:tcPr>
          <w:p w14:paraId="5FBA9B34">
            <w:pPr>
              <w:spacing w:line="260" w:lineRule="exact"/>
              <w:jc w:val="center"/>
              <w:rPr>
                <w:rFonts w:ascii="宋体" w:hAnsi="宋体" w:cs="宋体"/>
                <w:szCs w:val="21"/>
              </w:rPr>
            </w:pPr>
            <w:r>
              <w:rPr>
                <w:rFonts w:hint="eastAsia" w:ascii="宋体" w:hAnsi="宋体" w:cs="宋体"/>
                <w:szCs w:val="21"/>
              </w:rPr>
              <w:t>货物清单:包括产品主机、随机备品备件、专用工具的名称及数量（可附表）</w:t>
            </w:r>
          </w:p>
        </w:tc>
      </w:tr>
      <w:tr w14:paraId="44A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5465E622">
            <w:pPr>
              <w:spacing w:line="260" w:lineRule="exact"/>
              <w:jc w:val="center"/>
              <w:rPr>
                <w:rFonts w:ascii="宋体" w:hAnsi="宋体" w:cs="宋体"/>
                <w:szCs w:val="21"/>
              </w:rPr>
            </w:pPr>
            <w:r>
              <w:rPr>
                <w:rFonts w:hint="eastAsia" w:ascii="宋体" w:hAnsi="宋体" w:cs="宋体"/>
                <w:szCs w:val="21"/>
              </w:rPr>
              <w:t>序号</w:t>
            </w:r>
          </w:p>
        </w:tc>
        <w:tc>
          <w:tcPr>
            <w:tcW w:w="775" w:type="pct"/>
            <w:vAlign w:val="center"/>
          </w:tcPr>
          <w:p w14:paraId="3BE1B689">
            <w:pPr>
              <w:spacing w:line="260" w:lineRule="exact"/>
              <w:jc w:val="center"/>
              <w:rPr>
                <w:rFonts w:ascii="宋体" w:hAnsi="宋体" w:cs="宋体"/>
                <w:szCs w:val="21"/>
              </w:rPr>
            </w:pPr>
            <w:r>
              <w:rPr>
                <w:rFonts w:hint="eastAsia" w:ascii="宋体" w:hAnsi="宋体" w:cs="宋体"/>
                <w:szCs w:val="21"/>
              </w:rPr>
              <w:t>标的</w:t>
            </w:r>
          </w:p>
        </w:tc>
        <w:tc>
          <w:tcPr>
            <w:tcW w:w="419" w:type="pct"/>
            <w:vAlign w:val="center"/>
          </w:tcPr>
          <w:p w14:paraId="5E479044">
            <w:pPr>
              <w:spacing w:line="260" w:lineRule="exact"/>
              <w:jc w:val="center"/>
              <w:rPr>
                <w:rFonts w:ascii="宋体" w:hAnsi="宋体" w:cs="宋体"/>
                <w:szCs w:val="21"/>
              </w:rPr>
            </w:pPr>
            <w:r>
              <w:rPr>
                <w:rFonts w:hint="eastAsia" w:ascii="宋体" w:hAnsi="宋体" w:cs="宋体"/>
                <w:szCs w:val="21"/>
              </w:rPr>
              <w:t>是否免税进口</w:t>
            </w:r>
          </w:p>
        </w:tc>
        <w:tc>
          <w:tcPr>
            <w:tcW w:w="829" w:type="pct"/>
            <w:vAlign w:val="center"/>
          </w:tcPr>
          <w:p w14:paraId="002661BB">
            <w:pPr>
              <w:spacing w:line="260" w:lineRule="exact"/>
              <w:jc w:val="center"/>
              <w:rPr>
                <w:rFonts w:ascii="宋体" w:hAnsi="宋体" w:cs="宋体"/>
                <w:szCs w:val="21"/>
              </w:rPr>
            </w:pPr>
            <w:r>
              <w:rPr>
                <w:rFonts w:hint="eastAsia" w:ascii="宋体" w:hAnsi="宋体" w:cs="宋体"/>
                <w:szCs w:val="21"/>
              </w:rPr>
              <w:t>品牌、型号、规格(配置)</w:t>
            </w:r>
          </w:p>
        </w:tc>
        <w:tc>
          <w:tcPr>
            <w:tcW w:w="1095" w:type="pct"/>
            <w:gridSpan w:val="2"/>
            <w:vAlign w:val="center"/>
          </w:tcPr>
          <w:p w14:paraId="7F288E2F">
            <w:pPr>
              <w:spacing w:line="260" w:lineRule="exact"/>
              <w:jc w:val="center"/>
              <w:rPr>
                <w:rFonts w:ascii="宋体" w:hAnsi="宋体" w:cs="宋体"/>
                <w:szCs w:val="21"/>
              </w:rPr>
            </w:pPr>
            <w:r>
              <w:rPr>
                <w:rFonts w:hint="eastAsia" w:ascii="宋体" w:hAnsi="宋体" w:cs="宋体"/>
                <w:szCs w:val="21"/>
              </w:rPr>
              <w:t>存放地点</w:t>
            </w:r>
          </w:p>
        </w:tc>
        <w:tc>
          <w:tcPr>
            <w:tcW w:w="696" w:type="pct"/>
            <w:vAlign w:val="center"/>
          </w:tcPr>
          <w:p w14:paraId="77B4D2D4">
            <w:pPr>
              <w:spacing w:line="260" w:lineRule="exact"/>
              <w:jc w:val="center"/>
              <w:rPr>
                <w:rFonts w:ascii="宋体" w:hAnsi="宋体" w:cs="宋体"/>
                <w:szCs w:val="21"/>
              </w:rPr>
            </w:pPr>
            <w:r>
              <w:rPr>
                <w:rFonts w:hint="eastAsia" w:ascii="宋体" w:hAnsi="宋体" w:cs="宋体"/>
                <w:szCs w:val="21"/>
              </w:rPr>
              <w:t>数量</w:t>
            </w:r>
          </w:p>
        </w:tc>
        <w:tc>
          <w:tcPr>
            <w:tcW w:w="225" w:type="pct"/>
            <w:vAlign w:val="center"/>
          </w:tcPr>
          <w:p w14:paraId="4402C5CA">
            <w:pPr>
              <w:spacing w:line="260" w:lineRule="exact"/>
              <w:jc w:val="center"/>
              <w:rPr>
                <w:rFonts w:ascii="宋体" w:hAnsi="宋体" w:cs="宋体"/>
                <w:szCs w:val="21"/>
              </w:rPr>
            </w:pPr>
            <w:r>
              <w:rPr>
                <w:rFonts w:hint="eastAsia" w:ascii="宋体" w:hAnsi="宋体" w:cs="宋体"/>
                <w:szCs w:val="21"/>
              </w:rPr>
              <w:t>单价</w:t>
            </w:r>
          </w:p>
        </w:tc>
        <w:tc>
          <w:tcPr>
            <w:tcW w:w="550" w:type="pct"/>
            <w:vAlign w:val="center"/>
          </w:tcPr>
          <w:p w14:paraId="7F50C272">
            <w:pPr>
              <w:spacing w:line="260" w:lineRule="exact"/>
              <w:jc w:val="center"/>
              <w:rPr>
                <w:rFonts w:ascii="宋体" w:hAnsi="宋体" w:cs="宋体"/>
                <w:szCs w:val="21"/>
              </w:rPr>
            </w:pPr>
            <w:r>
              <w:rPr>
                <w:rFonts w:hint="eastAsia" w:ascii="宋体" w:hAnsi="宋体" w:cs="宋体"/>
                <w:szCs w:val="21"/>
              </w:rPr>
              <w:t>总价</w:t>
            </w:r>
          </w:p>
        </w:tc>
      </w:tr>
      <w:tr w14:paraId="749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tcPr>
          <w:p w14:paraId="158DBE31">
            <w:pPr>
              <w:spacing w:line="260" w:lineRule="exact"/>
              <w:rPr>
                <w:rFonts w:ascii="宋体" w:hAnsi="宋体" w:cs="宋体"/>
                <w:szCs w:val="21"/>
              </w:rPr>
            </w:pPr>
          </w:p>
        </w:tc>
        <w:tc>
          <w:tcPr>
            <w:tcW w:w="775" w:type="pct"/>
            <w:vAlign w:val="center"/>
          </w:tcPr>
          <w:p w14:paraId="0ABB0D7A">
            <w:pPr>
              <w:spacing w:line="260" w:lineRule="exact"/>
              <w:ind w:left="1151" w:leftChars="548"/>
              <w:rPr>
                <w:rFonts w:ascii="宋体" w:hAnsi="宋体" w:cs="宋体"/>
                <w:szCs w:val="21"/>
              </w:rPr>
            </w:pPr>
          </w:p>
        </w:tc>
        <w:tc>
          <w:tcPr>
            <w:tcW w:w="419" w:type="pct"/>
            <w:vAlign w:val="center"/>
          </w:tcPr>
          <w:p w14:paraId="09C4ED60">
            <w:pPr>
              <w:spacing w:line="260" w:lineRule="exact"/>
              <w:ind w:left="1151" w:leftChars="548"/>
              <w:rPr>
                <w:rFonts w:ascii="宋体" w:hAnsi="宋体" w:cs="宋体"/>
                <w:szCs w:val="21"/>
              </w:rPr>
            </w:pPr>
          </w:p>
        </w:tc>
        <w:tc>
          <w:tcPr>
            <w:tcW w:w="829" w:type="pct"/>
            <w:vAlign w:val="center"/>
          </w:tcPr>
          <w:p w14:paraId="0A8EC626">
            <w:pPr>
              <w:spacing w:line="260" w:lineRule="exact"/>
              <w:ind w:left="1151" w:leftChars="548"/>
              <w:rPr>
                <w:rFonts w:ascii="宋体" w:hAnsi="宋体" w:cs="宋体"/>
                <w:szCs w:val="21"/>
              </w:rPr>
            </w:pPr>
          </w:p>
        </w:tc>
        <w:tc>
          <w:tcPr>
            <w:tcW w:w="1095" w:type="pct"/>
            <w:gridSpan w:val="2"/>
            <w:vAlign w:val="center"/>
          </w:tcPr>
          <w:p w14:paraId="432AAC57">
            <w:pPr>
              <w:spacing w:line="260" w:lineRule="exact"/>
              <w:ind w:left="1151" w:leftChars="548"/>
              <w:rPr>
                <w:rFonts w:ascii="宋体" w:hAnsi="宋体" w:cs="宋体"/>
                <w:szCs w:val="21"/>
              </w:rPr>
            </w:pPr>
          </w:p>
        </w:tc>
        <w:tc>
          <w:tcPr>
            <w:tcW w:w="696" w:type="pct"/>
          </w:tcPr>
          <w:p w14:paraId="5C53D98A">
            <w:pPr>
              <w:spacing w:line="260" w:lineRule="exact"/>
              <w:rPr>
                <w:rFonts w:ascii="宋体" w:hAnsi="宋体" w:cs="宋体"/>
                <w:szCs w:val="21"/>
              </w:rPr>
            </w:pPr>
          </w:p>
        </w:tc>
        <w:tc>
          <w:tcPr>
            <w:tcW w:w="225" w:type="pct"/>
          </w:tcPr>
          <w:p w14:paraId="5AE9E6A8">
            <w:pPr>
              <w:spacing w:line="260" w:lineRule="exact"/>
              <w:rPr>
                <w:rFonts w:ascii="宋体" w:hAnsi="宋体" w:cs="宋体"/>
                <w:szCs w:val="21"/>
              </w:rPr>
            </w:pPr>
          </w:p>
        </w:tc>
        <w:tc>
          <w:tcPr>
            <w:tcW w:w="550" w:type="pct"/>
          </w:tcPr>
          <w:p w14:paraId="7F1972BE">
            <w:pPr>
              <w:spacing w:line="260" w:lineRule="exact"/>
              <w:rPr>
                <w:rFonts w:ascii="宋体" w:hAnsi="宋体" w:cs="宋体"/>
                <w:szCs w:val="21"/>
              </w:rPr>
            </w:pPr>
          </w:p>
        </w:tc>
      </w:tr>
      <w:tr w14:paraId="104A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pct"/>
          </w:tcPr>
          <w:p w14:paraId="5E331912">
            <w:pPr>
              <w:spacing w:line="260" w:lineRule="exact"/>
              <w:rPr>
                <w:rFonts w:ascii="宋体" w:hAnsi="宋体" w:cs="宋体"/>
                <w:szCs w:val="21"/>
              </w:rPr>
            </w:pPr>
          </w:p>
        </w:tc>
        <w:tc>
          <w:tcPr>
            <w:tcW w:w="775" w:type="pct"/>
            <w:vAlign w:val="center"/>
          </w:tcPr>
          <w:p w14:paraId="3F09A455">
            <w:pPr>
              <w:spacing w:line="260" w:lineRule="exact"/>
              <w:ind w:left="1151" w:leftChars="548"/>
              <w:rPr>
                <w:rFonts w:ascii="宋体" w:hAnsi="宋体" w:cs="宋体"/>
                <w:szCs w:val="21"/>
              </w:rPr>
            </w:pPr>
          </w:p>
        </w:tc>
        <w:tc>
          <w:tcPr>
            <w:tcW w:w="419" w:type="pct"/>
            <w:vAlign w:val="center"/>
          </w:tcPr>
          <w:p w14:paraId="78CDD753">
            <w:pPr>
              <w:spacing w:line="260" w:lineRule="exact"/>
              <w:ind w:left="1151" w:leftChars="548"/>
              <w:rPr>
                <w:rFonts w:ascii="宋体" w:hAnsi="宋体" w:cs="宋体"/>
                <w:szCs w:val="21"/>
              </w:rPr>
            </w:pPr>
          </w:p>
        </w:tc>
        <w:tc>
          <w:tcPr>
            <w:tcW w:w="829" w:type="pct"/>
            <w:vAlign w:val="center"/>
          </w:tcPr>
          <w:p w14:paraId="6C47CFE7">
            <w:pPr>
              <w:spacing w:line="260" w:lineRule="exact"/>
              <w:ind w:left="1151" w:leftChars="548"/>
              <w:rPr>
                <w:rFonts w:ascii="宋体" w:hAnsi="宋体" w:cs="宋体"/>
                <w:szCs w:val="21"/>
              </w:rPr>
            </w:pPr>
          </w:p>
        </w:tc>
        <w:tc>
          <w:tcPr>
            <w:tcW w:w="1095" w:type="pct"/>
            <w:gridSpan w:val="2"/>
            <w:vAlign w:val="center"/>
          </w:tcPr>
          <w:p w14:paraId="51E9604F">
            <w:pPr>
              <w:spacing w:line="260" w:lineRule="exact"/>
              <w:ind w:left="1151" w:leftChars="548"/>
              <w:rPr>
                <w:rFonts w:ascii="宋体" w:hAnsi="宋体" w:cs="宋体"/>
                <w:szCs w:val="21"/>
              </w:rPr>
            </w:pPr>
          </w:p>
        </w:tc>
        <w:tc>
          <w:tcPr>
            <w:tcW w:w="696" w:type="pct"/>
          </w:tcPr>
          <w:p w14:paraId="63EC901F">
            <w:pPr>
              <w:spacing w:line="260" w:lineRule="exact"/>
              <w:rPr>
                <w:rFonts w:ascii="宋体" w:hAnsi="宋体" w:cs="宋体"/>
                <w:szCs w:val="21"/>
              </w:rPr>
            </w:pPr>
          </w:p>
        </w:tc>
        <w:tc>
          <w:tcPr>
            <w:tcW w:w="225" w:type="pct"/>
          </w:tcPr>
          <w:p w14:paraId="3C59B4E4">
            <w:pPr>
              <w:spacing w:line="260" w:lineRule="exact"/>
              <w:rPr>
                <w:rFonts w:ascii="宋体" w:hAnsi="宋体" w:cs="宋体"/>
                <w:szCs w:val="21"/>
              </w:rPr>
            </w:pPr>
          </w:p>
        </w:tc>
        <w:tc>
          <w:tcPr>
            <w:tcW w:w="550" w:type="pct"/>
          </w:tcPr>
          <w:p w14:paraId="52722FE7">
            <w:pPr>
              <w:spacing w:line="260" w:lineRule="exact"/>
              <w:rPr>
                <w:rFonts w:ascii="宋体" w:hAnsi="宋体" w:cs="宋体"/>
                <w:szCs w:val="21"/>
              </w:rPr>
            </w:pPr>
          </w:p>
        </w:tc>
      </w:tr>
      <w:tr w14:paraId="5DB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7" w:type="pct"/>
          </w:tcPr>
          <w:p w14:paraId="6DC8F838">
            <w:pPr>
              <w:spacing w:line="260" w:lineRule="exact"/>
              <w:rPr>
                <w:rFonts w:ascii="宋体" w:hAnsi="宋体" w:cs="宋体"/>
                <w:szCs w:val="21"/>
              </w:rPr>
            </w:pPr>
          </w:p>
        </w:tc>
        <w:tc>
          <w:tcPr>
            <w:tcW w:w="775" w:type="pct"/>
            <w:vAlign w:val="center"/>
          </w:tcPr>
          <w:p w14:paraId="517D77CF">
            <w:pPr>
              <w:spacing w:line="260" w:lineRule="exact"/>
              <w:ind w:left="1151" w:leftChars="548"/>
              <w:rPr>
                <w:rFonts w:ascii="宋体" w:hAnsi="宋体" w:cs="宋体"/>
                <w:szCs w:val="21"/>
              </w:rPr>
            </w:pPr>
          </w:p>
        </w:tc>
        <w:tc>
          <w:tcPr>
            <w:tcW w:w="419" w:type="pct"/>
            <w:vAlign w:val="center"/>
          </w:tcPr>
          <w:p w14:paraId="48ED039D">
            <w:pPr>
              <w:spacing w:line="260" w:lineRule="exact"/>
              <w:ind w:left="1151" w:leftChars="548"/>
              <w:rPr>
                <w:rFonts w:ascii="宋体" w:hAnsi="宋体" w:cs="宋体"/>
                <w:szCs w:val="21"/>
              </w:rPr>
            </w:pPr>
          </w:p>
        </w:tc>
        <w:tc>
          <w:tcPr>
            <w:tcW w:w="829" w:type="pct"/>
            <w:vAlign w:val="center"/>
          </w:tcPr>
          <w:p w14:paraId="625D4D14">
            <w:pPr>
              <w:spacing w:line="260" w:lineRule="exact"/>
              <w:ind w:left="1151" w:leftChars="548"/>
              <w:rPr>
                <w:rFonts w:ascii="宋体" w:hAnsi="宋体" w:cs="宋体"/>
                <w:szCs w:val="21"/>
              </w:rPr>
            </w:pPr>
          </w:p>
        </w:tc>
        <w:tc>
          <w:tcPr>
            <w:tcW w:w="1095" w:type="pct"/>
            <w:gridSpan w:val="2"/>
            <w:vAlign w:val="center"/>
          </w:tcPr>
          <w:p w14:paraId="693C5515">
            <w:pPr>
              <w:spacing w:line="260" w:lineRule="exact"/>
              <w:ind w:left="1151" w:leftChars="548"/>
              <w:rPr>
                <w:rFonts w:ascii="宋体" w:hAnsi="宋体" w:cs="宋体"/>
                <w:szCs w:val="21"/>
              </w:rPr>
            </w:pPr>
          </w:p>
        </w:tc>
        <w:tc>
          <w:tcPr>
            <w:tcW w:w="696" w:type="pct"/>
          </w:tcPr>
          <w:p w14:paraId="61D07224">
            <w:pPr>
              <w:spacing w:line="260" w:lineRule="exact"/>
              <w:rPr>
                <w:rFonts w:ascii="宋体" w:hAnsi="宋体" w:cs="宋体"/>
                <w:szCs w:val="21"/>
              </w:rPr>
            </w:pPr>
          </w:p>
        </w:tc>
        <w:tc>
          <w:tcPr>
            <w:tcW w:w="225" w:type="pct"/>
          </w:tcPr>
          <w:p w14:paraId="30666A5B">
            <w:pPr>
              <w:spacing w:line="260" w:lineRule="exact"/>
              <w:rPr>
                <w:rFonts w:ascii="宋体" w:hAnsi="宋体" w:cs="宋体"/>
                <w:szCs w:val="21"/>
              </w:rPr>
            </w:pPr>
          </w:p>
        </w:tc>
        <w:tc>
          <w:tcPr>
            <w:tcW w:w="550" w:type="pct"/>
          </w:tcPr>
          <w:p w14:paraId="0E55A00D">
            <w:pPr>
              <w:spacing w:line="260" w:lineRule="exact"/>
              <w:rPr>
                <w:rFonts w:ascii="宋体" w:hAnsi="宋体" w:cs="宋体"/>
                <w:szCs w:val="21"/>
              </w:rPr>
            </w:pPr>
          </w:p>
        </w:tc>
      </w:tr>
      <w:tr w14:paraId="39E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07" w:type="pct"/>
            <w:vMerge w:val="restart"/>
            <w:vAlign w:val="center"/>
          </w:tcPr>
          <w:p w14:paraId="2E3000B3">
            <w:pPr>
              <w:spacing w:line="260" w:lineRule="exact"/>
              <w:jc w:val="center"/>
              <w:rPr>
                <w:rFonts w:ascii="宋体" w:hAnsi="宋体" w:cs="宋体"/>
                <w:szCs w:val="21"/>
              </w:rPr>
            </w:pPr>
            <w:r>
              <w:rPr>
                <w:rFonts w:hint="eastAsia" w:ascii="宋体" w:hAnsi="宋体" w:cs="宋体"/>
                <w:szCs w:val="21"/>
              </w:rPr>
              <w:t>安装调试验收</w:t>
            </w:r>
          </w:p>
        </w:tc>
        <w:tc>
          <w:tcPr>
            <w:tcW w:w="775" w:type="pct"/>
            <w:vAlign w:val="center"/>
          </w:tcPr>
          <w:p w14:paraId="4D4B2B44">
            <w:pPr>
              <w:spacing w:line="360" w:lineRule="exact"/>
              <w:rPr>
                <w:rFonts w:ascii="宋体" w:hAnsi="宋体" w:cs="宋体"/>
                <w:szCs w:val="21"/>
              </w:rPr>
            </w:pPr>
            <w:r>
              <w:rPr>
                <w:rFonts w:hint="eastAsia" w:ascii="宋体" w:hAnsi="宋体" w:cs="宋体"/>
                <w:szCs w:val="21"/>
              </w:rPr>
              <w:t>供货单位</w:t>
            </w:r>
          </w:p>
        </w:tc>
        <w:tc>
          <w:tcPr>
            <w:tcW w:w="1249" w:type="pct"/>
            <w:gridSpan w:val="2"/>
            <w:vAlign w:val="bottom"/>
          </w:tcPr>
          <w:p w14:paraId="109EA081">
            <w:pPr>
              <w:spacing w:line="300" w:lineRule="exact"/>
              <w:jc w:val="right"/>
              <w:rPr>
                <w:rFonts w:ascii="宋体" w:hAnsi="宋体" w:cs="宋体"/>
                <w:b/>
                <w:szCs w:val="21"/>
              </w:rPr>
            </w:pPr>
            <w:r>
              <w:rPr>
                <w:rFonts w:hint="eastAsia" w:ascii="宋体" w:hAnsi="宋体" w:cs="宋体"/>
                <w:b/>
                <w:szCs w:val="21"/>
              </w:rPr>
              <w:t xml:space="preserve"> (签字并加盖公章)</w:t>
            </w:r>
          </w:p>
        </w:tc>
        <w:tc>
          <w:tcPr>
            <w:tcW w:w="2567" w:type="pct"/>
            <w:gridSpan w:val="5"/>
            <w:vMerge w:val="restart"/>
          </w:tcPr>
          <w:p w14:paraId="67BB2DF3">
            <w:pPr>
              <w:spacing w:line="360" w:lineRule="exact"/>
              <w:jc w:val="left"/>
              <w:rPr>
                <w:rFonts w:ascii="宋体" w:hAnsi="宋体" w:cs="宋体"/>
                <w:szCs w:val="21"/>
              </w:rPr>
            </w:pPr>
            <w:r>
              <w:rPr>
                <w:rFonts w:hint="eastAsia" w:ascii="宋体" w:hAnsi="宋体" w:cs="宋体"/>
                <w:szCs w:val="21"/>
              </w:rPr>
              <w:t>包装、外观</w:t>
            </w:r>
            <w:r>
              <w:rPr>
                <w:rFonts w:hint="eastAsia" w:ascii="宋体" w:hAnsi="宋体" w:cs="宋体"/>
                <w:szCs w:val="21"/>
                <w:u w:val="single"/>
              </w:rPr>
              <w:t>（</w:t>
            </w:r>
            <w:r>
              <w:rPr>
                <w:rFonts w:hint="eastAsia" w:ascii="宋体" w:hAnsi="宋体" w:cs="宋体"/>
                <w:szCs w:val="21"/>
              </w:rPr>
              <w:t>是、否）完好，数量</w:t>
            </w:r>
            <w:r>
              <w:rPr>
                <w:rFonts w:hint="eastAsia" w:ascii="宋体" w:hAnsi="宋体" w:cs="宋体"/>
                <w:szCs w:val="21"/>
                <w:u w:val="single"/>
              </w:rPr>
              <w:t xml:space="preserve">      （</w:t>
            </w:r>
            <w:r>
              <w:rPr>
                <w:rFonts w:hint="eastAsia" w:ascii="宋体" w:hAnsi="宋体" w:cs="宋体"/>
                <w:szCs w:val="21"/>
              </w:rPr>
              <w:t>是、否）与标书一致，金额</w:t>
            </w:r>
            <w:r>
              <w:rPr>
                <w:rFonts w:hint="eastAsia" w:ascii="宋体" w:hAnsi="宋体" w:cs="宋体"/>
                <w:szCs w:val="21"/>
                <w:u w:val="single"/>
              </w:rPr>
              <w:t>（</w:t>
            </w:r>
            <w:r>
              <w:rPr>
                <w:rFonts w:hint="eastAsia" w:ascii="宋体" w:hAnsi="宋体" w:cs="宋体"/>
                <w:szCs w:val="21"/>
              </w:rPr>
              <w:t>是、否）与标书一致，品牌、型号、规格（配置）</w:t>
            </w:r>
            <w:r>
              <w:rPr>
                <w:rFonts w:hint="eastAsia" w:ascii="宋体" w:hAnsi="宋体" w:cs="宋体"/>
                <w:szCs w:val="21"/>
                <w:u w:val="single"/>
              </w:rPr>
              <w:t xml:space="preserve">     （</w:t>
            </w:r>
            <w:r>
              <w:rPr>
                <w:rFonts w:hint="eastAsia" w:ascii="宋体" w:hAnsi="宋体" w:cs="宋体"/>
                <w:szCs w:val="21"/>
              </w:rPr>
              <w:t>是、否）与标书一致，若不一致，须提交相关说明。</w:t>
            </w:r>
          </w:p>
          <w:p w14:paraId="5A29D99E">
            <w:pPr>
              <w:spacing w:line="360" w:lineRule="exact"/>
              <w:jc w:val="left"/>
              <w:rPr>
                <w:rFonts w:ascii="宋体" w:hAnsi="宋体" w:cs="宋体"/>
                <w:szCs w:val="21"/>
              </w:rPr>
            </w:pPr>
            <w:r>
              <w:rPr>
                <w:rFonts w:hint="eastAsia" w:ascii="宋体" w:hAnsi="宋体" w:cs="宋体"/>
                <w:szCs w:val="21"/>
              </w:rPr>
              <w:t>所附技术资料、说明书、保修卡等材料（是、否）齐全。安装调试运行状况（是、否）正常，安装调试验收（是、否）合格。</w:t>
            </w:r>
          </w:p>
          <w:p w14:paraId="3849A0F6">
            <w:pPr>
              <w:spacing w:line="340" w:lineRule="exact"/>
              <w:jc w:val="right"/>
              <w:rPr>
                <w:rFonts w:ascii="宋体" w:hAnsi="宋体" w:cs="宋体"/>
                <w:szCs w:val="21"/>
              </w:rPr>
            </w:pPr>
            <w:r>
              <w:rPr>
                <w:rFonts w:hint="eastAsia" w:ascii="宋体" w:hAnsi="宋体" w:cs="宋体"/>
                <w:szCs w:val="21"/>
              </w:rPr>
              <w:t>验收日期：    年   月   日</w:t>
            </w:r>
          </w:p>
        </w:tc>
      </w:tr>
      <w:tr w14:paraId="077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07" w:type="pct"/>
            <w:vMerge w:val="continue"/>
            <w:vAlign w:val="center"/>
          </w:tcPr>
          <w:p w14:paraId="54730C20">
            <w:pPr>
              <w:spacing w:line="260" w:lineRule="exact"/>
              <w:jc w:val="center"/>
              <w:rPr>
                <w:rFonts w:ascii="宋体" w:hAnsi="宋体" w:cs="宋体"/>
                <w:szCs w:val="21"/>
              </w:rPr>
            </w:pPr>
          </w:p>
        </w:tc>
        <w:tc>
          <w:tcPr>
            <w:tcW w:w="775" w:type="pct"/>
            <w:vMerge w:val="restart"/>
          </w:tcPr>
          <w:p w14:paraId="69A0CEE0">
            <w:pPr>
              <w:spacing w:line="360" w:lineRule="exact"/>
              <w:rPr>
                <w:rFonts w:ascii="宋体" w:hAnsi="宋体" w:cs="宋体"/>
                <w:szCs w:val="21"/>
              </w:rPr>
            </w:pPr>
            <w:r>
              <w:rPr>
                <w:rFonts w:hint="eastAsia" w:ascii="宋体" w:hAnsi="宋体" w:cs="宋体"/>
                <w:szCs w:val="21"/>
              </w:rPr>
              <w:t>实验室或科室或项目经办人、负责人等（至少2人）</w:t>
            </w:r>
          </w:p>
        </w:tc>
        <w:tc>
          <w:tcPr>
            <w:tcW w:w="1249" w:type="pct"/>
            <w:gridSpan w:val="2"/>
          </w:tcPr>
          <w:p w14:paraId="42B9A699">
            <w:pPr>
              <w:spacing w:line="300" w:lineRule="exact"/>
              <w:jc w:val="right"/>
              <w:rPr>
                <w:rFonts w:ascii="宋体" w:hAnsi="宋体" w:cs="宋体"/>
                <w:szCs w:val="21"/>
              </w:rPr>
            </w:pPr>
          </w:p>
        </w:tc>
        <w:tc>
          <w:tcPr>
            <w:tcW w:w="2567" w:type="pct"/>
            <w:gridSpan w:val="5"/>
            <w:vMerge w:val="continue"/>
          </w:tcPr>
          <w:p w14:paraId="37D906EF">
            <w:pPr>
              <w:spacing w:line="300" w:lineRule="exact"/>
              <w:rPr>
                <w:rFonts w:ascii="宋体" w:hAnsi="宋体" w:cs="宋体"/>
                <w:szCs w:val="21"/>
              </w:rPr>
            </w:pPr>
          </w:p>
        </w:tc>
      </w:tr>
      <w:tr w14:paraId="629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07" w:type="pct"/>
            <w:vMerge w:val="continue"/>
            <w:vAlign w:val="center"/>
          </w:tcPr>
          <w:p w14:paraId="53B6B4A7">
            <w:pPr>
              <w:spacing w:line="260" w:lineRule="exact"/>
              <w:jc w:val="center"/>
              <w:rPr>
                <w:rFonts w:ascii="宋体" w:hAnsi="宋体" w:cs="宋体"/>
                <w:szCs w:val="21"/>
              </w:rPr>
            </w:pPr>
          </w:p>
        </w:tc>
        <w:tc>
          <w:tcPr>
            <w:tcW w:w="775" w:type="pct"/>
            <w:vMerge w:val="continue"/>
          </w:tcPr>
          <w:p w14:paraId="0DDD6D49">
            <w:pPr>
              <w:spacing w:line="360" w:lineRule="exact"/>
              <w:rPr>
                <w:rFonts w:ascii="宋体" w:hAnsi="宋体" w:cs="宋体"/>
                <w:szCs w:val="21"/>
              </w:rPr>
            </w:pPr>
          </w:p>
        </w:tc>
        <w:tc>
          <w:tcPr>
            <w:tcW w:w="1249" w:type="pct"/>
            <w:gridSpan w:val="2"/>
          </w:tcPr>
          <w:p w14:paraId="6B97A60E">
            <w:pPr>
              <w:spacing w:line="300" w:lineRule="exact"/>
              <w:jc w:val="right"/>
              <w:rPr>
                <w:rFonts w:ascii="宋体" w:hAnsi="宋体" w:cs="宋体"/>
                <w:szCs w:val="21"/>
              </w:rPr>
            </w:pPr>
          </w:p>
        </w:tc>
        <w:tc>
          <w:tcPr>
            <w:tcW w:w="2567" w:type="pct"/>
            <w:gridSpan w:val="5"/>
            <w:vMerge w:val="continue"/>
          </w:tcPr>
          <w:p w14:paraId="64F5EF1F">
            <w:pPr>
              <w:spacing w:line="300" w:lineRule="exact"/>
              <w:rPr>
                <w:rFonts w:ascii="宋体" w:hAnsi="宋体" w:cs="宋体"/>
                <w:szCs w:val="21"/>
              </w:rPr>
            </w:pPr>
          </w:p>
        </w:tc>
      </w:tr>
      <w:tr w14:paraId="0D2E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07" w:type="pct"/>
            <w:vMerge w:val="restart"/>
            <w:vAlign w:val="center"/>
          </w:tcPr>
          <w:p w14:paraId="701BA8EC">
            <w:pPr>
              <w:spacing w:line="260" w:lineRule="exact"/>
              <w:jc w:val="center"/>
              <w:rPr>
                <w:rFonts w:ascii="宋体" w:hAnsi="宋体" w:cs="宋体"/>
                <w:szCs w:val="21"/>
              </w:rPr>
            </w:pPr>
            <w:r>
              <w:rPr>
                <w:rFonts w:hint="eastAsia" w:ascii="宋体" w:hAnsi="宋体" w:cs="宋体"/>
                <w:szCs w:val="21"/>
              </w:rPr>
              <w:t>采购单位验收</w:t>
            </w:r>
          </w:p>
        </w:tc>
        <w:tc>
          <w:tcPr>
            <w:tcW w:w="775" w:type="pct"/>
            <w:vMerge w:val="restart"/>
          </w:tcPr>
          <w:p w14:paraId="3DFA2F0B">
            <w:pPr>
              <w:spacing w:line="360" w:lineRule="exact"/>
              <w:rPr>
                <w:rFonts w:ascii="宋体" w:hAnsi="宋体" w:cs="宋体"/>
                <w:szCs w:val="21"/>
              </w:rPr>
            </w:pPr>
            <w:r>
              <w:rPr>
                <w:rFonts w:hint="eastAsia" w:ascii="宋体" w:hAnsi="宋体" w:cs="宋体"/>
                <w:szCs w:val="21"/>
              </w:rPr>
              <w:t>单位负责人、经费负责人、项目负责人等（至少3人，且至少1人为处级干部）</w:t>
            </w:r>
          </w:p>
          <w:p w14:paraId="408598FD">
            <w:pPr>
              <w:spacing w:line="360" w:lineRule="exact"/>
              <w:rPr>
                <w:rFonts w:ascii="宋体" w:hAnsi="宋体" w:cs="宋体"/>
                <w:szCs w:val="21"/>
              </w:rPr>
            </w:pPr>
          </w:p>
        </w:tc>
        <w:tc>
          <w:tcPr>
            <w:tcW w:w="1249" w:type="pct"/>
            <w:gridSpan w:val="2"/>
          </w:tcPr>
          <w:p w14:paraId="597BAD13">
            <w:pPr>
              <w:spacing w:line="360" w:lineRule="exact"/>
              <w:rPr>
                <w:rFonts w:ascii="宋体" w:hAnsi="宋体" w:cs="宋体"/>
                <w:szCs w:val="21"/>
              </w:rPr>
            </w:pPr>
          </w:p>
        </w:tc>
        <w:tc>
          <w:tcPr>
            <w:tcW w:w="2567" w:type="pct"/>
            <w:gridSpan w:val="5"/>
            <w:vMerge w:val="restart"/>
          </w:tcPr>
          <w:p w14:paraId="72132AD3">
            <w:pPr>
              <w:spacing w:line="360" w:lineRule="exact"/>
              <w:jc w:val="left"/>
              <w:rPr>
                <w:rFonts w:ascii="宋体" w:hAnsi="宋体" w:cs="宋体"/>
                <w:szCs w:val="21"/>
              </w:rPr>
            </w:pPr>
          </w:p>
          <w:p w14:paraId="56D56A71">
            <w:pPr>
              <w:spacing w:line="360" w:lineRule="exact"/>
              <w:jc w:val="left"/>
              <w:rPr>
                <w:rFonts w:ascii="宋体" w:hAnsi="宋体" w:cs="宋体"/>
                <w:szCs w:val="21"/>
              </w:rPr>
            </w:pPr>
            <w:r>
              <w:rPr>
                <w:rFonts w:hint="eastAsia" w:ascii="宋体" w:hAnsi="宋体" w:cs="宋体"/>
                <w:szCs w:val="21"/>
              </w:rPr>
              <w:t>设备安装调试后至今使用性能（是、否）正常,运行状况（是、否）正常,验收（是、否）合格。</w:t>
            </w:r>
          </w:p>
          <w:p w14:paraId="60818737">
            <w:pPr>
              <w:spacing w:line="360" w:lineRule="exact"/>
              <w:jc w:val="left"/>
              <w:rPr>
                <w:rFonts w:ascii="宋体" w:hAnsi="宋体" w:cs="宋体"/>
                <w:szCs w:val="21"/>
              </w:rPr>
            </w:pPr>
          </w:p>
          <w:p w14:paraId="6EC9B4A2">
            <w:pPr>
              <w:spacing w:line="360" w:lineRule="exact"/>
              <w:ind w:firstLine="1680" w:firstLineChars="800"/>
              <w:rPr>
                <w:rFonts w:ascii="宋体" w:hAnsi="宋体" w:cs="宋体"/>
                <w:szCs w:val="21"/>
              </w:rPr>
            </w:pPr>
            <w:r>
              <w:rPr>
                <w:rFonts w:hint="eastAsia" w:ascii="宋体" w:hAnsi="宋体" w:cs="宋体"/>
                <w:szCs w:val="21"/>
              </w:rPr>
              <w:t>（</w:t>
            </w:r>
            <w:r>
              <w:rPr>
                <w:rFonts w:hint="eastAsia" w:ascii="宋体" w:hAnsi="宋体" w:cs="宋体"/>
                <w:b/>
                <w:szCs w:val="21"/>
              </w:rPr>
              <w:t>采购单位公章</w:t>
            </w:r>
            <w:r>
              <w:rPr>
                <w:rFonts w:hint="eastAsia" w:ascii="宋体" w:hAnsi="宋体" w:cs="宋体"/>
                <w:szCs w:val="21"/>
              </w:rPr>
              <w:t>）</w:t>
            </w:r>
          </w:p>
          <w:p w14:paraId="70481F5D">
            <w:pPr>
              <w:spacing w:line="360" w:lineRule="exact"/>
              <w:jc w:val="center"/>
              <w:rPr>
                <w:rFonts w:ascii="宋体" w:hAnsi="宋体" w:cs="宋体"/>
                <w:szCs w:val="21"/>
              </w:rPr>
            </w:pPr>
            <w:r>
              <w:rPr>
                <w:rFonts w:hint="eastAsia" w:ascii="宋体" w:hAnsi="宋体" w:cs="宋体"/>
                <w:szCs w:val="21"/>
              </w:rPr>
              <w:t xml:space="preserve">                  验收日期：    年   月   日</w:t>
            </w:r>
          </w:p>
        </w:tc>
      </w:tr>
      <w:tr w14:paraId="226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07" w:type="pct"/>
            <w:vMerge w:val="continue"/>
            <w:vAlign w:val="center"/>
          </w:tcPr>
          <w:p w14:paraId="20A3BA15">
            <w:pPr>
              <w:spacing w:line="260" w:lineRule="exact"/>
              <w:jc w:val="center"/>
              <w:rPr>
                <w:rFonts w:ascii="宋体" w:hAnsi="宋体" w:cs="宋体"/>
                <w:szCs w:val="21"/>
              </w:rPr>
            </w:pPr>
          </w:p>
        </w:tc>
        <w:tc>
          <w:tcPr>
            <w:tcW w:w="775" w:type="pct"/>
            <w:vMerge w:val="continue"/>
          </w:tcPr>
          <w:p w14:paraId="2C22078C">
            <w:pPr>
              <w:spacing w:line="360" w:lineRule="exact"/>
              <w:rPr>
                <w:rFonts w:ascii="宋体" w:hAnsi="宋体" w:cs="宋体"/>
                <w:szCs w:val="21"/>
              </w:rPr>
            </w:pPr>
          </w:p>
        </w:tc>
        <w:tc>
          <w:tcPr>
            <w:tcW w:w="1249" w:type="pct"/>
            <w:gridSpan w:val="2"/>
          </w:tcPr>
          <w:p w14:paraId="1052A536">
            <w:pPr>
              <w:spacing w:line="360" w:lineRule="exact"/>
              <w:rPr>
                <w:rFonts w:ascii="宋体" w:hAnsi="宋体" w:cs="宋体"/>
                <w:szCs w:val="21"/>
              </w:rPr>
            </w:pPr>
          </w:p>
        </w:tc>
        <w:tc>
          <w:tcPr>
            <w:tcW w:w="2567" w:type="pct"/>
            <w:gridSpan w:val="5"/>
            <w:vMerge w:val="continue"/>
          </w:tcPr>
          <w:p w14:paraId="5158049C">
            <w:pPr>
              <w:spacing w:line="360" w:lineRule="exact"/>
              <w:jc w:val="left"/>
              <w:rPr>
                <w:rFonts w:ascii="宋体" w:hAnsi="宋体" w:cs="宋体"/>
                <w:szCs w:val="21"/>
              </w:rPr>
            </w:pPr>
          </w:p>
        </w:tc>
      </w:tr>
      <w:tr w14:paraId="033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07" w:type="pct"/>
            <w:vMerge w:val="continue"/>
            <w:vAlign w:val="center"/>
          </w:tcPr>
          <w:p w14:paraId="0CDF9005">
            <w:pPr>
              <w:spacing w:line="260" w:lineRule="exact"/>
              <w:jc w:val="center"/>
              <w:rPr>
                <w:rFonts w:ascii="宋体" w:hAnsi="宋体" w:cs="宋体"/>
                <w:szCs w:val="21"/>
              </w:rPr>
            </w:pPr>
          </w:p>
        </w:tc>
        <w:tc>
          <w:tcPr>
            <w:tcW w:w="775" w:type="pct"/>
            <w:vMerge w:val="continue"/>
          </w:tcPr>
          <w:p w14:paraId="64926B18">
            <w:pPr>
              <w:spacing w:line="360" w:lineRule="exact"/>
              <w:rPr>
                <w:rFonts w:ascii="宋体" w:hAnsi="宋体" w:cs="宋体"/>
                <w:szCs w:val="21"/>
              </w:rPr>
            </w:pPr>
          </w:p>
        </w:tc>
        <w:tc>
          <w:tcPr>
            <w:tcW w:w="1249" w:type="pct"/>
            <w:gridSpan w:val="2"/>
          </w:tcPr>
          <w:p w14:paraId="02E8BDE2">
            <w:pPr>
              <w:spacing w:line="360" w:lineRule="exact"/>
              <w:rPr>
                <w:rFonts w:ascii="宋体" w:hAnsi="宋体" w:cs="宋体"/>
                <w:szCs w:val="21"/>
              </w:rPr>
            </w:pPr>
          </w:p>
        </w:tc>
        <w:tc>
          <w:tcPr>
            <w:tcW w:w="2567" w:type="pct"/>
            <w:gridSpan w:val="5"/>
            <w:vMerge w:val="continue"/>
          </w:tcPr>
          <w:p w14:paraId="37349CFD">
            <w:pPr>
              <w:spacing w:line="360" w:lineRule="exact"/>
              <w:jc w:val="left"/>
              <w:rPr>
                <w:rFonts w:ascii="宋体" w:hAnsi="宋体" w:cs="宋体"/>
                <w:szCs w:val="21"/>
              </w:rPr>
            </w:pPr>
          </w:p>
        </w:tc>
      </w:tr>
      <w:tr w14:paraId="25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407" w:type="pct"/>
            <w:vMerge w:val="restart"/>
            <w:vAlign w:val="center"/>
          </w:tcPr>
          <w:p w14:paraId="5FF91ADA">
            <w:pPr>
              <w:spacing w:line="260" w:lineRule="exact"/>
              <w:jc w:val="center"/>
              <w:rPr>
                <w:rFonts w:ascii="宋体" w:hAnsi="宋体" w:cs="宋体"/>
                <w:szCs w:val="21"/>
              </w:rPr>
            </w:pPr>
            <w:r>
              <w:rPr>
                <w:rFonts w:hint="eastAsia" w:ascii="宋体" w:hAnsi="宋体" w:cs="宋体"/>
                <w:szCs w:val="21"/>
              </w:rPr>
              <w:t>校级验收</w:t>
            </w:r>
            <w:r>
              <w:rPr>
                <w:rFonts w:hint="eastAsia" w:ascii="宋体" w:hAnsi="宋体" w:cs="宋体"/>
                <w:color w:val="000000"/>
                <w:szCs w:val="21"/>
              </w:rPr>
              <w:t>（校招标工作领导小组验</w:t>
            </w:r>
            <w:r>
              <w:rPr>
                <w:rFonts w:hint="eastAsia" w:ascii="宋体" w:hAnsi="宋体" w:cs="宋体"/>
                <w:szCs w:val="21"/>
              </w:rPr>
              <w:t>收）</w:t>
            </w:r>
          </w:p>
        </w:tc>
        <w:tc>
          <w:tcPr>
            <w:tcW w:w="775" w:type="pct"/>
            <w:vAlign w:val="center"/>
          </w:tcPr>
          <w:p w14:paraId="4EBA7356">
            <w:pPr>
              <w:spacing w:line="360" w:lineRule="exact"/>
              <w:jc w:val="left"/>
              <w:rPr>
                <w:rFonts w:ascii="宋体" w:hAnsi="宋体" w:cs="宋体"/>
                <w:szCs w:val="21"/>
              </w:rPr>
            </w:pPr>
            <w:r>
              <w:rPr>
                <w:rFonts w:hint="eastAsia" w:ascii="宋体" w:hAnsi="宋体" w:cs="宋体"/>
                <w:szCs w:val="21"/>
              </w:rPr>
              <w:t>校验收</w:t>
            </w:r>
          </w:p>
          <w:p w14:paraId="4149FC36">
            <w:pPr>
              <w:spacing w:line="360" w:lineRule="exact"/>
              <w:jc w:val="left"/>
              <w:rPr>
                <w:rFonts w:ascii="宋体" w:hAnsi="宋体" w:cs="宋体"/>
                <w:szCs w:val="21"/>
              </w:rPr>
            </w:pPr>
            <w:r>
              <w:rPr>
                <w:rFonts w:hint="eastAsia" w:ascii="宋体" w:hAnsi="宋体" w:cs="宋体"/>
                <w:szCs w:val="21"/>
              </w:rPr>
              <w:t>专家</w:t>
            </w:r>
          </w:p>
        </w:tc>
        <w:tc>
          <w:tcPr>
            <w:tcW w:w="1249" w:type="pct"/>
            <w:gridSpan w:val="2"/>
            <w:vAlign w:val="center"/>
          </w:tcPr>
          <w:p w14:paraId="1DD3744F">
            <w:pPr>
              <w:spacing w:line="300" w:lineRule="exact"/>
              <w:jc w:val="center"/>
              <w:rPr>
                <w:rFonts w:ascii="宋体" w:hAnsi="宋体" w:cs="宋体"/>
                <w:szCs w:val="21"/>
              </w:rPr>
            </w:pPr>
          </w:p>
        </w:tc>
        <w:tc>
          <w:tcPr>
            <w:tcW w:w="1095" w:type="pct"/>
            <w:gridSpan w:val="2"/>
            <w:vMerge w:val="restart"/>
          </w:tcPr>
          <w:p w14:paraId="53CB7908">
            <w:pPr>
              <w:spacing w:line="240" w:lineRule="exact"/>
              <w:jc w:val="left"/>
              <w:rPr>
                <w:rFonts w:ascii="宋体" w:hAnsi="宋体" w:cs="宋体"/>
                <w:szCs w:val="21"/>
              </w:rPr>
            </w:pPr>
          </w:p>
          <w:p w14:paraId="4BAEBC01">
            <w:pPr>
              <w:spacing w:line="240" w:lineRule="exact"/>
              <w:jc w:val="left"/>
              <w:rPr>
                <w:rFonts w:ascii="宋体" w:hAnsi="宋体" w:cs="宋体"/>
                <w:szCs w:val="21"/>
              </w:rPr>
            </w:pPr>
          </w:p>
          <w:p w14:paraId="04E5A3EA">
            <w:pPr>
              <w:spacing w:line="240" w:lineRule="exact"/>
              <w:jc w:val="left"/>
              <w:rPr>
                <w:rFonts w:ascii="宋体" w:hAnsi="宋体" w:cs="宋体"/>
                <w:szCs w:val="21"/>
              </w:rPr>
            </w:pPr>
            <w:r>
              <w:rPr>
                <w:rFonts w:hint="eastAsia" w:ascii="宋体" w:hAnsi="宋体" w:cs="宋体"/>
                <w:szCs w:val="21"/>
              </w:rPr>
              <w:t>验收发现问题及整改要求：</w:t>
            </w:r>
          </w:p>
          <w:p w14:paraId="2AD69976">
            <w:pPr>
              <w:spacing w:line="240" w:lineRule="exact"/>
              <w:rPr>
                <w:rFonts w:ascii="宋体" w:hAnsi="宋体" w:cs="宋体"/>
                <w:szCs w:val="21"/>
              </w:rPr>
            </w:pPr>
          </w:p>
          <w:p w14:paraId="7EAA1BE4">
            <w:pPr>
              <w:spacing w:line="240" w:lineRule="exact"/>
              <w:rPr>
                <w:rFonts w:ascii="宋体" w:hAnsi="宋体" w:cs="宋体"/>
                <w:szCs w:val="21"/>
              </w:rPr>
            </w:pPr>
          </w:p>
          <w:p w14:paraId="04C52EA8">
            <w:pPr>
              <w:spacing w:line="240" w:lineRule="exact"/>
              <w:rPr>
                <w:rFonts w:ascii="宋体" w:hAnsi="宋体" w:cs="宋体"/>
                <w:szCs w:val="21"/>
              </w:rPr>
            </w:pPr>
            <w:r>
              <w:rPr>
                <w:rFonts w:hint="eastAsia" w:ascii="宋体" w:hAnsi="宋体" w:cs="宋体"/>
                <w:szCs w:val="21"/>
              </w:rPr>
              <w:t>整改负责人签字：</w:t>
            </w:r>
          </w:p>
          <w:p w14:paraId="2464F67E">
            <w:pPr>
              <w:spacing w:line="240" w:lineRule="exact"/>
              <w:rPr>
                <w:rFonts w:ascii="宋体" w:hAnsi="宋体" w:cs="宋体"/>
                <w:szCs w:val="21"/>
              </w:rPr>
            </w:pPr>
          </w:p>
          <w:p w14:paraId="605FBBA6">
            <w:pPr>
              <w:spacing w:line="240" w:lineRule="exact"/>
              <w:rPr>
                <w:rFonts w:ascii="宋体" w:hAnsi="宋体" w:cs="宋体"/>
                <w:szCs w:val="21"/>
              </w:rPr>
            </w:pPr>
            <w:r>
              <w:rPr>
                <w:rFonts w:hint="eastAsia" w:ascii="宋体" w:hAnsi="宋体" w:cs="宋体"/>
                <w:szCs w:val="21"/>
              </w:rPr>
              <w:t xml:space="preserve">整改日期： </w:t>
            </w:r>
          </w:p>
          <w:p w14:paraId="215C730D">
            <w:pPr>
              <w:spacing w:line="240" w:lineRule="exact"/>
              <w:rPr>
                <w:rFonts w:ascii="宋体" w:hAnsi="宋体" w:cs="宋体"/>
                <w:szCs w:val="21"/>
              </w:rPr>
            </w:pPr>
            <w:r>
              <w:rPr>
                <w:rFonts w:hint="eastAsia" w:ascii="宋体" w:hAnsi="宋体" w:cs="宋体"/>
                <w:szCs w:val="21"/>
              </w:rPr>
              <w:t xml:space="preserve"> </w:t>
            </w:r>
          </w:p>
          <w:p w14:paraId="2D6236BF">
            <w:pPr>
              <w:spacing w:line="240" w:lineRule="exact"/>
              <w:ind w:firstLine="630" w:firstLineChars="300"/>
              <w:rPr>
                <w:rFonts w:ascii="宋体" w:hAnsi="宋体" w:cs="宋体"/>
                <w:szCs w:val="21"/>
              </w:rPr>
            </w:pPr>
            <w:r>
              <w:rPr>
                <w:rFonts w:hint="eastAsia" w:ascii="宋体" w:hAnsi="宋体" w:cs="宋体"/>
                <w:szCs w:val="21"/>
              </w:rPr>
              <w:t>年  月  日</w:t>
            </w:r>
          </w:p>
        </w:tc>
        <w:tc>
          <w:tcPr>
            <w:tcW w:w="1472" w:type="pct"/>
            <w:gridSpan w:val="3"/>
            <w:vMerge w:val="restart"/>
          </w:tcPr>
          <w:p w14:paraId="0B9FDCB4">
            <w:pPr>
              <w:spacing w:line="520" w:lineRule="exact"/>
              <w:rPr>
                <w:rFonts w:ascii="宋体" w:hAnsi="宋体" w:cs="宋体"/>
                <w:szCs w:val="21"/>
              </w:rPr>
            </w:pPr>
            <w:r>
              <w:rPr>
                <w:rFonts w:hint="eastAsia" w:ascii="宋体" w:hAnsi="宋体" w:cs="宋体"/>
                <w:szCs w:val="21"/>
              </w:rPr>
              <w:t>验收程序（是，否）完整。</w:t>
            </w:r>
          </w:p>
          <w:p w14:paraId="4E8E9C79">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宋体" w:hAnsi="宋体" w:cs="宋体"/>
                <w:szCs w:val="21"/>
              </w:rPr>
              <w:t xml:space="preserve">       验收合格</w:t>
            </w:r>
          </w:p>
          <w:p w14:paraId="2980C2D1">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cs="宋体"/>
                <w:szCs w:val="21"/>
              </w:rPr>
              <w:t xml:space="preserve">       验收不合格</w:t>
            </w:r>
          </w:p>
          <w:p w14:paraId="6B2D3218">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宋体" w:hAnsi="宋体" w:cs="宋体"/>
                <w:szCs w:val="21"/>
              </w:rPr>
              <w:t xml:space="preserve">       整改后验收合格</w:t>
            </w:r>
          </w:p>
          <w:p w14:paraId="544BFA32">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宋体" w:hAnsi="宋体" w:cs="宋体"/>
                <w:szCs w:val="21"/>
              </w:rPr>
              <w:t xml:space="preserve">       附整改报告</w:t>
            </w:r>
          </w:p>
          <w:p w14:paraId="1D7B75AB">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宋体" w:hAnsi="宋体" w:cs="宋体"/>
                <w:szCs w:val="21"/>
              </w:rPr>
              <w:t xml:space="preserve">       附验收相关说明</w:t>
            </w:r>
          </w:p>
          <w:p w14:paraId="35F32C39">
            <w:pPr>
              <w:spacing w:line="520" w:lineRule="exact"/>
              <w:jc w:val="right"/>
              <w:rPr>
                <w:rFonts w:ascii="宋体" w:hAnsi="宋体" w:cs="宋体"/>
                <w:szCs w:val="21"/>
              </w:rPr>
            </w:pPr>
            <w:r>
              <w:rPr>
                <w:rFonts w:hint="eastAsia" w:ascii="宋体" w:hAnsi="宋体" w:cs="宋体"/>
                <w:szCs w:val="21"/>
              </w:rPr>
              <w:t>（公章）                 验收日期：    年   月   日</w:t>
            </w:r>
          </w:p>
          <w:p w14:paraId="5421C63E">
            <w:pPr>
              <w:spacing w:line="520" w:lineRule="exact"/>
              <w:jc w:val="right"/>
              <w:rPr>
                <w:rFonts w:ascii="宋体" w:hAnsi="宋体" w:cs="宋体"/>
                <w:szCs w:val="21"/>
              </w:rPr>
            </w:pPr>
          </w:p>
          <w:p w14:paraId="40E126BF">
            <w:pPr>
              <w:spacing w:line="520" w:lineRule="exact"/>
              <w:jc w:val="right"/>
              <w:rPr>
                <w:rFonts w:ascii="宋体" w:hAnsi="宋体" w:cs="宋体"/>
                <w:szCs w:val="21"/>
              </w:rPr>
            </w:pPr>
          </w:p>
          <w:p w14:paraId="0D79B5E2">
            <w:pPr>
              <w:spacing w:line="520" w:lineRule="exact"/>
              <w:jc w:val="right"/>
              <w:rPr>
                <w:rFonts w:ascii="宋体" w:hAnsi="宋体" w:cs="宋体"/>
                <w:szCs w:val="21"/>
              </w:rPr>
            </w:pPr>
            <w:r>
              <w:rPr>
                <w:rFonts w:hint="eastAsia" w:ascii="宋体" w:hAnsi="宋体" w:cs="宋体"/>
                <w:szCs w:val="21"/>
              </w:rPr>
              <w:t>验收日期：    年   月   日</w:t>
            </w:r>
          </w:p>
        </w:tc>
      </w:tr>
      <w:tr w14:paraId="0A8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407" w:type="pct"/>
            <w:vMerge w:val="continue"/>
            <w:vAlign w:val="center"/>
          </w:tcPr>
          <w:p w14:paraId="0A648668">
            <w:pPr>
              <w:spacing w:line="260" w:lineRule="exact"/>
              <w:jc w:val="center"/>
              <w:rPr>
                <w:rFonts w:ascii="宋体" w:hAnsi="宋体" w:cs="宋体"/>
                <w:szCs w:val="21"/>
              </w:rPr>
            </w:pPr>
          </w:p>
        </w:tc>
        <w:tc>
          <w:tcPr>
            <w:tcW w:w="775" w:type="pct"/>
            <w:vAlign w:val="center"/>
          </w:tcPr>
          <w:p w14:paraId="07E0B03C">
            <w:pPr>
              <w:spacing w:line="360" w:lineRule="exact"/>
              <w:jc w:val="left"/>
              <w:rPr>
                <w:rFonts w:ascii="宋体" w:hAnsi="宋体" w:cs="宋体"/>
                <w:szCs w:val="21"/>
              </w:rPr>
            </w:pPr>
            <w:r>
              <w:rPr>
                <w:rFonts w:hint="eastAsia" w:ascii="宋体" w:hAnsi="宋体" w:cs="宋体"/>
                <w:szCs w:val="21"/>
              </w:rPr>
              <w:t>校验收</w:t>
            </w:r>
          </w:p>
          <w:p w14:paraId="168C1923">
            <w:pPr>
              <w:spacing w:line="360" w:lineRule="exact"/>
              <w:jc w:val="left"/>
              <w:rPr>
                <w:rFonts w:ascii="宋体" w:hAnsi="宋体" w:cs="宋体"/>
                <w:szCs w:val="21"/>
              </w:rPr>
            </w:pPr>
            <w:r>
              <w:rPr>
                <w:rFonts w:hint="eastAsia" w:ascii="宋体" w:hAnsi="宋体" w:cs="宋体"/>
                <w:szCs w:val="21"/>
              </w:rPr>
              <w:t>专家</w:t>
            </w:r>
          </w:p>
        </w:tc>
        <w:tc>
          <w:tcPr>
            <w:tcW w:w="1249" w:type="pct"/>
            <w:gridSpan w:val="2"/>
            <w:vAlign w:val="center"/>
          </w:tcPr>
          <w:p w14:paraId="3731E51B">
            <w:pPr>
              <w:spacing w:line="300" w:lineRule="exact"/>
              <w:jc w:val="center"/>
              <w:rPr>
                <w:rFonts w:ascii="宋体" w:hAnsi="宋体" w:cs="宋体"/>
                <w:szCs w:val="21"/>
              </w:rPr>
            </w:pPr>
          </w:p>
        </w:tc>
        <w:tc>
          <w:tcPr>
            <w:tcW w:w="1095" w:type="pct"/>
            <w:gridSpan w:val="2"/>
            <w:vMerge w:val="continue"/>
          </w:tcPr>
          <w:p w14:paraId="72B9CA3A">
            <w:pPr>
              <w:spacing w:line="300" w:lineRule="exact"/>
              <w:rPr>
                <w:rFonts w:ascii="宋体" w:hAnsi="宋体" w:cs="宋体"/>
                <w:szCs w:val="21"/>
              </w:rPr>
            </w:pPr>
          </w:p>
        </w:tc>
        <w:tc>
          <w:tcPr>
            <w:tcW w:w="1472" w:type="pct"/>
            <w:gridSpan w:val="3"/>
            <w:vMerge w:val="continue"/>
          </w:tcPr>
          <w:p w14:paraId="36DA7E87">
            <w:pPr>
              <w:spacing w:line="300" w:lineRule="exact"/>
              <w:rPr>
                <w:rFonts w:ascii="宋体" w:hAnsi="宋体" w:cs="宋体"/>
                <w:szCs w:val="21"/>
              </w:rPr>
            </w:pPr>
          </w:p>
        </w:tc>
      </w:tr>
      <w:tr w14:paraId="756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07" w:type="pct"/>
            <w:vMerge w:val="continue"/>
            <w:vAlign w:val="center"/>
          </w:tcPr>
          <w:p w14:paraId="313E6FEC">
            <w:pPr>
              <w:spacing w:line="260" w:lineRule="exact"/>
              <w:jc w:val="center"/>
              <w:rPr>
                <w:rFonts w:ascii="宋体" w:hAnsi="宋体" w:cs="宋体"/>
                <w:szCs w:val="21"/>
              </w:rPr>
            </w:pPr>
          </w:p>
        </w:tc>
        <w:tc>
          <w:tcPr>
            <w:tcW w:w="775" w:type="pct"/>
            <w:vAlign w:val="center"/>
          </w:tcPr>
          <w:p w14:paraId="033C2A03">
            <w:pPr>
              <w:spacing w:line="360" w:lineRule="exact"/>
              <w:jc w:val="left"/>
              <w:rPr>
                <w:rFonts w:ascii="宋体" w:hAnsi="宋体" w:cs="宋体"/>
                <w:szCs w:val="21"/>
              </w:rPr>
            </w:pPr>
            <w:r>
              <w:rPr>
                <w:rFonts w:hint="eastAsia" w:ascii="宋体" w:hAnsi="宋体" w:cs="宋体"/>
                <w:szCs w:val="21"/>
              </w:rPr>
              <w:t>业主专家</w:t>
            </w:r>
          </w:p>
        </w:tc>
        <w:tc>
          <w:tcPr>
            <w:tcW w:w="1249" w:type="pct"/>
            <w:gridSpan w:val="2"/>
            <w:vAlign w:val="center"/>
          </w:tcPr>
          <w:p w14:paraId="6B6A08CE">
            <w:pPr>
              <w:spacing w:line="300" w:lineRule="exact"/>
              <w:jc w:val="center"/>
              <w:rPr>
                <w:rFonts w:ascii="宋体" w:hAnsi="宋体" w:cs="宋体"/>
                <w:szCs w:val="21"/>
              </w:rPr>
            </w:pPr>
          </w:p>
        </w:tc>
        <w:tc>
          <w:tcPr>
            <w:tcW w:w="1095" w:type="pct"/>
            <w:gridSpan w:val="2"/>
            <w:vMerge w:val="continue"/>
          </w:tcPr>
          <w:p w14:paraId="3C04E094">
            <w:pPr>
              <w:spacing w:line="300" w:lineRule="exact"/>
              <w:rPr>
                <w:rFonts w:ascii="宋体" w:hAnsi="宋体" w:cs="宋体"/>
                <w:szCs w:val="21"/>
              </w:rPr>
            </w:pPr>
          </w:p>
        </w:tc>
        <w:tc>
          <w:tcPr>
            <w:tcW w:w="1472" w:type="pct"/>
            <w:gridSpan w:val="3"/>
            <w:vMerge w:val="continue"/>
          </w:tcPr>
          <w:p w14:paraId="5753AA39">
            <w:pPr>
              <w:spacing w:line="300" w:lineRule="exact"/>
              <w:rPr>
                <w:rFonts w:ascii="宋体" w:hAnsi="宋体" w:cs="宋体"/>
                <w:szCs w:val="21"/>
              </w:rPr>
            </w:pPr>
          </w:p>
        </w:tc>
      </w:tr>
      <w:tr w14:paraId="712E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07" w:type="pct"/>
            <w:vMerge w:val="continue"/>
            <w:vAlign w:val="center"/>
          </w:tcPr>
          <w:p w14:paraId="2757654A">
            <w:pPr>
              <w:spacing w:line="260" w:lineRule="exact"/>
              <w:jc w:val="center"/>
              <w:rPr>
                <w:rFonts w:ascii="宋体" w:hAnsi="宋体" w:cs="宋体"/>
                <w:szCs w:val="21"/>
              </w:rPr>
            </w:pPr>
          </w:p>
        </w:tc>
        <w:tc>
          <w:tcPr>
            <w:tcW w:w="775" w:type="pct"/>
            <w:vAlign w:val="center"/>
          </w:tcPr>
          <w:p w14:paraId="0095ACF6">
            <w:pPr>
              <w:spacing w:line="360" w:lineRule="exact"/>
              <w:jc w:val="left"/>
              <w:rPr>
                <w:rFonts w:ascii="宋体" w:hAnsi="宋体" w:cs="宋体"/>
                <w:szCs w:val="21"/>
              </w:rPr>
            </w:pPr>
            <w:r>
              <w:rPr>
                <w:rFonts w:hint="eastAsia" w:ascii="宋体" w:hAnsi="宋体" w:cs="宋体"/>
                <w:szCs w:val="21"/>
              </w:rPr>
              <w:t>监督人</w:t>
            </w:r>
          </w:p>
        </w:tc>
        <w:tc>
          <w:tcPr>
            <w:tcW w:w="1249" w:type="pct"/>
            <w:gridSpan w:val="2"/>
            <w:vAlign w:val="center"/>
          </w:tcPr>
          <w:p w14:paraId="1B9FF32D">
            <w:pPr>
              <w:spacing w:line="300" w:lineRule="exact"/>
              <w:jc w:val="center"/>
              <w:rPr>
                <w:rFonts w:ascii="宋体" w:hAnsi="宋体" w:cs="宋体"/>
                <w:szCs w:val="21"/>
              </w:rPr>
            </w:pPr>
          </w:p>
        </w:tc>
        <w:tc>
          <w:tcPr>
            <w:tcW w:w="1095" w:type="pct"/>
            <w:gridSpan w:val="2"/>
            <w:vMerge w:val="continue"/>
          </w:tcPr>
          <w:p w14:paraId="0BEBA627">
            <w:pPr>
              <w:spacing w:line="300" w:lineRule="exact"/>
              <w:rPr>
                <w:rFonts w:ascii="宋体" w:hAnsi="宋体" w:cs="宋体"/>
                <w:szCs w:val="21"/>
              </w:rPr>
            </w:pPr>
          </w:p>
        </w:tc>
        <w:tc>
          <w:tcPr>
            <w:tcW w:w="1472" w:type="pct"/>
            <w:gridSpan w:val="3"/>
            <w:vMerge w:val="continue"/>
          </w:tcPr>
          <w:p w14:paraId="488EFC2F">
            <w:pPr>
              <w:spacing w:line="300" w:lineRule="exact"/>
              <w:rPr>
                <w:rFonts w:ascii="宋体" w:hAnsi="宋体" w:cs="宋体"/>
                <w:szCs w:val="21"/>
              </w:rPr>
            </w:pPr>
          </w:p>
        </w:tc>
      </w:tr>
      <w:tr w14:paraId="554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00" w:type="pct"/>
            <w:gridSpan w:val="9"/>
            <w:vAlign w:val="center"/>
          </w:tcPr>
          <w:p w14:paraId="0859E3C3">
            <w:pPr>
              <w:spacing w:line="500" w:lineRule="exact"/>
              <w:rPr>
                <w:rFonts w:ascii="宋体" w:hAnsi="宋体" w:cs="宋体"/>
                <w:b/>
                <w:szCs w:val="21"/>
              </w:rPr>
            </w:pPr>
            <w:r>
              <w:rPr>
                <w:rFonts w:hint="eastAsia" w:ascii="宋体" w:hAnsi="宋体" w:cs="宋体"/>
                <w:szCs w:val="21"/>
              </w:rPr>
              <w:t>备注</w:t>
            </w:r>
            <w:r>
              <w:rPr>
                <w:rFonts w:hint="eastAsia" w:ascii="宋体" w:hAnsi="宋体" w:cs="宋体"/>
                <w:b/>
                <w:szCs w:val="21"/>
              </w:rPr>
              <w:t>：本栏可不打印</w:t>
            </w:r>
          </w:p>
          <w:p w14:paraId="2B77B4D8">
            <w:pPr>
              <w:widowControl/>
              <w:tabs>
                <w:tab w:val="left" w:pos="0"/>
              </w:tabs>
              <w:spacing w:line="560" w:lineRule="exac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软件开发服务类项目参照货物采购项目验收。</w:t>
            </w:r>
          </w:p>
          <w:p w14:paraId="0B6D3C22">
            <w:pPr>
              <w:spacing w:line="500" w:lineRule="exact"/>
              <w:rPr>
                <w:rFonts w:ascii="宋体" w:hAnsi="宋体" w:cs="宋体"/>
                <w:szCs w:val="21"/>
              </w:rPr>
            </w:pPr>
            <w:r>
              <w:rPr>
                <w:rFonts w:hint="eastAsia" w:ascii="宋体" w:hAnsi="宋体" w:cs="宋体"/>
                <w:szCs w:val="21"/>
              </w:rPr>
              <w:t xml:space="preserve">2.单台（件）30万元以下且批量金额在80万元以下的采购项目由采购单位组织安装调试验收和采购单位验收，验收合格后不需提交校级验收，下一步可办理资产入库和报销等手续。 </w:t>
            </w:r>
          </w:p>
          <w:p w14:paraId="1A37279F">
            <w:pPr>
              <w:spacing w:line="500" w:lineRule="exact"/>
              <w:rPr>
                <w:rFonts w:ascii="宋体" w:hAnsi="宋体" w:cs="宋体"/>
                <w:szCs w:val="21"/>
              </w:rPr>
            </w:pPr>
            <w:r>
              <w:rPr>
                <w:rFonts w:hint="eastAsia" w:ascii="宋体" w:hAnsi="宋体" w:cs="宋体"/>
                <w:szCs w:val="21"/>
              </w:rPr>
              <w:t>3.单台（件）30万元（含）以上及批量金额在80万元（含）以上的采购项目，由采购单位组织安装调试验收和采购单位验收，验收通过后提交校级验收，校级验收合格后，下一步可办理资产入库和报销等手续。</w:t>
            </w:r>
          </w:p>
          <w:p w14:paraId="19B76568">
            <w:pPr>
              <w:spacing w:line="500" w:lineRule="exact"/>
              <w:rPr>
                <w:rFonts w:ascii="宋体" w:hAnsi="宋体" w:cs="宋体"/>
                <w:szCs w:val="21"/>
              </w:rPr>
            </w:pPr>
            <w:r>
              <w:rPr>
                <w:rFonts w:hint="eastAsia" w:ascii="宋体" w:hAnsi="宋体" w:cs="宋体"/>
                <w:szCs w:val="21"/>
              </w:rPr>
              <w:t>4.申请校级验收时，需</w:t>
            </w:r>
            <w:r>
              <w:rPr>
                <w:rFonts w:hint="eastAsia" w:ascii="宋体" w:hAnsi="宋体" w:cs="宋体"/>
                <w:color w:val="000000"/>
                <w:szCs w:val="21"/>
              </w:rPr>
              <w:t>提交以下相应材料：</w:t>
            </w:r>
            <w:r>
              <w:rPr>
                <w:rFonts w:hint="eastAsia" w:ascii="宋体" w:hAnsi="宋体" w:cs="宋体"/>
                <w:szCs w:val="21"/>
              </w:rPr>
              <w:t>本验收单一式四份（原件）；</w:t>
            </w:r>
            <w:r>
              <w:rPr>
                <w:rFonts w:hint="eastAsia" w:ascii="宋体" w:hAnsi="宋体" w:cs="宋体"/>
                <w:bCs/>
                <w:szCs w:val="21"/>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宋体" w:hAnsi="宋体" w:cs="宋体"/>
                <w:color w:val="000000"/>
                <w:szCs w:val="21"/>
              </w:rPr>
              <w:t>等相关复印件。</w:t>
            </w:r>
          </w:p>
          <w:p w14:paraId="376FEED4">
            <w:pPr>
              <w:spacing w:line="500" w:lineRule="exact"/>
              <w:rPr>
                <w:rFonts w:ascii="宋体" w:hAnsi="宋体" w:cs="宋体"/>
                <w:szCs w:val="21"/>
              </w:rPr>
            </w:pPr>
            <w:r>
              <w:rPr>
                <w:rFonts w:hint="eastAsia" w:ascii="宋体" w:hAnsi="宋体" w:cs="宋体"/>
                <w:b/>
                <w:szCs w:val="21"/>
              </w:rPr>
              <w:t>5.校级验收时，采购单位要准备招投标文件等材料，以备专家核查。</w:t>
            </w:r>
            <w:r>
              <w:rPr>
                <w:rFonts w:hint="eastAsia" w:ascii="宋体" w:hAnsi="宋体" w:cs="宋体"/>
                <w:szCs w:val="21"/>
              </w:rPr>
              <w:t xml:space="preserve"> </w:t>
            </w:r>
          </w:p>
          <w:p w14:paraId="1FE6FDEB">
            <w:pPr>
              <w:spacing w:line="500" w:lineRule="exact"/>
              <w:rPr>
                <w:rFonts w:ascii="宋体" w:hAnsi="宋体" w:cs="宋体"/>
                <w:szCs w:val="21"/>
              </w:rPr>
            </w:pPr>
            <w:r>
              <w:rPr>
                <w:rFonts w:hint="eastAsia" w:ascii="宋体" w:hAnsi="宋体" w:cs="宋体"/>
                <w:szCs w:val="21"/>
              </w:rPr>
              <w:t>6.验收单格式要求：本表每份一张，用A4纸打印或手填。验收货物较多的，货物清单可另附并加盖采购单位公章，但本表仍做单页，不可分页打印。</w:t>
            </w:r>
          </w:p>
          <w:p w14:paraId="22481EB5">
            <w:pPr>
              <w:spacing w:line="500" w:lineRule="exact"/>
              <w:rPr>
                <w:rFonts w:ascii="宋体" w:hAnsi="宋体" w:cs="宋体"/>
                <w:szCs w:val="21"/>
              </w:rPr>
            </w:pPr>
            <w:r>
              <w:rPr>
                <w:rFonts w:hint="eastAsia" w:ascii="宋体" w:hAnsi="宋体" w:cs="宋体"/>
                <w:szCs w:val="21"/>
              </w:rPr>
              <w:t>7.校级验收咨询电话：83746975，地址：明南附楼105室。</w:t>
            </w:r>
          </w:p>
        </w:tc>
      </w:tr>
    </w:tbl>
    <w:p w14:paraId="576B648F">
      <w:pPr>
        <w:spacing w:line="260" w:lineRule="exact"/>
      </w:pPr>
    </w:p>
    <w:p w14:paraId="75D032BB">
      <w:pPr>
        <w:spacing w:line="260" w:lineRule="exact"/>
      </w:pPr>
    </w:p>
    <w:p w14:paraId="58510C9F">
      <w:pPr>
        <w:spacing w:line="260" w:lineRule="exact"/>
      </w:pPr>
    </w:p>
    <w:p w14:paraId="6DAB4FB3">
      <w:pPr>
        <w:spacing w:line="360" w:lineRule="auto"/>
        <w:rPr>
          <w:sz w:val="24"/>
          <w:szCs w:val="24"/>
        </w:rPr>
      </w:pPr>
    </w:p>
    <w:p w14:paraId="7524BC59">
      <w:pPr>
        <w:autoSpaceDN w:val="0"/>
        <w:spacing w:line="360" w:lineRule="auto"/>
        <w:jc w:val="center"/>
        <w:rPr>
          <w:rStyle w:val="24"/>
          <w:rFonts w:ascii="宋体" w:hAnsi="宋体"/>
          <w:sz w:val="24"/>
          <w:szCs w:val="24"/>
        </w:rPr>
      </w:pPr>
    </w:p>
    <w:p w14:paraId="10194FDB">
      <w:pPr>
        <w:autoSpaceDN w:val="0"/>
        <w:spacing w:line="360" w:lineRule="auto"/>
        <w:jc w:val="center"/>
        <w:rPr>
          <w:rStyle w:val="24"/>
          <w:rFonts w:ascii="宋体" w:hAnsi="宋体"/>
          <w:sz w:val="24"/>
          <w:szCs w:val="24"/>
        </w:rPr>
      </w:pPr>
    </w:p>
    <w:p w14:paraId="3AE3D081">
      <w:pPr>
        <w:autoSpaceDN w:val="0"/>
        <w:spacing w:line="360" w:lineRule="auto"/>
        <w:jc w:val="center"/>
        <w:rPr>
          <w:rStyle w:val="24"/>
          <w:rFonts w:ascii="宋体" w:hAnsi="宋体"/>
          <w:sz w:val="24"/>
          <w:szCs w:val="24"/>
        </w:rPr>
      </w:pPr>
    </w:p>
    <w:p w14:paraId="5CD060E4">
      <w:pPr>
        <w:autoSpaceDN w:val="0"/>
        <w:spacing w:line="360" w:lineRule="auto"/>
        <w:jc w:val="center"/>
        <w:rPr>
          <w:rStyle w:val="24"/>
          <w:rFonts w:ascii="宋体" w:hAnsi="宋体"/>
          <w:sz w:val="24"/>
          <w:szCs w:val="24"/>
        </w:rPr>
      </w:pPr>
    </w:p>
    <w:p w14:paraId="4EEFE991">
      <w:pPr>
        <w:rPr>
          <w:rFonts w:asciiTheme="majorEastAsia" w:hAnsiTheme="majorEastAsia" w:eastAsiaTheme="majorEastAsia"/>
          <w:b/>
          <w:sz w:val="32"/>
        </w:rPr>
      </w:pPr>
      <w:r>
        <w:rPr>
          <w:rFonts w:hint="eastAsia" w:asciiTheme="majorEastAsia" w:hAnsiTheme="majorEastAsia" w:eastAsiaTheme="majorEastAsia"/>
          <w:b/>
          <w:sz w:val="32"/>
        </w:rPr>
        <w:br w:type="page"/>
      </w:r>
    </w:p>
    <w:p w14:paraId="4B36E6FF">
      <w:pPr>
        <w:jc w:val="center"/>
        <w:rPr>
          <w:rFonts w:ascii="宋体"/>
          <w:b/>
          <w:sz w:val="28"/>
          <w:szCs w:val="18"/>
        </w:rPr>
      </w:pPr>
      <w:r>
        <w:rPr>
          <w:rFonts w:hint="eastAsia" w:asciiTheme="majorEastAsia" w:hAnsiTheme="majorEastAsia" w:eastAsiaTheme="majorEastAsia"/>
          <w:b/>
          <w:sz w:val="28"/>
          <w:szCs w:val="18"/>
        </w:rPr>
        <w:t>福建农林大学服务类项目验收单</w:t>
      </w:r>
      <w:r>
        <w:rPr>
          <w:rFonts w:hint="eastAsia" w:ascii="宋体"/>
          <w:b/>
          <w:sz w:val="28"/>
          <w:szCs w:val="18"/>
        </w:rPr>
        <w:t>（版本：V2）</w:t>
      </w:r>
      <w:r>
        <w:rPr>
          <w:rStyle w:val="24"/>
          <w:rFonts w:ascii="宋体" w:hAnsi="宋体"/>
          <w:sz w:val="24"/>
          <w:szCs w:val="24"/>
        </w:rPr>
        <w:t>（</w:t>
      </w:r>
      <w:r>
        <w:rPr>
          <w:rStyle w:val="24"/>
          <w:rFonts w:hint="eastAsia" w:ascii="宋体" w:hAnsi="宋体"/>
          <w:sz w:val="24"/>
          <w:szCs w:val="24"/>
        </w:rPr>
        <w:t>2025年05月01日版</w:t>
      </w:r>
      <w:r>
        <w:rPr>
          <w:rStyle w:val="24"/>
          <w:rFonts w:ascii="宋体" w:hAnsi="宋体"/>
          <w:sz w:val="24"/>
          <w:szCs w:val="24"/>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61"/>
        <w:gridCol w:w="458"/>
        <w:gridCol w:w="865"/>
        <w:gridCol w:w="1450"/>
        <w:gridCol w:w="396"/>
        <w:gridCol w:w="1073"/>
        <w:gridCol w:w="1221"/>
        <w:gridCol w:w="487"/>
        <w:gridCol w:w="727"/>
        <w:gridCol w:w="1128"/>
      </w:tblGrid>
      <w:tr w14:paraId="5A6B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3" w:type="pct"/>
            <w:gridSpan w:val="2"/>
            <w:vAlign w:val="center"/>
          </w:tcPr>
          <w:p w14:paraId="572D52A1">
            <w:pPr>
              <w:spacing w:line="260" w:lineRule="exact"/>
              <w:jc w:val="center"/>
              <w:rPr>
                <w:rFonts w:ascii="仿宋" w:hAnsi="仿宋" w:eastAsia="仿宋"/>
                <w:sz w:val="24"/>
                <w:szCs w:val="24"/>
              </w:rPr>
            </w:pPr>
            <w:r>
              <w:rPr>
                <w:rFonts w:hint="eastAsia" w:ascii="仿宋" w:hAnsi="仿宋" w:eastAsia="仿宋"/>
                <w:sz w:val="24"/>
                <w:szCs w:val="24"/>
              </w:rPr>
              <w:t>项目名称</w:t>
            </w:r>
          </w:p>
        </w:tc>
        <w:tc>
          <w:tcPr>
            <w:tcW w:w="2276" w:type="pct"/>
            <w:gridSpan w:val="5"/>
            <w:vAlign w:val="center"/>
          </w:tcPr>
          <w:p w14:paraId="1944FA30">
            <w:pPr>
              <w:spacing w:line="260" w:lineRule="exact"/>
              <w:jc w:val="center"/>
              <w:rPr>
                <w:rFonts w:ascii="仿宋" w:hAnsi="仿宋" w:eastAsia="仿宋"/>
                <w:sz w:val="24"/>
                <w:szCs w:val="24"/>
              </w:rPr>
            </w:pPr>
          </w:p>
        </w:tc>
        <w:tc>
          <w:tcPr>
            <w:tcW w:w="916" w:type="pct"/>
            <w:gridSpan w:val="2"/>
            <w:vAlign w:val="center"/>
          </w:tcPr>
          <w:p w14:paraId="1263E5B6">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992" w:type="pct"/>
            <w:gridSpan w:val="2"/>
          </w:tcPr>
          <w:p w14:paraId="4485E6FA">
            <w:pPr>
              <w:spacing w:line="260" w:lineRule="exact"/>
              <w:rPr>
                <w:rFonts w:ascii="仿宋" w:hAnsi="仿宋" w:eastAsia="仿宋"/>
                <w:sz w:val="24"/>
                <w:szCs w:val="24"/>
              </w:rPr>
            </w:pPr>
          </w:p>
        </w:tc>
      </w:tr>
      <w:tr w14:paraId="0C5E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13" w:type="pct"/>
            <w:gridSpan w:val="2"/>
            <w:vAlign w:val="center"/>
          </w:tcPr>
          <w:p w14:paraId="48ACE95E">
            <w:pPr>
              <w:spacing w:line="260" w:lineRule="exact"/>
              <w:jc w:val="center"/>
              <w:rPr>
                <w:rFonts w:ascii="仿宋" w:hAnsi="仿宋" w:eastAsia="仿宋"/>
                <w:sz w:val="24"/>
                <w:szCs w:val="24"/>
              </w:rPr>
            </w:pPr>
            <w:r>
              <w:rPr>
                <w:rFonts w:hint="eastAsia" w:ascii="仿宋" w:hAnsi="仿宋" w:eastAsia="仿宋"/>
                <w:sz w:val="24"/>
                <w:szCs w:val="24"/>
              </w:rPr>
              <w:t>预算金额</w:t>
            </w:r>
          </w:p>
        </w:tc>
        <w:tc>
          <w:tcPr>
            <w:tcW w:w="710" w:type="pct"/>
            <w:gridSpan w:val="2"/>
            <w:vAlign w:val="center"/>
          </w:tcPr>
          <w:p w14:paraId="60567FF7">
            <w:pPr>
              <w:spacing w:line="260" w:lineRule="exact"/>
              <w:jc w:val="center"/>
              <w:rPr>
                <w:rFonts w:ascii="仿宋" w:hAnsi="仿宋" w:eastAsia="仿宋"/>
                <w:sz w:val="24"/>
                <w:szCs w:val="24"/>
              </w:rPr>
            </w:pPr>
          </w:p>
        </w:tc>
        <w:tc>
          <w:tcPr>
            <w:tcW w:w="777" w:type="pct"/>
            <w:vAlign w:val="center"/>
          </w:tcPr>
          <w:p w14:paraId="41A5F825">
            <w:pPr>
              <w:spacing w:line="260" w:lineRule="exact"/>
              <w:jc w:val="center"/>
              <w:rPr>
                <w:rFonts w:ascii="仿宋" w:hAnsi="仿宋" w:eastAsia="仿宋"/>
                <w:sz w:val="24"/>
                <w:szCs w:val="24"/>
              </w:rPr>
            </w:pPr>
            <w:r>
              <w:rPr>
                <w:rFonts w:hint="eastAsia" w:ascii="仿宋" w:hAnsi="仿宋" w:eastAsia="仿宋"/>
                <w:sz w:val="24"/>
                <w:szCs w:val="24"/>
              </w:rPr>
              <w:t>中标金额</w:t>
            </w:r>
          </w:p>
        </w:tc>
        <w:tc>
          <w:tcPr>
            <w:tcW w:w="788" w:type="pct"/>
            <w:gridSpan w:val="2"/>
            <w:vAlign w:val="center"/>
          </w:tcPr>
          <w:p w14:paraId="118EF937">
            <w:pPr>
              <w:spacing w:line="260" w:lineRule="exact"/>
              <w:jc w:val="center"/>
              <w:rPr>
                <w:rFonts w:ascii="仿宋" w:hAnsi="仿宋" w:eastAsia="仿宋"/>
                <w:sz w:val="24"/>
                <w:szCs w:val="24"/>
              </w:rPr>
            </w:pPr>
          </w:p>
        </w:tc>
        <w:tc>
          <w:tcPr>
            <w:tcW w:w="916" w:type="pct"/>
            <w:gridSpan w:val="2"/>
            <w:vAlign w:val="center"/>
          </w:tcPr>
          <w:p w14:paraId="456285BB">
            <w:pPr>
              <w:spacing w:line="260" w:lineRule="exact"/>
              <w:jc w:val="center"/>
              <w:rPr>
                <w:rFonts w:ascii="仿宋" w:hAnsi="仿宋" w:eastAsia="仿宋"/>
                <w:sz w:val="24"/>
                <w:szCs w:val="24"/>
              </w:rPr>
            </w:pPr>
            <w:r>
              <w:rPr>
                <w:rFonts w:hint="eastAsia" w:ascii="仿宋" w:hAnsi="仿宋" w:eastAsia="仿宋"/>
                <w:sz w:val="24"/>
                <w:szCs w:val="24"/>
              </w:rPr>
              <w:t>合同签订日期</w:t>
            </w:r>
          </w:p>
        </w:tc>
        <w:tc>
          <w:tcPr>
            <w:tcW w:w="992" w:type="pct"/>
            <w:gridSpan w:val="2"/>
          </w:tcPr>
          <w:p w14:paraId="232CC16A">
            <w:pPr>
              <w:spacing w:line="260" w:lineRule="exact"/>
              <w:rPr>
                <w:rFonts w:ascii="仿宋" w:hAnsi="仿宋" w:eastAsia="仿宋"/>
                <w:sz w:val="24"/>
                <w:szCs w:val="24"/>
              </w:rPr>
            </w:pPr>
          </w:p>
        </w:tc>
      </w:tr>
      <w:tr w14:paraId="2F7B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44" w:type="pct"/>
            <w:vMerge w:val="restart"/>
            <w:vAlign w:val="center"/>
          </w:tcPr>
          <w:p w14:paraId="1702F078">
            <w:pPr>
              <w:spacing w:line="260" w:lineRule="exact"/>
              <w:jc w:val="center"/>
              <w:rPr>
                <w:rFonts w:ascii="仿宋" w:hAnsi="仿宋" w:eastAsia="仿宋"/>
                <w:sz w:val="24"/>
                <w:szCs w:val="24"/>
              </w:rPr>
            </w:pPr>
            <w:r>
              <w:rPr>
                <w:rFonts w:hint="eastAsia" w:ascii="仿宋" w:hAnsi="仿宋" w:eastAsia="仿宋"/>
                <w:sz w:val="24"/>
                <w:szCs w:val="24"/>
              </w:rPr>
              <w:t>供货</w:t>
            </w:r>
          </w:p>
          <w:p w14:paraId="3C2EF6F3">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569" w:type="pct"/>
            <w:vAlign w:val="center"/>
          </w:tcPr>
          <w:p w14:paraId="091A7DA7">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488" w:type="pct"/>
            <w:gridSpan w:val="3"/>
            <w:vAlign w:val="center"/>
          </w:tcPr>
          <w:p w14:paraId="25188303">
            <w:pPr>
              <w:spacing w:line="260" w:lineRule="exact"/>
              <w:jc w:val="center"/>
              <w:rPr>
                <w:rFonts w:ascii="仿宋" w:hAnsi="仿宋" w:eastAsia="仿宋"/>
                <w:sz w:val="24"/>
                <w:szCs w:val="24"/>
              </w:rPr>
            </w:pPr>
          </w:p>
        </w:tc>
        <w:tc>
          <w:tcPr>
            <w:tcW w:w="212" w:type="pct"/>
            <w:vMerge w:val="restart"/>
            <w:tcBorders>
              <w:right w:val="single" w:color="auto" w:sz="4" w:space="0"/>
            </w:tcBorders>
            <w:vAlign w:val="center"/>
          </w:tcPr>
          <w:p w14:paraId="67FD1CAE">
            <w:pPr>
              <w:spacing w:line="260" w:lineRule="exact"/>
              <w:jc w:val="center"/>
              <w:rPr>
                <w:rFonts w:ascii="仿宋" w:hAnsi="仿宋" w:eastAsia="仿宋"/>
                <w:sz w:val="24"/>
                <w:szCs w:val="24"/>
              </w:rPr>
            </w:pPr>
          </w:p>
          <w:p w14:paraId="26FE1E2B">
            <w:pPr>
              <w:spacing w:line="260" w:lineRule="exact"/>
              <w:jc w:val="center"/>
              <w:rPr>
                <w:rFonts w:ascii="仿宋" w:hAnsi="仿宋" w:eastAsia="仿宋"/>
                <w:sz w:val="24"/>
                <w:szCs w:val="24"/>
              </w:rPr>
            </w:pPr>
            <w:r>
              <w:rPr>
                <w:rFonts w:hint="eastAsia" w:ascii="仿宋" w:hAnsi="仿宋" w:eastAsia="仿宋"/>
                <w:sz w:val="24"/>
                <w:szCs w:val="24"/>
              </w:rPr>
              <w:t>采购</w:t>
            </w:r>
          </w:p>
          <w:p w14:paraId="4AB5563F">
            <w:pPr>
              <w:spacing w:line="260" w:lineRule="exact"/>
              <w:jc w:val="center"/>
              <w:rPr>
                <w:rFonts w:ascii="仿宋" w:hAnsi="仿宋" w:eastAsia="仿宋"/>
                <w:sz w:val="24"/>
                <w:szCs w:val="24"/>
              </w:rPr>
            </w:pPr>
            <w:r>
              <w:rPr>
                <w:rFonts w:hint="eastAsia" w:ascii="仿宋" w:hAnsi="仿宋" w:eastAsia="仿宋"/>
                <w:sz w:val="24"/>
                <w:szCs w:val="24"/>
              </w:rPr>
              <w:t>单位</w:t>
            </w:r>
          </w:p>
          <w:p w14:paraId="4820EF3D">
            <w:pPr>
              <w:spacing w:line="260" w:lineRule="exact"/>
              <w:jc w:val="center"/>
              <w:rPr>
                <w:rFonts w:ascii="仿宋" w:hAnsi="仿宋" w:eastAsia="仿宋"/>
                <w:sz w:val="24"/>
                <w:szCs w:val="24"/>
              </w:rPr>
            </w:pPr>
          </w:p>
        </w:tc>
        <w:tc>
          <w:tcPr>
            <w:tcW w:w="576" w:type="pct"/>
            <w:tcBorders>
              <w:right w:val="single" w:color="auto" w:sz="4" w:space="0"/>
            </w:tcBorders>
            <w:vAlign w:val="center"/>
          </w:tcPr>
          <w:p w14:paraId="6673A695">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909" w:type="pct"/>
            <w:gridSpan w:val="4"/>
            <w:tcBorders>
              <w:right w:val="single" w:color="auto" w:sz="4" w:space="0"/>
            </w:tcBorders>
            <w:vAlign w:val="center"/>
          </w:tcPr>
          <w:p w14:paraId="7E0A1179">
            <w:pPr>
              <w:spacing w:line="260" w:lineRule="exact"/>
              <w:jc w:val="center"/>
              <w:rPr>
                <w:rFonts w:ascii="仿宋" w:hAnsi="仿宋" w:eastAsia="仿宋"/>
                <w:sz w:val="24"/>
                <w:szCs w:val="24"/>
              </w:rPr>
            </w:pPr>
          </w:p>
        </w:tc>
      </w:tr>
      <w:tr w14:paraId="6F22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44" w:type="pct"/>
            <w:vMerge w:val="continue"/>
            <w:vAlign w:val="center"/>
          </w:tcPr>
          <w:p w14:paraId="295FE7D0">
            <w:pPr>
              <w:spacing w:line="260" w:lineRule="exact"/>
              <w:jc w:val="center"/>
              <w:rPr>
                <w:rFonts w:ascii="仿宋" w:hAnsi="仿宋" w:eastAsia="仿宋"/>
                <w:sz w:val="24"/>
                <w:szCs w:val="24"/>
              </w:rPr>
            </w:pPr>
          </w:p>
        </w:tc>
        <w:tc>
          <w:tcPr>
            <w:tcW w:w="569" w:type="pct"/>
            <w:vAlign w:val="center"/>
          </w:tcPr>
          <w:p w14:paraId="36F24220">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488" w:type="pct"/>
            <w:gridSpan w:val="3"/>
            <w:vAlign w:val="center"/>
          </w:tcPr>
          <w:p w14:paraId="4845640F">
            <w:pPr>
              <w:spacing w:line="260" w:lineRule="exact"/>
              <w:jc w:val="center"/>
              <w:rPr>
                <w:rFonts w:ascii="仿宋" w:hAnsi="仿宋" w:eastAsia="仿宋"/>
                <w:sz w:val="24"/>
                <w:szCs w:val="24"/>
              </w:rPr>
            </w:pPr>
          </w:p>
        </w:tc>
        <w:tc>
          <w:tcPr>
            <w:tcW w:w="212" w:type="pct"/>
            <w:vMerge w:val="continue"/>
            <w:tcBorders>
              <w:right w:val="single" w:color="auto" w:sz="4" w:space="0"/>
            </w:tcBorders>
            <w:vAlign w:val="center"/>
          </w:tcPr>
          <w:p w14:paraId="5157967C">
            <w:pPr>
              <w:spacing w:line="420" w:lineRule="exact"/>
              <w:rPr>
                <w:rFonts w:ascii="仿宋" w:hAnsi="仿宋" w:eastAsia="仿宋"/>
                <w:sz w:val="24"/>
                <w:szCs w:val="24"/>
              </w:rPr>
            </w:pPr>
          </w:p>
        </w:tc>
        <w:tc>
          <w:tcPr>
            <w:tcW w:w="576" w:type="pct"/>
            <w:tcBorders>
              <w:right w:val="single" w:color="auto" w:sz="4" w:space="0"/>
            </w:tcBorders>
            <w:vAlign w:val="center"/>
          </w:tcPr>
          <w:p w14:paraId="4968499E">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909" w:type="pct"/>
            <w:gridSpan w:val="4"/>
            <w:tcBorders>
              <w:right w:val="single" w:color="auto" w:sz="4" w:space="0"/>
            </w:tcBorders>
            <w:vAlign w:val="center"/>
          </w:tcPr>
          <w:p w14:paraId="04D04C5C">
            <w:pPr>
              <w:spacing w:line="260" w:lineRule="exact"/>
              <w:jc w:val="center"/>
              <w:rPr>
                <w:rFonts w:ascii="仿宋" w:hAnsi="仿宋" w:eastAsia="仿宋"/>
                <w:sz w:val="24"/>
                <w:szCs w:val="24"/>
              </w:rPr>
            </w:pPr>
          </w:p>
        </w:tc>
      </w:tr>
      <w:tr w14:paraId="4FFE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44" w:type="pct"/>
            <w:vMerge w:val="continue"/>
            <w:vAlign w:val="center"/>
          </w:tcPr>
          <w:p w14:paraId="532D9309">
            <w:pPr>
              <w:spacing w:line="260" w:lineRule="exact"/>
              <w:jc w:val="center"/>
              <w:rPr>
                <w:rFonts w:ascii="仿宋" w:hAnsi="仿宋" w:eastAsia="仿宋"/>
                <w:sz w:val="24"/>
                <w:szCs w:val="24"/>
              </w:rPr>
            </w:pPr>
          </w:p>
        </w:tc>
        <w:tc>
          <w:tcPr>
            <w:tcW w:w="569" w:type="pct"/>
            <w:vAlign w:val="center"/>
          </w:tcPr>
          <w:p w14:paraId="650F6AA8">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488" w:type="pct"/>
            <w:gridSpan w:val="3"/>
          </w:tcPr>
          <w:p w14:paraId="4D7B638C">
            <w:pPr>
              <w:spacing w:line="260" w:lineRule="exact"/>
              <w:jc w:val="center"/>
              <w:rPr>
                <w:rFonts w:ascii="仿宋" w:hAnsi="仿宋" w:eastAsia="仿宋"/>
                <w:sz w:val="24"/>
                <w:szCs w:val="24"/>
              </w:rPr>
            </w:pPr>
          </w:p>
        </w:tc>
        <w:tc>
          <w:tcPr>
            <w:tcW w:w="212" w:type="pct"/>
            <w:vMerge w:val="continue"/>
            <w:tcBorders>
              <w:right w:val="single" w:color="auto" w:sz="4" w:space="0"/>
            </w:tcBorders>
          </w:tcPr>
          <w:p w14:paraId="0323E1F6">
            <w:pPr>
              <w:spacing w:line="260" w:lineRule="exact"/>
              <w:rPr>
                <w:rFonts w:ascii="仿宋" w:hAnsi="仿宋" w:eastAsia="仿宋"/>
                <w:sz w:val="24"/>
                <w:szCs w:val="24"/>
              </w:rPr>
            </w:pPr>
          </w:p>
        </w:tc>
        <w:tc>
          <w:tcPr>
            <w:tcW w:w="576" w:type="pct"/>
            <w:tcBorders>
              <w:right w:val="single" w:color="auto" w:sz="4" w:space="0"/>
            </w:tcBorders>
            <w:vAlign w:val="center"/>
          </w:tcPr>
          <w:p w14:paraId="3E7099D7">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909" w:type="pct"/>
            <w:gridSpan w:val="4"/>
            <w:tcBorders>
              <w:right w:val="single" w:color="auto" w:sz="4" w:space="0"/>
            </w:tcBorders>
          </w:tcPr>
          <w:p w14:paraId="2FA00D18">
            <w:pPr>
              <w:spacing w:line="260" w:lineRule="exact"/>
              <w:rPr>
                <w:rFonts w:ascii="仿宋" w:hAnsi="仿宋" w:eastAsia="仿宋"/>
                <w:sz w:val="24"/>
                <w:szCs w:val="24"/>
              </w:rPr>
            </w:pPr>
          </w:p>
        </w:tc>
      </w:tr>
      <w:tr w14:paraId="6F27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4" w:type="pct"/>
            <w:vAlign w:val="center"/>
          </w:tcPr>
          <w:p w14:paraId="40440FA6">
            <w:pPr>
              <w:spacing w:line="260" w:lineRule="exact"/>
              <w:jc w:val="center"/>
              <w:rPr>
                <w:rFonts w:ascii="仿宋" w:hAnsi="仿宋" w:eastAsia="仿宋"/>
                <w:sz w:val="24"/>
                <w:szCs w:val="24"/>
              </w:rPr>
            </w:pPr>
            <w:r>
              <w:rPr>
                <w:rFonts w:hint="eastAsia" w:ascii="仿宋" w:hAnsi="仿宋" w:eastAsia="仿宋"/>
                <w:sz w:val="24"/>
                <w:szCs w:val="24"/>
              </w:rPr>
              <w:t>序号</w:t>
            </w:r>
          </w:p>
        </w:tc>
        <w:tc>
          <w:tcPr>
            <w:tcW w:w="815" w:type="pct"/>
            <w:gridSpan w:val="2"/>
            <w:vAlign w:val="center"/>
          </w:tcPr>
          <w:p w14:paraId="190B87B0">
            <w:pPr>
              <w:spacing w:line="260" w:lineRule="exact"/>
              <w:jc w:val="center"/>
              <w:rPr>
                <w:rFonts w:ascii="仿宋" w:hAnsi="仿宋" w:eastAsia="仿宋"/>
                <w:sz w:val="24"/>
                <w:szCs w:val="24"/>
              </w:rPr>
            </w:pPr>
            <w:r>
              <w:rPr>
                <w:rFonts w:hint="eastAsia" w:ascii="仿宋" w:hAnsi="仿宋" w:eastAsia="仿宋"/>
                <w:sz w:val="24"/>
                <w:szCs w:val="24"/>
              </w:rPr>
              <w:t>标的</w:t>
            </w:r>
          </w:p>
        </w:tc>
        <w:tc>
          <w:tcPr>
            <w:tcW w:w="1241" w:type="pct"/>
            <w:gridSpan w:val="2"/>
            <w:vAlign w:val="center"/>
          </w:tcPr>
          <w:p w14:paraId="17CE93C7">
            <w:pPr>
              <w:spacing w:line="260" w:lineRule="exact"/>
              <w:jc w:val="center"/>
              <w:rPr>
                <w:rFonts w:ascii="仿宋" w:hAnsi="仿宋" w:eastAsia="仿宋"/>
                <w:sz w:val="24"/>
                <w:szCs w:val="24"/>
              </w:rPr>
            </w:pPr>
            <w:r>
              <w:rPr>
                <w:rFonts w:hint="eastAsia" w:ascii="仿宋" w:hAnsi="仿宋" w:eastAsia="仿宋"/>
                <w:sz w:val="24"/>
                <w:szCs w:val="24"/>
              </w:rPr>
              <w:t>服务时间（起始）</w:t>
            </w:r>
          </w:p>
        </w:tc>
        <w:tc>
          <w:tcPr>
            <w:tcW w:w="788" w:type="pct"/>
            <w:gridSpan w:val="2"/>
            <w:vAlign w:val="center"/>
          </w:tcPr>
          <w:p w14:paraId="55CC1A9C">
            <w:pPr>
              <w:spacing w:line="260" w:lineRule="exact"/>
              <w:jc w:val="center"/>
              <w:rPr>
                <w:rFonts w:ascii="仿宋" w:hAnsi="仿宋" w:eastAsia="仿宋"/>
                <w:sz w:val="24"/>
                <w:szCs w:val="24"/>
              </w:rPr>
            </w:pPr>
            <w:r>
              <w:rPr>
                <w:rFonts w:hint="eastAsia" w:ascii="仿宋" w:hAnsi="仿宋" w:eastAsia="仿宋"/>
                <w:sz w:val="24"/>
                <w:szCs w:val="24"/>
              </w:rPr>
              <w:t>服务地点</w:t>
            </w:r>
          </w:p>
        </w:tc>
        <w:tc>
          <w:tcPr>
            <w:tcW w:w="654" w:type="pct"/>
            <w:vAlign w:val="center"/>
          </w:tcPr>
          <w:p w14:paraId="25E35148">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651" w:type="pct"/>
            <w:gridSpan w:val="2"/>
            <w:vAlign w:val="center"/>
          </w:tcPr>
          <w:p w14:paraId="105794AD">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602" w:type="pct"/>
            <w:vAlign w:val="center"/>
          </w:tcPr>
          <w:p w14:paraId="406FB0E2">
            <w:pPr>
              <w:spacing w:line="260" w:lineRule="exact"/>
              <w:jc w:val="center"/>
              <w:rPr>
                <w:rFonts w:ascii="仿宋" w:hAnsi="仿宋" w:eastAsia="仿宋"/>
                <w:sz w:val="24"/>
                <w:szCs w:val="24"/>
              </w:rPr>
            </w:pPr>
            <w:r>
              <w:rPr>
                <w:rFonts w:hint="eastAsia" w:ascii="仿宋" w:hAnsi="仿宋" w:eastAsia="仿宋"/>
                <w:sz w:val="24"/>
                <w:szCs w:val="24"/>
              </w:rPr>
              <w:t>总价</w:t>
            </w:r>
          </w:p>
        </w:tc>
      </w:tr>
      <w:tr w14:paraId="4B7C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4" w:type="pct"/>
          </w:tcPr>
          <w:p w14:paraId="3EAFCDE6">
            <w:pPr>
              <w:spacing w:line="260" w:lineRule="exact"/>
              <w:rPr>
                <w:rFonts w:ascii="仿宋" w:hAnsi="仿宋" w:eastAsia="仿宋"/>
                <w:sz w:val="24"/>
                <w:szCs w:val="24"/>
              </w:rPr>
            </w:pPr>
          </w:p>
        </w:tc>
        <w:tc>
          <w:tcPr>
            <w:tcW w:w="815" w:type="pct"/>
            <w:gridSpan w:val="2"/>
            <w:vAlign w:val="center"/>
          </w:tcPr>
          <w:p w14:paraId="49D2C2A8">
            <w:pPr>
              <w:spacing w:line="260" w:lineRule="exact"/>
              <w:ind w:left="1151" w:leftChars="548"/>
              <w:rPr>
                <w:rFonts w:ascii="仿宋" w:hAnsi="仿宋" w:eastAsia="仿宋"/>
                <w:sz w:val="24"/>
                <w:szCs w:val="24"/>
              </w:rPr>
            </w:pPr>
          </w:p>
        </w:tc>
        <w:tc>
          <w:tcPr>
            <w:tcW w:w="1241" w:type="pct"/>
            <w:gridSpan w:val="2"/>
            <w:vAlign w:val="center"/>
          </w:tcPr>
          <w:p w14:paraId="15D1F748">
            <w:pPr>
              <w:spacing w:line="260" w:lineRule="exact"/>
              <w:ind w:left="1151" w:leftChars="548"/>
              <w:rPr>
                <w:rFonts w:ascii="仿宋" w:hAnsi="仿宋" w:eastAsia="仿宋"/>
                <w:sz w:val="24"/>
                <w:szCs w:val="24"/>
              </w:rPr>
            </w:pPr>
          </w:p>
        </w:tc>
        <w:tc>
          <w:tcPr>
            <w:tcW w:w="788" w:type="pct"/>
            <w:gridSpan w:val="2"/>
            <w:vAlign w:val="center"/>
          </w:tcPr>
          <w:p w14:paraId="0D753193">
            <w:pPr>
              <w:spacing w:line="260" w:lineRule="exact"/>
              <w:ind w:left="1151" w:leftChars="548"/>
              <w:rPr>
                <w:rFonts w:ascii="仿宋" w:hAnsi="仿宋" w:eastAsia="仿宋"/>
                <w:sz w:val="24"/>
                <w:szCs w:val="24"/>
              </w:rPr>
            </w:pPr>
          </w:p>
        </w:tc>
        <w:tc>
          <w:tcPr>
            <w:tcW w:w="654" w:type="pct"/>
          </w:tcPr>
          <w:p w14:paraId="3BB81EB4">
            <w:pPr>
              <w:spacing w:line="260" w:lineRule="exact"/>
              <w:rPr>
                <w:rFonts w:ascii="仿宋" w:hAnsi="仿宋" w:eastAsia="仿宋"/>
                <w:sz w:val="24"/>
                <w:szCs w:val="24"/>
              </w:rPr>
            </w:pPr>
          </w:p>
        </w:tc>
        <w:tc>
          <w:tcPr>
            <w:tcW w:w="651" w:type="pct"/>
            <w:gridSpan w:val="2"/>
          </w:tcPr>
          <w:p w14:paraId="0ED98211">
            <w:pPr>
              <w:spacing w:line="260" w:lineRule="exact"/>
              <w:rPr>
                <w:rFonts w:ascii="仿宋" w:hAnsi="仿宋" w:eastAsia="仿宋"/>
                <w:sz w:val="24"/>
                <w:szCs w:val="24"/>
              </w:rPr>
            </w:pPr>
          </w:p>
        </w:tc>
        <w:tc>
          <w:tcPr>
            <w:tcW w:w="602" w:type="pct"/>
          </w:tcPr>
          <w:p w14:paraId="60A80865">
            <w:pPr>
              <w:spacing w:line="260" w:lineRule="exact"/>
              <w:rPr>
                <w:rFonts w:ascii="仿宋" w:hAnsi="仿宋" w:eastAsia="仿宋"/>
                <w:sz w:val="24"/>
                <w:szCs w:val="24"/>
              </w:rPr>
            </w:pPr>
          </w:p>
        </w:tc>
      </w:tr>
      <w:tr w14:paraId="12AB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4" w:type="pct"/>
          </w:tcPr>
          <w:p w14:paraId="4E766B0A">
            <w:pPr>
              <w:spacing w:line="260" w:lineRule="exact"/>
              <w:rPr>
                <w:rFonts w:ascii="仿宋" w:hAnsi="仿宋" w:eastAsia="仿宋"/>
                <w:sz w:val="24"/>
                <w:szCs w:val="24"/>
              </w:rPr>
            </w:pPr>
          </w:p>
        </w:tc>
        <w:tc>
          <w:tcPr>
            <w:tcW w:w="815" w:type="pct"/>
            <w:gridSpan w:val="2"/>
            <w:vAlign w:val="center"/>
          </w:tcPr>
          <w:p w14:paraId="6648C394">
            <w:pPr>
              <w:spacing w:line="260" w:lineRule="exact"/>
              <w:ind w:left="1151" w:leftChars="548"/>
              <w:rPr>
                <w:rFonts w:ascii="仿宋" w:hAnsi="仿宋" w:eastAsia="仿宋"/>
                <w:sz w:val="24"/>
                <w:szCs w:val="24"/>
              </w:rPr>
            </w:pPr>
          </w:p>
        </w:tc>
        <w:tc>
          <w:tcPr>
            <w:tcW w:w="1241" w:type="pct"/>
            <w:gridSpan w:val="2"/>
            <w:vAlign w:val="center"/>
          </w:tcPr>
          <w:p w14:paraId="3CB46C09">
            <w:pPr>
              <w:spacing w:line="260" w:lineRule="exact"/>
              <w:ind w:left="1151" w:leftChars="548"/>
              <w:rPr>
                <w:rFonts w:ascii="仿宋" w:hAnsi="仿宋" w:eastAsia="仿宋"/>
                <w:sz w:val="24"/>
                <w:szCs w:val="24"/>
              </w:rPr>
            </w:pPr>
          </w:p>
        </w:tc>
        <w:tc>
          <w:tcPr>
            <w:tcW w:w="788" w:type="pct"/>
            <w:gridSpan w:val="2"/>
            <w:vAlign w:val="center"/>
          </w:tcPr>
          <w:p w14:paraId="646BE432">
            <w:pPr>
              <w:spacing w:line="260" w:lineRule="exact"/>
              <w:ind w:left="1151" w:leftChars="548"/>
              <w:rPr>
                <w:rFonts w:ascii="仿宋" w:hAnsi="仿宋" w:eastAsia="仿宋"/>
                <w:sz w:val="24"/>
                <w:szCs w:val="24"/>
              </w:rPr>
            </w:pPr>
          </w:p>
        </w:tc>
        <w:tc>
          <w:tcPr>
            <w:tcW w:w="654" w:type="pct"/>
          </w:tcPr>
          <w:p w14:paraId="1CB76745">
            <w:pPr>
              <w:spacing w:line="260" w:lineRule="exact"/>
              <w:rPr>
                <w:rFonts w:ascii="仿宋" w:hAnsi="仿宋" w:eastAsia="仿宋"/>
                <w:sz w:val="24"/>
                <w:szCs w:val="24"/>
              </w:rPr>
            </w:pPr>
          </w:p>
        </w:tc>
        <w:tc>
          <w:tcPr>
            <w:tcW w:w="651" w:type="pct"/>
            <w:gridSpan w:val="2"/>
          </w:tcPr>
          <w:p w14:paraId="4E00E00B">
            <w:pPr>
              <w:spacing w:line="260" w:lineRule="exact"/>
              <w:rPr>
                <w:rFonts w:ascii="仿宋" w:hAnsi="仿宋" w:eastAsia="仿宋"/>
                <w:sz w:val="24"/>
                <w:szCs w:val="24"/>
              </w:rPr>
            </w:pPr>
          </w:p>
        </w:tc>
        <w:tc>
          <w:tcPr>
            <w:tcW w:w="602" w:type="pct"/>
          </w:tcPr>
          <w:p w14:paraId="09DE33FB">
            <w:pPr>
              <w:spacing w:line="260" w:lineRule="exact"/>
              <w:rPr>
                <w:rFonts w:ascii="仿宋" w:hAnsi="仿宋" w:eastAsia="仿宋"/>
                <w:sz w:val="24"/>
                <w:szCs w:val="24"/>
              </w:rPr>
            </w:pPr>
          </w:p>
        </w:tc>
      </w:tr>
      <w:tr w14:paraId="01C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44" w:type="pct"/>
          </w:tcPr>
          <w:p w14:paraId="4803A52E">
            <w:pPr>
              <w:spacing w:line="260" w:lineRule="exact"/>
              <w:rPr>
                <w:rFonts w:ascii="仿宋" w:hAnsi="仿宋" w:eastAsia="仿宋"/>
                <w:sz w:val="24"/>
                <w:szCs w:val="24"/>
              </w:rPr>
            </w:pPr>
          </w:p>
        </w:tc>
        <w:tc>
          <w:tcPr>
            <w:tcW w:w="815" w:type="pct"/>
            <w:gridSpan w:val="2"/>
            <w:vAlign w:val="center"/>
          </w:tcPr>
          <w:p w14:paraId="40AC2F14">
            <w:pPr>
              <w:spacing w:line="260" w:lineRule="exact"/>
              <w:ind w:left="1151" w:leftChars="548"/>
              <w:rPr>
                <w:rFonts w:ascii="仿宋" w:hAnsi="仿宋" w:eastAsia="仿宋"/>
                <w:sz w:val="24"/>
                <w:szCs w:val="24"/>
              </w:rPr>
            </w:pPr>
          </w:p>
        </w:tc>
        <w:tc>
          <w:tcPr>
            <w:tcW w:w="1241" w:type="pct"/>
            <w:gridSpan w:val="2"/>
            <w:vAlign w:val="center"/>
          </w:tcPr>
          <w:p w14:paraId="0102D770">
            <w:pPr>
              <w:spacing w:line="260" w:lineRule="exact"/>
              <w:ind w:left="1151" w:leftChars="548"/>
              <w:rPr>
                <w:rFonts w:ascii="仿宋" w:hAnsi="仿宋" w:eastAsia="仿宋"/>
                <w:sz w:val="24"/>
                <w:szCs w:val="24"/>
              </w:rPr>
            </w:pPr>
          </w:p>
        </w:tc>
        <w:tc>
          <w:tcPr>
            <w:tcW w:w="788" w:type="pct"/>
            <w:gridSpan w:val="2"/>
            <w:vAlign w:val="center"/>
          </w:tcPr>
          <w:p w14:paraId="480FFDCF">
            <w:pPr>
              <w:spacing w:line="260" w:lineRule="exact"/>
              <w:ind w:left="1151" w:leftChars="548"/>
              <w:rPr>
                <w:rFonts w:ascii="仿宋" w:hAnsi="仿宋" w:eastAsia="仿宋"/>
                <w:sz w:val="24"/>
                <w:szCs w:val="24"/>
              </w:rPr>
            </w:pPr>
          </w:p>
        </w:tc>
        <w:tc>
          <w:tcPr>
            <w:tcW w:w="654" w:type="pct"/>
          </w:tcPr>
          <w:p w14:paraId="7DD49C5A">
            <w:pPr>
              <w:spacing w:line="260" w:lineRule="exact"/>
              <w:rPr>
                <w:rFonts w:ascii="仿宋" w:hAnsi="仿宋" w:eastAsia="仿宋"/>
                <w:sz w:val="24"/>
                <w:szCs w:val="24"/>
              </w:rPr>
            </w:pPr>
          </w:p>
        </w:tc>
        <w:tc>
          <w:tcPr>
            <w:tcW w:w="651" w:type="pct"/>
            <w:gridSpan w:val="2"/>
          </w:tcPr>
          <w:p w14:paraId="16A1C0D9">
            <w:pPr>
              <w:spacing w:line="260" w:lineRule="exact"/>
              <w:rPr>
                <w:rFonts w:ascii="仿宋" w:hAnsi="仿宋" w:eastAsia="仿宋"/>
                <w:sz w:val="24"/>
                <w:szCs w:val="24"/>
              </w:rPr>
            </w:pPr>
          </w:p>
        </w:tc>
        <w:tc>
          <w:tcPr>
            <w:tcW w:w="602" w:type="pct"/>
          </w:tcPr>
          <w:p w14:paraId="305F3FF3">
            <w:pPr>
              <w:spacing w:line="260" w:lineRule="exact"/>
              <w:rPr>
                <w:rFonts w:ascii="仿宋" w:hAnsi="仿宋" w:eastAsia="仿宋"/>
                <w:sz w:val="24"/>
                <w:szCs w:val="24"/>
              </w:rPr>
            </w:pPr>
          </w:p>
        </w:tc>
      </w:tr>
      <w:tr w14:paraId="70F6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44" w:type="pct"/>
            <w:vMerge w:val="restart"/>
            <w:vAlign w:val="center"/>
          </w:tcPr>
          <w:p w14:paraId="561C14AD">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815" w:type="pct"/>
            <w:gridSpan w:val="2"/>
            <w:vMerge w:val="restart"/>
          </w:tcPr>
          <w:p w14:paraId="1B71A39D">
            <w:pPr>
              <w:spacing w:line="360" w:lineRule="exact"/>
              <w:rPr>
                <w:rFonts w:ascii="仿宋" w:hAnsi="仿宋" w:eastAsia="仿宋"/>
                <w:sz w:val="24"/>
                <w:szCs w:val="24"/>
              </w:rPr>
            </w:pPr>
            <w:r>
              <w:rPr>
                <w:rFonts w:hint="eastAsia" w:ascii="仿宋" w:hAnsi="仿宋" w:eastAsia="仿宋"/>
                <w:sz w:val="24"/>
                <w:szCs w:val="24"/>
              </w:rPr>
              <w:t>单位负责人、经费负责人、项目</w:t>
            </w:r>
            <w:r>
              <w:rPr>
                <w:rFonts w:ascii="仿宋" w:hAnsi="仿宋" w:eastAsia="仿宋"/>
                <w:sz w:val="24"/>
                <w:szCs w:val="24"/>
              </w:rPr>
              <w:t>负责人等</w:t>
            </w:r>
            <w:r>
              <w:rPr>
                <w:rFonts w:hint="eastAsia" w:ascii="仿宋" w:hAnsi="仿宋" w:eastAsia="仿宋"/>
                <w:sz w:val="24"/>
                <w:szCs w:val="24"/>
              </w:rPr>
              <w:t>（</w:t>
            </w:r>
            <w:r>
              <w:rPr>
                <w:rFonts w:ascii="仿宋" w:hAnsi="仿宋" w:eastAsia="仿宋"/>
                <w:sz w:val="24"/>
                <w:szCs w:val="24"/>
              </w:rPr>
              <w:t>至少</w:t>
            </w:r>
            <w:r>
              <w:rPr>
                <w:rFonts w:hint="eastAsia" w:ascii="仿宋" w:hAnsi="仿宋" w:eastAsia="仿宋"/>
                <w:sz w:val="24"/>
                <w:szCs w:val="24"/>
              </w:rPr>
              <w:t>3人，</w:t>
            </w:r>
            <w:r>
              <w:rPr>
                <w:rFonts w:ascii="仿宋" w:hAnsi="仿宋" w:eastAsia="仿宋"/>
                <w:sz w:val="24"/>
                <w:szCs w:val="24"/>
              </w:rPr>
              <w:t>且至少</w:t>
            </w:r>
            <w:r>
              <w:rPr>
                <w:rFonts w:hint="eastAsia" w:ascii="仿宋" w:hAnsi="仿宋" w:eastAsia="仿宋"/>
                <w:sz w:val="24"/>
                <w:szCs w:val="24"/>
              </w:rPr>
              <w:t>1人</w:t>
            </w:r>
            <w:r>
              <w:rPr>
                <w:rFonts w:ascii="仿宋" w:hAnsi="仿宋" w:eastAsia="仿宋"/>
                <w:sz w:val="24"/>
                <w:szCs w:val="24"/>
              </w:rPr>
              <w:t>为处级干部</w:t>
            </w:r>
            <w:r>
              <w:rPr>
                <w:rFonts w:hint="eastAsia" w:ascii="仿宋" w:hAnsi="仿宋" w:eastAsia="仿宋"/>
                <w:sz w:val="24"/>
                <w:szCs w:val="24"/>
              </w:rPr>
              <w:t>）</w:t>
            </w:r>
          </w:p>
          <w:p w14:paraId="7FDAFE0E">
            <w:pPr>
              <w:spacing w:line="360" w:lineRule="exact"/>
              <w:rPr>
                <w:rFonts w:ascii="仿宋" w:hAnsi="仿宋" w:eastAsia="仿宋"/>
                <w:sz w:val="24"/>
                <w:szCs w:val="24"/>
              </w:rPr>
            </w:pPr>
          </w:p>
        </w:tc>
        <w:tc>
          <w:tcPr>
            <w:tcW w:w="1241" w:type="pct"/>
            <w:gridSpan w:val="2"/>
            <w:vAlign w:val="center"/>
          </w:tcPr>
          <w:p w14:paraId="01B5EC5A">
            <w:pPr>
              <w:spacing w:line="300" w:lineRule="exact"/>
              <w:jc w:val="center"/>
              <w:rPr>
                <w:rFonts w:ascii="仿宋" w:hAnsi="仿宋" w:eastAsia="仿宋"/>
                <w:sz w:val="24"/>
                <w:szCs w:val="24"/>
              </w:rPr>
            </w:pPr>
          </w:p>
        </w:tc>
        <w:tc>
          <w:tcPr>
            <w:tcW w:w="1443" w:type="pct"/>
            <w:gridSpan w:val="3"/>
            <w:vMerge w:val="restart"/>
          </w:tcPr>
          <w:p w14:paraId="0849E702">
            <w:pPr>
              <w:spacing w:line="240" w:lineRule="exact"/>
              <w:jc w:val="left"/>
              <w:rPr>
                <w:rFonts w:ascii="仿宋" w:hAnsi="仿宋" w:eastAsia="仿宋"/>
                <w:sz w:val="24"/>
                <w:szCs w:val="24"/>
              </w:rPr>
            </w:pPr>
          </w:p>
          <w:p w14:paraId="3D678BCB">
            <w:pPr>
              <w:spacing w:line="240" w:lineRule="exact"/>
              <w:jc w:val="left"/>
              <w:rPr>
                <w:rFonts w:ascii="仿宋" w:hAnsi="仿宋" w:eastAsia="仿宋"/>
                <w:sz w:val="24"/>
                <w:szCs w:val="24"/>
              </w:rPr>
            </w:pPr>
          </w:p>
          <w:p w14:paraId="2CCF8518">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14:paraId="42612772">
            <w:pPr>
              <w:spacing w:line="240" w:lineRule="exact"/>
              <w:jc w:val="left"/>
              <w:rPr>
                <w:rFonts w:ascii="仿宋" w:hAnsi="仿宋" w:eastAsia="仿宋"/>
                <w:sz w:val="24"/>
                <w:szCs w:val="24"/>
              </w:rPr>
            </w:pPr>
          </w:p>
          <w:p w14:paraId="3316E376">
            <w:pPr>
              <w:spacing w:line="240" w:lineRule="exact"/>
              <w:jc w:val="left"/>
              <w:rPr>
                <w:rFonts w:ascii="仿宋" w:hAnsi="仿宋" w:eastAsia="仿宋"/>
                <w:sz w:val="24"/>
                <w:szCs w:val="24"/>
              </w:rPr>
            </w:pPr>
          </w:p>
          <w:p w14:paraId="041ABA9E">
            <w:pPr>
              <w:spacing w:line="240" w:lineRule="exact"/>
              <w:rPr>
                <w:rFonts w:ascii="仿宋" w:hAnsi="仿宋" w:eastAsia="仿宋"/>
                <w:sz w:val="24"/>
                <w:szCs w:val="24"/>
              </w:rPr>
            </w:pPr>
          </w:p>
          <w:p w14:paraId="30AA3079">
            <w:pPr>
              <w:spacing w:line="240" w:lineRule="exact"/>
              <w:rPr>
                <w:rFonts w:ascii="仿宋" w:hAnsi="仿宋" w:eastAsia="仿宋"/>
                <w:sz w:val="24"/>
                <w:szCs w:val="24"/>
              </w:rPr>
            </w:pPr>
          </w:p>
          <w:p w14:paraId="6DBAEADE">
            <w:pPr>
              <w:spacing w:line="240" w:lineRule="exact"/>
              <w:rPr>
                <w:rFonts w:ascii="仿宋" w:hAnsi="仿宋" w:eastAsia="仿宋"/>
                <w:sz w:val="24"/>
                <w:szCs w:val="24"/>
              </w:rPr>
            </w:pPr>
          </w:p>
          <w:p w14:paraId="0E8D0076">
            <w:pPr>
              <w:spacing w:line="240" w:lineRule="exact"/>
              <w:rPr>
                <w:rFonts w:ascii="仿宋" w:hAnsi="仿宋" w:eastAsia="仿宋"/>
                <w:sz w:val="24"/>
                <w:szCs w:val="24"/>
              </w:rPr>
            </w:pPr>
            <w:r>
              <w:rPr>
                <w:rFonts w:hint="eastAsia" w:ascii="仿宋" w:hAnsi="仿宋" w:eastAsia="仿宋"/>
                <w:sz w:val="24"/>
                <w:szCs w:val="24"/>
              </w:rPr>
              <w:t>整改负责人签字：</w:t>
            </w:r>
          </w:p>
          <w:p w14:paraId="0D626DA9">
            <w:pPr>
              <w:spacing w:line="240" w:lineRule="exact"/>
              <w:rPr>
                <w:rFonts w:ascii="仿宋" w:hAnsi="仿宋" w:eastAsia="仿宋"/>
                <w:sz w:val="24"/>
                <w:szCs w:val="24"/>
              </w:rPr>
            </w:pPr>
          </w:p>
          <w:p w14:paraId="75429B52">
            <w:pPr>
              <w:spacing w:line="240" w:lineRule="exact"/>
              <w:rPr>
                <w:rFonts w:ascii="仿宋" w:hAnsi="仿宋" w:eastAsia="仿宋"/>
                <w:sz w:val="24"/>
                <w:szCs w:val="24"/>
              </w:rPr>
            </w:pPr>
          </w:p>
          <w:p w14:paraId="74135A32">
            <w:pPr>
              <w:spacing w:line="240" w:lineRule="exact"/>
              <w:rPr>
                <w:rFonts w:ascii="仿宋" w:hAnsi="仿宋" w:eastAsia="仿宋"/>
                <w:sz w:val="24"/>
                <w:szCs w:val="24"/>
              </w:rPr>
            </w:pPr>
            <w:r>
              <w:rPr>
                <w:rFonts w:hint="eastAsia" w:ascii="仿宋" w:hAnsi="仿宋" w:eastAsia="仿宋"/>
                <w:sz w:val="24"/>
                <w:szCs w:val="24"/>
              </w:rPr>
              <w:t>整改日期： 年  月 日</w:t>
            </w:r>
          </w:p>
        </w:tc>
        <w:tc>
          <w:tcPr>
            <w:tcW w:w="1254" w:type="pct"/>
            <w:gridSpan w:val="3"/>
            <w:vMerge w:val="restart"/>
          </w:tcPr>
          <w:p w14:paraId="7097E922">
            <w:pPr>
              <w:spacing w:line="520" w:lineRule="exact"/>
              <w:rPr>
                <w:rFonts w:ascii="仿宋" w:hAnsi="仿宋" w:eastAsia="仿宋"/>
                <w:sz w:val="24"/>
                <w:szCs w:val="24"/>
              </w:rPr>
            </w:pPr>
            <w:r>
              <w:rPr>
                <w:rFonts w:hint="eastAsia" w:ascii="仿宋" w:hAnsi="仿宋" w:eastAsia="仿宋"/>
                <w:sz w:val="24"/>
                <w:szCs w:val="24"/>
              </w:rPr>
              <w:t>验收程序</w:t>
            </w:r>
            <w:r>
              <w:rPr>
                <w:rFonts w:hint="eastAsia" w:ascii="仿宋" w:hAnsi="仿宋" w:eastAsia="仿宋"/>
                <w:sz w:val="24"/>
                <w:szCs w:val="24"/>
                <w:u w:val="single"/>
              </w:rPr>
              <w:t xml:space="preserve">    </w:t>
            </w:r>
            <w:r>
              <w:rPr>
                <w:rFonts w:hint="eastAsia" w:ascii="仿宋" w:hAnsi="仿宋" w:eastAsia="仿宋"/>
                <w:sz w:val="24"/>
                <w:szCs w:val="24"/>
              </w:rPr>
              <w:t>（是，否）完整。</w:t>
            </w:r>
          </w:p>
          <w:p w14:paraId="3E842827">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6438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验收合格</w:t>
            </w:r>
          </w:p>
          <w:p w14:paraId="7C624799">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540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540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验收不合格</w:t>
            </w:r>
          </w:p>
          <w:p w14:paraId="60FF4B4C">
            <w:pPr>
              <w:spacing w:line="520" w:lineRule="exact"/>
              <w:rPr>
                <w:rFonts w:ascii="仿宋" w:hAnsi="仿宋" w:eastAsia="仿宋"/>
                <w:sz w:val="24"/>
                <w:szCs w:val="24"/>
              </w:rPr>
            </w:pPr>
          </w:p>
          <w:p w14:paraId="26A81365">
            <w:pPr>
              <w:spacing w:line="360" w:lineRule="exact"/>
              <w:jc w:val="righ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采购单位公章</w:t>
            </w:r>
            <w:r>
              <w:rPr>
                <w:rFonts w:hint="eastAsia" w:ascii="仿宋" w:hAnsi="仿宋" w:eastAsia="仿宋"/>
                <w:sz w:val="24"/>
                <w:szCs w:val="24"/>
              </w:rPr>
              <w:t>）</w:t>
            </w:r>
          </w:p>
          <w:p w14:paraId="4A950805">
            <w:pPr>
              <w:spacing w:line="520" w:lineRule="exact"/>
              <w:jc w:val="center"/>
              <w:rPr>
                <w:rFonts w:ascii="仿宋" w:hAnsi="仿宋" w:eastAsia="仿宋"/>
                <w:sz w:val="24"/>
                <w:szCs w:val="24"/>
              </w:rPr>
            </w:pPr>
            <w:r>
              <w:rPr>
                <w:rFonts w:hint="eastAsia" w:ascii="仿宋" w:hAnsi="仿宋" w:eastAsia="仿宋"/>
                <w:sz w:val="24"/>
                <w:szCs w:val="24"/>
              </w:rPr>
              <w:t xml:space="preserve">验收日期： 年  月 日  </w:t>
            </w:r>
          </w:p>
        </w:tc>
      </w:tr>
      <w:tr w14:paraId="2E22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44" w:type="pct"/>
            <w:vMerge w:val="continue"/>
            <w:vAlign w:val="center"/>
          </w:tcPr>
          <w:p w14:paraId="15EDEE12">
            <w:pPr>
              <w:spacing w:line="260" w:lineRule="exact"/>
              <w:jc w:val="center"/>
              <w:rPr>
                <w:rFonts w:ascii="仿宋" w:hAnsi="仿宋" w:eastAsia="仿宋"/>
                <w:sz w:val="24"/>
                <w:szCs w:val="24"/>
              </w:rPr>
            </w:pPr>
          </w:p>
        </w:tc>
        <w:tc>
          <w:tcPr>
            <w:tcW w:w="815" w:type="pct"/>
            <w:gridSpan w:val="2"/>
            <w:vMerge w:val="continue"/>
          </w:tcPr>
          <w:p w14:paraId="4B6C9788">
            <w:pPr>
              <w:spacing w:line="360" w:lineRule="exact"/>
              <w:ind w:firstLine="480" w:firstLineChars="200"/>
              <w:rPr>
                <w:rFonts w:ascii="仿宋" w:hAnsi="仿宋" w:eastAsia="仿宋"/>
                <w:sz w:val="24"/>
                <w:szCs w:val="24"/>
              </w:rPr>
            </w:pPr>
          </w:p>
        </w:tc>
        <w:tc>
          <w:tcPr>
            <w:tcW w:w="1241" w:type="pct"/>
            <w:gridSpan w:val="2"/>
            <w:vAlign w:val="center"/>
          </w:tcPr>
          <w:p w14:paraId="76F9037A">
            <w:pPr>
              <w:spacing w:line="300" w:lineRule="exact"/>
              <w:jc w:val="center"/>
              <w:rPr>
                <w:rFonts w:ascii="仿宋" w:hAnsi="仿宋" w:eastAsia="仿宋"/>
                <w:sz w:val="24"/>
                <w:szCs w:val="24"/>
              </w:rPr>
            </w:pPr>
          </w:p>
        </w:tc>
        <w:tc>
          <w:tcPr>
            <w:tcW w:w="1443" w:type="pct"/>
            <w:gridSpan w:val="3"/>
            <w:vMerge w:val="continue"/>
          </w:tcPr>
          <w:p w14:paraId="30EDF568">
            <w:pPr>
              <w:spacing w:line="240" w:lineRule="exact"/>
              <w:jc w:val="left"/>
              <w:rPr>
                <w:rFonts w:ascii="仿宋" w:hAnsi="仿宋" w:eastAsia="仿宋"/>
                <w:sz w:val="24"/>
                <w:szCs w:val="24"/>
              </w:rPr>
            </w:pPr>
          </w:p>
        </w:tc>
        <w:tc>
          <w:tcPr>
            <w:tcW w:w="1254" w:type="pct"/>
            <w:gridSpan w:val="3"/>
            <w:vMerge w:val="continue"/>
          </w:tcPr>
          <w:p w14:paraId="000D67FA">
            <w:pPr>
              <w:spacing w:line="520" w:lineRule="exact"/>
              <w:rPr>
                <w:rFonts w:ascii="仿宋" w:hAnsi="仿宋" w:eastAsia="仿宋"/>
                <w:sz w:val="24"/>
                <w:szCs w:val="24"/>
              </w:rPr>
            </w:pPr>
          </w:p>
        </w:tc>
      </w:tr>
      <w:tr w14:paraId="6ABD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44" w:type="pct"/>
            <w:vMerge w:val="continue"/>
            <w:vAlign w:val="center"/>
          </w:tcPr>
          <w:p w14:paraId="69E24F5F">
            <w:pPr>
              <w:spacing w:line="260" w:lineRule="exact"/>
              <w:jc w:val="center"/>
              <w:rPr>
                <w:rFonts w:ascii="仿宋" w:hAnsi="仿宋" w:eastAsia="仿宋"/>
                <w:sz w:val="24"/>
                <w:szCs w:val="24"/>
              </w:rPr>
            </w:pPr>
          </w:p>
        </w:tc>
        <w:tc>
          <w:tcPr>
            <w:tcW w:w="815" w:type="pct"/>
            <w:gridSpan w:val="2"/>
            <w:vMerge w:val="continue"/>
          </w:tcPr>
          <w:p w14:paraId="72CAA176">
            <w:pPr>
              <w:spacing w:line="360" w:lineRule="exact"/>
              <w:ind w:firstLine="480" w:firstLineChars="200"/>
              <w:rPr>
                <w:rFonts w:ascii="仿宋" w:hAnsi="仿宋" w:eastAsia="仿宋"/>
                <w:sz w:val="24"/>
                <w:szCs w:val="24"/>
              </w:rPr>
            </w:pPr>
          </w:p>
        </w:tc>
        <w:tc>
          <w:tcPr>
            <w:tcW w:w="1241" w:type="pct"/>
            <w:gridSpan w:val="2"/>
            <w:vAlign w:val="center"/>
          </w:tcPr>
          <w:p w14:paraId="27F693B4">
            <w:pPr>
              <w:spacing w:line="300" w:lineRule="exact"/>
              <w:jc w:val="center"/>
              <w:rPr>
                <w:rFonts w:ascii="仿宋" w:hAnsi="仿宋" w:eastAsia="仿宋"/>
                <w:sz w:val="24"/>
                <w:szCs w:val="24"/>
              </w:rPr>
            </w:pPr>
          </w:p>
        </w:tc>
        <w:tc>
          <w:tcPr>
            <w:tcW w:w="1443" w:type="pct"/>
            <w:gridSpan w:val="3"/>
            <w:vMerge w:val="continue"/>
          </w:tcPr>
          <w:p w14:paraId="256E5E02">
            <w:pPr>
              <w:spacing w:line="240" w:lineRule="exact"/>
              <w:jc w:val="left"/>
              <w:rPr>
                <w:rFonts w:ascii="仿宋" w:hAnsi="仿宋" w:eastAsia="仿宋"/>
                <w:sz w:val="24"/>
                <w:szCs w:val="24"/>
              </w:rPr>
            </w:pPr>
          </w:p>
        </w:tc>
        <w:tc>
          <w:tcPr>
            <w:tcW w:w="1254" w:type="pct"/>
            <w:gridSpan w:val="3"/>
            <w:vMerge w:val="continue"/>
          </w:tcPr>
          <w:p w14:paraId="7B567B27">
            <w:pPr>
              <w:spacing w:line="520" w:lineRule="exact"/>
              <w:rPr>
                <w:rFonts w:ascii="仿宋" w:hAnsi="仿宋" w:eastAsia="仿宋"/>
                <w:sz w:val="24"/>
                <w:szCs w:val="24"/>
              </w:rPr>
            </w:pPr>
          </w:p>
        </w:tc>
      </w:tr>
      <w:tr w14:paraId="39DC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5627D767">
            <w:pPr>
              <w:spacing w:line="300" w:lineRule="exact"/>
              <w:rPr>
                <w:rFonts w:ascii="仿宋" w:hAnsi="仿宋" w:eastAsia="仿宋"/>
                <w:sz w:val="24"/>
                <w:szCs w:val="24"/>
              </w:rPr>
            </w:pPr>
            <w:r>
              <w:rPr>
                <w:rFonts w:hint="eastAsia" w:ascii="仿宋" w:hAnsi="仿宋" w:eastAsia="仿宋"/>
                <w:b/>
                <w:bCs/>
                <w:sz w:val="24"/>
                <w:szCs w:val="24"/>
              </w:rPr>
              <w:t>情况备注：</w:t>
            </w:r>
          </w:p>
        </w:tc>
      </w:tr>
    </w:tbl>
    <w:p w14:paraId="7D1244DD">
      <w:pPr>
        <w:spacing w:line="360" w:lineRule="exact"/>
        <w:rPr>
          <w:rFonts w:ascii="仿宋" w:hAnsi="仿宋" w:eastAsia="仿宋" w:cs="仿宋"/>
          <w:sz w:val="28"/>
          <w:szCs w:val="28"/>
        </w:rPr>
      </w:pPr>
      <w:r>
        <w:rPr>
          <w:rFonts w:hint="eastAsia" w:ascii="仿宋" w:hAnsi="仿宋" w:eastAsia="仿宋" w:cs="仿宋"/>
          <w:sz w:val="28"/>
          <w:szCs w:val="28"/>
        </w:rPr>
        <w:t>备注：</w:t>
      </w:r>
    </w:p>
    <w:p w14:paraId="055AE6DF">
      <w:pPr>
        <w:widowControl/>
        <w:tabs>
          <w:tab w:val="left" w:pos="0"/>
        </w:tabs>
        <w:spacing w:line="360" w:lineRule="exact"/>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shd w:val="clear" w:color="auto" w:fill="FFFFFF"/>
        </w:rPr>
        <w:t>软件开发服务类项目参照货物采购项目验收。</w:t>
      </w:r>
    </w:p>
    <w:p w14:paraId="4F1599A4">
      <w:pPr>
        <w:widowControl/>
        <w:tabs>
          <w:tab w:val="left" w:pos="0"/>
        </w:tabs>
        <w:spacing w:line="360" w:lineRule="exact"/>
        <w:rPr>
          <w:rFonts w:ascii="仿宋" w:hAnsi="仿宋" w:eastAsia="仿宋" w:cs="仿宋"/>
          <w:b/>
          <w:bCs/>
          <w:sz w:val="24"/>
          <w:szCs w:val="24"/>
          <w:highlight w:val="yellow"/>
        </w:rPr>
      </w:pPr>
      <w:r>
        <w:rPr>
          <w:rFonts w:ascii="仿宋" w:hAnsi="仿宋" w:eastAsia="仿宋" w:cs="仿宋"/>
          <w:b/>
          <w:bCs/>
          <w:sz w:val="24"/>
          <w:szCs w:val="24"/>
        </w:rPr>
        <w:t>2</w:t>
      </w:r>
      <w:r>
        <w:rPr>
          <w:rFonts w:hint="eastAsia" w:ascii="仿宋" w:hAnsi="仿宋" w:eastAsia="仿宋" w:cs="仿宋"/>
          <w:b/>
          <w:bCs/>
          <w:sz w:val="24"/>
          <w:szCs w:val="24"/>
        </w:rPr>
        <w:t>.其他服务类项目</w:t>
      </w:r>
      <w:r>
        <w:rPr>
          <w:rFonts w:ascii="仿宋" w:hAnsi="仿宋" w:eastAsia="仿宋" w:cs="仿宋"/>
          <w:b/>
          <w:bCs/>
          <w:sz w:val="24"/>
          <w:szCs w:val="24"/>
        </w:rPr>
        <w:t>履约考评</w:t>
      </w:r>
      <w:r>
        <w:rPr>
          <w:rFonts w:hint="eastAsia" w:ascii="仿宋" w:hAnsi="仿宋" w:eastAsia="仿宋" w:cs="仿宋"/>
          <w:b/>
          <w:bCs/>
          <w:sz w:val="24"/>
          <w:szCs w:val="24"/>
        </w:rPr>
        <w:t>（服务人员配备、岗位履职、服务质量、违规情况、安全保障等）评价报告或者考评表作为本验收单附件。</w:t>
      </w:r>
    </w:p>
    <w:p w14:paraId="63184632">
      <w:pPr>
        <w:spacing w:line="360" w:lineRule="exact"/>
        <w:rPr>
          <w:rFonts w:ascii="仿宋" w:hAnsi="仿宋" w:eastAsia="仿宋" w:cs="仿宋"/>
          <w:b/>
          <w:bCs/>
          <w:sz w:val="24"/>
          <w:szCs w:val="24"/>
        </w:rPr>
      </w:pPr>
      <w:r>
        <w:rPr>
          <w:rFonts w:hint="eastAsia" w:ascii="仿宋" w:hAnsi="仿宋" w:eastAsia="仿宋" w:cs="仿宋"/>
          <w:b/>
          <w:bCs/>
          <w:sz w:val="24"/>
          <w:szCs w:val="24"/>
        </w:rPr>
        <w:t>3.30万以上项目总体结果（服务类项目履约考评总报告、验收单、履约考评资料等），在项目合同期结束后，一并以书面及电子版形式提交国资处备案（适用于2025</w:t>
      </w:r>
      <w:r>
        <w:rPr>
          <w:rFonts w:ascii="仿宋" w:hAnsi="仿宋" w:eastAsia="仿宋" w:cs="仿宋"/>
          <w:b/>
          <w:bCs/>
          <w:sz w:val="24"/>
          <w:szCs w:val="24"/>
        </w:rPr>
        <w:t>年起合同到期的项目）</w:t>
      </w:r>
      <w:r>
        <w:rPr>
          <w:rFonts w:hint="eastAsia" w:ascii="仿宋" w:hAnsi="仿宋" w:eastAsia="仿宋" w:cs="仿宋"/>
          <w:b/>
          <w:bCs/>
          <w:sz w:val="24"/>
          <w:szCs w:val="24"/>
        </w:rPr>
        <w:t>。</w:t>
      </w:r>
    </w:p>
    <w:p w14:paraId="2B7538ED">
      <w:pPr>
        <w:spacing w:line="360" w:lineRule="exact"/>
        <w:rPr>
          <w:rFonts w:ascii="仿宋" w:hAnsi="仿宋" w:eastAsia="仿宋" w:cs="仿宋"/>
          <w:b/>
          <w:bCs/>
          <w:sz w:val="28"/>
          <w:szCs w:val="28"/>
        </w:rPr>
      </w:pPr>
      <w:r>
        <w:rPr>
          <w:rFonts w:hint="eastAsia" w:ascii="仿宋" w:hAnsi="仿宋" w:eastAsia="仿宋" w:cs="仿宋"/>
          <w:b/>
          <w:bCs/>
          <w:sz w:val="24"/>
          <w:szCs w:val="24"/>
        </w:rPr>
        <w:t>4..</w:t>
      </w:r>
      <w:r>
        <w:rPr>
          <w:rFonts w:ascii="仿宋" w:hAnsi="仿宋" w:eastAsia="仿宋" w:cs="仿宋"/>
          <w:b/>
          <w:bCs/>
          <w:sz w:val="24"/>
          <w:szCs w:val="24"/>
        </w:rPr>
        <w:t>联系电话：83746975，地址：</w:t>
      </w:r>
      <w:r>
        <w:rPr>
          <w:rFonts w:hint="eastAsia" w:ascii="仿宋" w:hAnsi="仿宋" w:eastAsia="仿宋" w:cs="仿宋"/>
          <w:b/>
          <w:bCs/>
          <w:sz w:val="24"/>
          <w:szCs w:val="24"/>
        </w:rPr>
        <w:t>明南附楼</w:t>
      </w:r>
      <w:r>
        <w:rPr>
          <w:rFonts w:ascii="仿宋" w:hAnsi="仿宋" w:eastAsia="仿宋" w:cs="仿宋"/>
          <w:b/>
          <w:bCs/>
          <w:sz w:val="24"/>
          <w:szCs w:val="24"/>
        </w:rPr>
        <w:t>105</w:t>
      </w:r>
      <w:r>
        <w:rPr>
          <w:rFonts w:hint="eastAsia" w:ascii="仿宋" w:hAnsi="仿宋" w:eastAsia="仿宋" w:cs="仿宋"/>
          <w:b/>
          <w:bCs/>
          <w:sz w:val="24"/>
          <w:szCs w:val="24"/>
        </w:rPr>
        <w:t>室。</w:t>
      </w:r>
    </w:p>
    <w:p w14:paraId="0A914939">
      <w:pPr>
        <w:rPr>
          <w:rFonts w:ascii="方正小标宋_GBK" w:hAnsi="方正小标宋简体" w:eastAsia="方正小标宋_GBK" w:cs="方正小标宋简体"/>
        </w:rPr>
      </w:pPr>
    </w:p>
    <w:p w14:paraId="60A8E1BD">
      <w:pPr>
        <w:pStyle w:val="2"/>
        <w:spacing w:before="0" w:after="0" w:line="600" w:lineRule="exact"/>
        <w:rPr>
          <w:rFonts w:ascii="方正小标宋_GBK" w:hAnsi="方正小标宋简体" w:eastAsia="方正小标宋_GBK" w:cs="方正小标宋简体"/>
          <w:b w:val="0"/>
          <w:kern w:val="2"/>
        </w:rPr>
      </w:pPr>
      <w:r>
        <w:rPr>
          <w:rFonts w:hint="eastAsia" w:ascii="方正小标宋_GBK" w:hAnsi="方正小标宋简体" w:eastAsia="方正小标宋_GBK" w:cs="方正小标宋简体"/>
          <w:b w:val="0"/>
          <w:kern w:val="2"/>
        </w:rPr>
        <w:t xml:space="preserve">服务类项目履约考评总报告   </w:t>
      </w:r>
      <w:r>
        <w:rPr>
          <w:rFonts w:hint="eastAsia" w:ascii="方正小标宋_GBK" w:hAnsi="方正小标宋简体" w:eastAsia="方正小标宋_GBK" w:cs="方正小标宋简体"/>
          <w:b w:val="0"/>
          <w:kern w:val="2"/>
          <w:sz w:val="28"/>
          <w:szCs w:val="28"/>
        </w:rPr>
        <w:t>（仅供参考）</w:t>
      </w:r>
    </w:p>
    <w:p w14:paraId="51B472D0">
      <w:pPr>
        <w:autoSpaceDN w:val="0"/>
        <w:spacing w:line="360" w:lineRule="auto"/>
        <w:ind w:firstLine="3360" w:firstLineChars="1200"/>
        <w:rPr>
          <w:rFonts w:ascii="仿宋" w:hAnsi="仿宋" w:eastAsia="仿宋" w:cs="仿宋"/>
          <w:sz w:val="28"/>
          <w:szCs w:val="28"/>
        </w:rPr>
      </w:pPr>
    </w:p>
    <w:p w14:paraId="2A60A77E">
      <w:pPr>
        <w:spacing w:line="600" w:lineRule="exact"/>
        <w:ind w:firstLine="640" w:firstLineChars="200"/>
        <w:rPr>
          <w:rFonts w:ascii="黑体" w:hAnsi="黑体" w:eastAsia="黑体"/>
          <w:sz w:val="32"/>
          <w:szCs w:val="32"/>
        </w:rPr>
      </w:pPr>
    </w:p>
    <w:p w14:paraId="1214C8F6">
      <w:pPr>
        <w:spacing w:line="70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6FCDF50C">
      <w:pPr>
        <w:spacing w:line="700" w:lineRule="exact"/>
        <w:ind w:firstLine="640" w:firstLineChars="200"/>
        <w:rPr>
          <w:rFonts w:ascii="黑体" w:hAnsi="黑体" w:eastAsia="黑体"/>
          <w:sz w:val="32"/>
          <w:szCs w:val="32"/>
        </w:rPr>
      </w:pPr>
      <w:r>
        <w:rPr>
          <w:rFonts w:hint="eastAsia" w:ascii="黑体" w:hAnsi="黑体" w:eastAsia="黑体"/>
          <w:sz w:val="32"/>
          <w:szCs w:val="32"/>
        </w:rPr>
        <w:t>二、项目概况：</w:t>
      </w:r>
    </w:p>
    <w:p w14:paraId="2C491D38">
      <w:pPr>
        <w:spacing w:line="700" w:lineRule="exact"/>
        <w:ind w:firstLine="640" w:firstLineChars="200"/>
        <w:rPr>
          <w:rFonts w:ascii="黑体" w:hAnsi="黑体" w:eastAsia="黑体"/>
          <w:sz w:val="32"/>
          <w:szCs w:val="32"/>
        </w:rPr>
      </w:pPr>
      <w:r>
        <w:rPr>
          <w:rFonts w:hint="eastAsia" w:ascii="黑体" w:hAnsi="黑体" w:eastAsia="黑体"/>
          <w:sz w:val="32"/>
          <w:szCs w:val="32"/>
        </w:rPr>
        <w:t>三、考评内容：</w:t>
      </w:r>
    </w:p>
    <w:p w14:paraId="30888D61">
      <w:pPr>
        <w:spacing w:line="700" w:lineRule="exact"/>
        <w:ind w:firstLine="640" w:firstLineChars="200"/>
        <w:rPr>
          <w:rFonts w:ascii="黑体" w:hAnsi="黑体" w:eastAsia="黑体"/>
          <w:sz w:val="32"/>
          <w:szCs w:val="32"/>
        </w:rPr>
      </w:pPr>
      <w:r>
        <w:rPr>
          <w:rFonts w:hint="eastAsia" w:ascii="黑体" w:hAnsi="黑体" w:eastAsia="黑体"/>
          <w:sz w:val="32"/>
          <w:szCs w:val="32"/>
        </w:rPr>
        <w:t>四、分期考评情况：</w:t>
      </w:r>
    </w:p>
    <w:p w14:paraId="4E68609A">
      <w:pPr>
        <w:spacing w:line="700" w:lineRule="exact"/>
        <w:ind w:firstLine="640" w:firstLineChars="200"/>
        <w:rPr>
          <w:rFonts w:ascii="黑体" w:hAnsi="黑体" w:eastAsia="黑体"/>
          <w:sz w:val="32"/>
          <w:szCs w:val="32"/>
        </w:rPr>
      </w:pPr>
      <w:r>
        <w:rPr>
          <w:rFonts w:hint="eastAsia" w:ascii="黑体" w:hAnsi="黑体" w:eastAsia="黑体"/>
          <w:sz w:val="32"/>
          <w:szCs w:val="32"/>
        </w:rPr>
        <w:t>五、总评意见：</w:t>
      </w:r>
    </w:p>
    <w:p w14:paraId="749E0681">
      <w:pPr>
        <w:spacing w:line="600" w:lineRule="exact"/>
        <w:ind w:firstLine="640" w:firstLineChars="200"/>
        <w:rPr>
          <w:rFonts w:ascii="黑体" w:hAnsi="黑体" w:eastAsia="黑体"/>
          <w:sz w:val="32"/>
          <w:szCs w:val="32"/>
        </w:rPr>
      </w:pPr>
    </w:p>
    <w:p w14:paraId="42D1CB49">
      <w:pPr>
        <w:autoSpaceDN w:val="0"/>
        <w:spacing w:line="360" w:lineRule="auto"/>
        <w:ind w:firstLine="3360" w:firstLineChars="1200"/>
        <w:rPr>
          <w:rFonts w:ascii="仿宋" w:hAnsi="仿宋" w:eastAsia="仿宋" w:cs="仿宋"/>
          <w:sz w:val="28"/>
          <w:szCs w:val="28"/>
        </w:rPr>
      </w:pPr>
    </w:p>
    <w:p w14:paraId="6E70FD95">
      <w:pPr>
        <w:spacing w:line="300" w:lineRule="exact"/>
        <w:rPr>
          <w:rFonts w:ascii="仿宋" w:hAnsi="仿宋" w:eastAsia="仿宋" w:cs="仿宋"/>
          <w:szCs w:val="21"/>
        </w:rPr>
      </w:pPr>
    </w:p>
    <w:p w14:paraId="638F1E51">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C2A02D3">
      <w:pPr>
        <w:spacing w:line="460" w:lineRule="exact"/>
        <w:jc w:val="center"/>
        <w:rPr>
          <w:rFonts w:ascii="宋体" w:hAnsi="宋体"/>
          <w:b/>
          <w:sz w:val="28"/>
          <w:szCs w:val="28"/>
        </w:rPr>
      </w:pPr>
      <w:r>
        <w:rPr>
          <w:rFonts w:hint="eastAsia" w:ascii="宋体" w:hAnsi="宋体"/>
          <w:b/>
          <w:sz w:val="28"/>
          <w:szCs w:val="28"/>
        </w:rPr>
        <w:t>（包含但不仅限于以下内容）</w:t>
      </w:r>
    </w:p>
    <w:p w14:paraId="1BBC20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营业执照或事业单位法人证书复印件</w:t>
      </w:r>
    </w:p>
    <w:p w14:paraId="79648051">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2、财务状况报告（或资格承诺）</w:t>
      </w:r>
    </w:p>
    <w:p w14:paraId="535D0CD2">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3、依法缴纳税收凭据（或资格承诺）</w:t>
      </w:r>
    </w:p>
    <w:p w14:paraId="18FB634E">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4、依法缴纳社会保障资金凭据（或资格承诺）</w:t>
      </w:r>
    </w:p>
    <w:p w14:paraId="7753C448">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5、具备履行合同所必需的设备和专业技术能力的书面声明</w:t>
      </w:r>
    </w:p>
    <w:p w14:paraId="71F00950">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6、参加采购活动前三年内在经营活动中没有重大违法记录书面声明</w:t>
      </w:r>
    </w:p>
    <w:p w14:paraId="70556B4A">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7、信用信息查询结果</w:t>
      </w:r>
    </w:p>
    <w:p w14:paraId="62E1260F">
      <w:pPr>
        <w:keepNext w:val="0"/>
        <w:keepLines w:val="0"/>
        <w:pageBreakBefore w:val="0"/>
        <w:widowControl w:val="0"/>
        <w:kinsoku/>
        <w:wordWrap/>
        <w:overflowPunct/>
        <w:topLinePunct w:val="0"/>
        <w:autoSpaceDE/>
        <w:autoSpaceDN/>
        <w:bidi w:val="0"/>
        <w:adjustRightInd/>
        <w:snapToGrid/>
        <w:spacing w:line="400" w:lineRule="exact"/>
        <w:ind w:left="420"/>
        <w:textAlignment w:val="auto"/>
      </w:pPr>
      <w:r>
        <w:rPr>
          <w:rFonts w:hint="eastAsia" w:ascii="宋体" w:hAnsi="宋体"/>
          <w:sz w:val="24"/>
          <w:szCs w:val="24"/>
        </w:rPr>
        <w:t>8、资格承诺函</w:t>
      </w:r>
    </w:p>
    <w:p w14:paraId="63F9D068">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9、法定代表人授权书</w:t>
      </w:r>
    </w:p>
    <w:p w14:paraId="59FF7E1C">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10、竞价书</w:t>
      </w:r>
    </w:p>
    <w:p w14:paraId="4887EF80">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11、竞价一览表</w:t>
      </w:r>
    </w:p>
    <w:p w14:paraId="41D8727D">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12、技术和服务要求响应表</w:t>
      </w:r>
    </w:p>
    <w:p w14:paraId="2926D33B">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13、商务条件响应表</w:t>
      </w:r>
    </w:p>
    <w:p w14:paraId="2572B265">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14、属于政府强制节能产品的证明材料（若有）</w:t>
      </w:r>
    </w:p>
    <w:p w14:paraId="504A0862">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15、售后服务承诺</w:t>
      </w:r>
    </w:p>
    <w:p w14:paraId="10B60A9D">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16、竞价人认为需提供的其他资料</w:t>
      </w:r>
    </w:p>
    <w:p w14:paraId="0EC53543">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17、网上竞价承诺书</w:t>
      </w:r>
    </w:p>
    <w:p w14:paraId="27B092DC">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18、网上竞价采购合同送达承诺书</w:t>
      </w:r>
    </w:p>
    <w:p w14:paraId="501D61EF">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sz w:val="24"/>
          <w:szCs w:val="24"/>
        </w:rPr>
      </w:pPr>
      <w:r>
        <w:rPr>
          <w:rFonts w:hint="eastAsia" w:ascii="宋体" w:hAnsi="宋体"/>
          <w:sz w:val="24"/>
          <w:szCs w:val="24"/>
        </w:rPr>
        <w:t>19、代理服务费承诺书</w:t>
      </w:r>
    </w:p>
    <w:p w14:paraId="61ECEA0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932BE46">
      <w:pPr>
        <w:spacing w:line="500" w:lineRule="atLeast"/>
        <w:rPr>
          <w:rFonts w:ascii="宋体" w:hAnsi="宋体"/>
          <w:b/>
          <w:sz w:val="52"/>
          <w:szCs w:val="52"/>
        </w:rPr>
      </w:pPr>
    </w:p>
    <w:p w14:paraId="2AF33985">
      <w:pPr>
        <w:spacing w:line="500" w:lineRule="atLeast"/>
        <w:rPr>
          <w:rFonts w:ascii="宋体" w:hAnsi="宋体"/>
          <w:b/>
          <w:sz w:val="52"/>
          <w:szCs w:val="52"/>
        </w:rPr>
      </w:pPr>
    </w:p>
    <w:p w14:paraId="5757E937">
      <w:pPr>
        <w:spacing w:line="500" w:lineRule="atLeast"/>
        <w:jc w:val="center"/>
        <w:rPr>
          <w:rFonts w:ascii="宋体" w:hAnsi="宋体"/>
          <w:b/>
          <w:bCs/>
          <w:sz w:val="24"/>
        </w:rPr>
      </w:pPr>
      <w:r>
        <w:rPr>
          <w:rFonts w:hint="eastAsia" w:ascii="宋体" w:hAnsi="宋体"/>
          <w:b/>
          <w:sz w:val="52"/>
          <w:szCs w:val="52"/>
        </w:rPr>
        <w:t>网上竞价报价文件</w:t>
      </w:r>
    </w:p>
    <w:p w14:paraId="69532A3A">
      <w:pPr>
        <w:spacing w:line="500" w:lineRule="atLeast"/>
        <w:rPr>
          <w:rFonts w:ascii="宋体" w:hAnsi="宋体"/>
          <w:b/>
          <w:bCs/>
          <w:sz w:val="24"/>
        </w:rPr>
      </w:pPr>
    </w:p>
    <w:p w14:paraId="570B41FE">
      <w:pPr>
        <w:spacing w:line="500" w:lineRule="atLeast"/>
        <w:rPr>
          <w:rFonts w:ascii="宋体" w:hAnsi="宋体"/>
          <w:b/>
          <w:bCs/>
          <w:sz w:val="24"/>
        </w:rPr>
      </w:pPr>
    </w:p>
    <w:p w14:paraId="49E2CDC4">
      <w:pPr>
        <w:spacing w:line="500" w:lineRule="atLeast"/>
        <w:rPr>
          <w:rFonts w:ascii="宋体" w:hAnsi="宋体"/>
          <w:b/>
          <w:bCs/>
          <w:sz w:val="24"/>
        </w:rPr>
      </w:pPr>
    </w:p>
    <w:p w14:paraId="2029FAF6">
      <w:pPr>
        <w:spacing w:line="500" w:lineRule="atLeast"/>
        <w:rPr>
          <w:rFonts w:ascii="宋体" w:hAnsi="宋体"/>
          <w:b/>
          <w:bCs/>
          <w:sz w:val="24"/>
        </w:rPr>
      </w:pPr>
    </w:p>
    <w:p w14:paraId="40CE02AB">
      <w:pPr>
        <w:spacing w:line="500" w:lineRule="atLeast"/>
        <w:rPr>
          <w:rFonts w:ascii="宋体" w:hAnsi="宋体"/>
          <w:b/>
          <w:bCs/>
          <w:sz w:val="24"/>
        </w:rPr>
      </w:pPr>
    </w:p>
    <w:p w14:paraId="5D66C566">
      <w:pPr>
        <w:spacing w:line="500" w:lineRule="atLeast"/>
        <w:rPr>
          <w:rFonts w:ascii="宋体" w:hAnsi="宋体"/>
          <w:b/>
          <w:bCs/>
          <w:sz w:val="24"/>
        </w:rPr>
      </w:pPr>
    </w:p>
    <w:p w14:paraId="7C74E231">
      <w:pPr>
        <w:spacing w:line="500" w:lineRule="atLeast"/>
        <w:rPr>
          <w:rFonts w:ascii="宋体" w:hAnsi="宋体"/>
          <w:b/>
          <w:bCs/>
          <w:sz w:val="24"/>
        </w:rPr>
      </w:pPr>
    </w:p>
    <w:p w14:paraId="6948EB07">
      <w:pPr>
        <w:spacing w:line="500" w:lineRule="atLeast"/>
        <w:rPr>
          <w:rFonts w:ascii="宋体" w:hAnsi="宋体"/>
          <w:b/>
          <w:bCs/>
          <w:sz w:val="24"/>
        </w:rPr>
      </w:pPr>
    </w:p>
    <w:p w14:paraId="12E59C23">
      <w:pPr>
        <w:spacing w:line="500" w:lineRule="atLeast"/>
        <w:rPr>
          <w:rFonts w:ascii="宋体" w:hAnsi="宋体"/>
          <w:b/>
          <w:bCs/>
          <w:sz w:val="24"/>
        </w:rPr>
      </w:pPr>
    </w:p>
    <w:p w14:paraId="777CC61B">
      <w:pPr>
        <w:spacing w:line="500" w:lineRule="atLeast"/>
        <w:rPr>
          <w:rFonts w:ascii="宋体" w:hAnsi="宋体"/>
          <w:b/>
          <w:bCs/>
          <w:sz w:val="24"/>
        </w:rPr>
      </w:pPr>
    </w:p>
    <w:p w14:paraId="53252FA3">
      <w:pPr>
        <w:spacing w:line="500" w:lineRule="atLeast"/>
        <w:rPr>
          <w:rFonts w:ascii="宋体" w:hAnsi="宋体"/>
          <w:sz w:val="24"/>
        </w:rPr>
      </w:pPr>
    </w:p>
    <w:p w14:paraId="108E5999">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79CC2110">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3E1501D7">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6AC0B49E">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7C2A3293">
      <w:pPr>
        <w:spacing w:line="360" w:lineRule="auto"/>
        <w:ind w:firstLine="2108" w:firstLineChars="750"/>
        <w:rPr>
          <w:rFonts w:ascii="宋体" w:hAnsi="宋体"/>
          <w:sz w:val="24"/>
        </w:rPr>
      </w:pPr>
      <w:r>
        <w:rPr>
          <w:rFonts w:hint="eastAsia" w:ascii="宋体" w:hAnsi="宋体"/>
          <w:b/>
          <w:bCs/>
          <w:sz w:val="28"/>
          <w:szCs w:val="21"/>
        </w:rPr>
        <w:t>日      期：</w:t>
      </w:r>
    </w:p>
    <w:p w14:paraId="5D73A97F">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2DB94CE">
      <w:pPr>
        <w:jc w:val="center"/>
        <w:rPr>
          <w:rFonts w:ascii="宋体" w:hAnsi="宋体"/>
          <w:b/>
          <w:bCs/>
          <w:sz w:val="28"/>
          <w:szCs w:val="28"/>
        </w:rPr>
      </w:pPr>
      <w:r>
        <w:rPr>
          <w:rFonts w:hint="eastAsia" w:ascii="宋体" w:hAnsi="宋体"/>
          <w:b/>
          <w:bCs/>
          <w:sz w:val="28"/>
          <w:szCs w:val="28"/>
        </w:rPr>
        <w:t>营业执照等证明文件</w:t>
      </w:r>
    </w:p>
    <w:p w14:paraId="1FA2A32F">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C43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jc w:val="center"/>
        </w:trPr>
        <w:tc>
          <w:tcPr>
            <w:tcW w:w="9116" w:type="dxa"/>
          </w:tcPr>
          <w:p w14:paraId="080437D6">
            <w:pPr>
              <w:jc w:val="left"/>
              <w:rPr>
                <w:rFonts w:ascii="宋体" w:hAnsi="宋体" w:cs="宋体"/>
                <w:b/>
                <w:kern w:val="0"/>
                <w:sz w:val="24"/>
              </w:rPr>
            </w:pPr>
          </w:p>
        </w:tc>
      </w:tr>
    </w:tbl>
    <w:p w14:paraId="3DD77732">
      <w:pPr>
        <w:ind w:firstLine="482" w:firstLineChars="200"/>
        <w:jc w:val="left"/>
        <w:rPr>
          <w:rFonts w:ascii="宋体" w:hAnsi="宋体" w:cs="宋体"/>
          <w:b/>
          <w:kern w:val="0"/>
          <w:sz w:val="24"/>
        </w:rPr>
      </w:pPr>
      <w:r>
        <w:rPr>
          <w:rFonts w:hint="eastAsia" w:ascii="宋体" w:hAnsi="宋体" w:cs="宋体"/>
          <w:b/>
          <w:kern w:val="0"/>
          <w:sz w:val="24"/>
        </w:rPr>
        <w:br w:type="page"/>
      </w:r>
    </w:p>
    <w:p w14:paraId="2BD34BB5">
      <w:pPr>
        <w:jc w:val="left"/>
        <w:rPr>
          <w:rFonts w:ascii="宋体" w:hAnsi="宋体" w:cs="宋体"/>
          <w:kern w:val="0"/>
          <w:sz w:val="24"/>
        </w:rPr>
      </w:pPr>
      <w:r>
        <w:rPr>
          <w:rFonts w:hint="eastAsia" w:ascii="宋体" w:hAnsi="宋体" w:cs="宋体"/>
          <w:b/>
          <w:kern w:val="0"/>
          <w:sz w:val="24"/>
        </w:rPr>
        <w:t>附件2：</w:t>
      </w:r>
    </w:p>
    <w:p w14:paraId="71323D22">
      <w:pPr>
        <w:jc w:val="center"/>
        <w:rPr>
          <w:rFonts w:ascii="宋体" w:hAnsi="宋体"/>
          <w:b/>
          <w:bCs/>
          <w:sz w:val="28"/>
          <w:szCs w:val="28"/>
        </w:rPr>
      </w:pPr>
      <w:r>
        <w:rPr>
          <w:rFonts w:hint="eastAsia" w:ascii="宋体" w:hAnsi="宋体"/>
          <w:b/>
          <w:bCs/>
          <w:sz w:val="28"/>
          <w:szCs w:val="28"/>
        </w:rPr>
        <w:t>财务状况报告</w:t>
      </w:r>
    </w:p>
    <w:p w14:paraId="13A67B46">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AD5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8DD607C">
            <w:pPr>
              <w:jc w:val="left"/>
              <w:rPr>
                <w:rFonts w:ascii="宋体" w:hAnsi="宋体" w:cs="宋体"/>
                <w:b/>
                <w:kern w:val="0"/>
                <w:sz w:val="24"/>
              </w:rPr>
            </w:pPr>
          </w:p>
        </w:tc>
      </w:tr>
    </w:tbl>
    <w:p w14:paraId="09E85264">
      <w:pPr>
        <w:jc w:val="center"/>
        <w:rPr>
          <w:rFonts w:ascii="宋体" w:hAnsi="宋体" w:cs="宋体"/>
          <w:b/>
          <w:kern w:val="0"/>
          <w:sz w:val="24"/>
        </w:rPr>
      </w:pPr>
      <w:r>
        <w:rPr>
          <w:rFonts w:hint="eastAsia" w:ascii="宋体" w:hAnsi="宋体" w:cs="宋体"/>
          <w:b/>
          <w:kern w:val="0"/>
          <w:sz w:val="24"/>
        </w:rPr>
        <w:br w:type="page"/>
      </w:r>
    </w:p>
    <w:p w14:paraId="6C917C39">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428676E6">
      <w:pPr>
        <w:jc w:val="center"/>
        <w:rPr>
          <w:rFonts w:ascii="宋体" w:hAnsi="宋体"/>
          <w:b/>
          <w:bCs/>
          <w:sz w:val="28"/>
          <w:szCs w:val="28"/>
        </w:rPr>
      </w:pPr>
      <w:r>
        <w:rPr>
          <w:rFonts w:hint="eastAsia" w:ascii="宋体" w:hAnsi="宋体"/>
          <w:b/>
          <w:bCs/>
          <w:sz w:val="28"/>
          <w:szCs w:val="28"/>
        </w:rPr>
        <w:t>依法缴纳税收凭据</w:t>
      </w:r>
    </w:p>
    <w:p w14:paraId="480E854F">
      <w:pPr>
        <w:ind w:firstLine="422" w:firstLineChars="200"/>
        <w:jc w:val="left"/>
        <w:rPr>
          <w:b/>
        </w:rPr>
      </w:pPr>
      <w:r>
        <w:rPr>
          <w:rFonts w:hint="eastAsia"/>
          <w:b/>
        </w:rPr>
        <w:t>竞价人</w:t>
      </w:r>
      <w:r>
        <w:rPr>
          <w:b/>
        </w:rPr>
        <w:t>提供的税收缴纳凭据复印件应符合下列规定： a.</w:t>
      </w:r>
      <w:r>
        <w:rPr>
          <w:rFonts w:hint="eastAsia"/>
          <w:b/>
        </w:rPr>
        <w:t>提交报价文件</w:t>
      </w:r>
      <w:r>
        <w:rPr>
          <w:b/>
        </w:rPr>
        <w:t>截止时间前（不含</w:t>
      </w:r>
      <w:r>
        <w:rPr>
          <w:rFonts w:hint="eastAsia"/>
          <w:b/>
        </w:rPr>
        <w:t>提交报价文件</w:t>
      </w:r>
      <w:r>
        <w:rPr>
          <w:b/>
        </w:rPr>
        <w:t>截止时间的当月）已依法缴纳税收的</w:t>
      </w:r>
      <w:r>
        <w:rPr>
          <w:rFonts w:hint="eastAsia"/>
          <w:b/>
        </w:rPr>
        <w:t>竞价人</w:t>
      </w:r>
      <w:r>
        <w:rPr>
          <w:b/>
        </w:rPr>
        <w:t>，提供</w:t>
      </w:r>
      <w:r>
        <w:rPr>
          <w:rFonts w:hint="eastAsia"/>
          <w:b/>
        </w:rPr>
        <w:t>提交报价文件</w:t>
      </w:r>
      <w:r>
        <w:rPr>
          <w:b/>
        </w:rPr>
        <w:t>截止时间前六个月（不含</w:t>
      </w:r>
      <w:r>
        <w:rPr>
          <w:rFonts w:hint="eastAsia"/>
          <w:b/>
        </w:rPr>
        <w:t>提交报价文件</w:t>
      </w:r>
      <w:r>
        <w:rPr>
          <w:b/>
        </w:rPr>
        <w:t>截止时间的当月）中任一月份的税收缴纳凭据复印件。 b.</w:t>
      </w:r>
      <w:r>
        <w:rPr>
          <w:rFonts w:hint="eastAsia"/>
          <w:b/>
        </w:rPr>
        <w:t>提交报价文件</w:t>
      </w:r>
      <w:r>
        <w:rPr>
          <w:b/>
        </w:rPr>
        <w:t>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5D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DA95AB7">
            <w:pPr>
              <w:jc w:val="left"/>
              <w:rPr>
                <w:rFonts w:ascii="宋体" w:hAnsi="宋体" w:cs="宋体"/>
                <w:b/>
                <w:kern w:val="0"/>
                <w:sz w:val="24"/>
              </w:rPr>
            </w:pPr>
          </w:p>
        </w:tc>
      </w:tr>
    </w:tbl>
    <w:p w14:paraId="431CA883">
      <w:pPr>
        <w:jc w:val="center"/>
        <w:rPr>
          <w:rFonts w:ascii="宋体" w:hAnsi="宋体" w:cs="宋体"/>
          <w:b/>
          <w:kern w:val="0"/>
          <w:sz w:val="24"/>
        </w:rPr>
      </w:pPr>
      <w:r>
        <w:rPr>
          <w:rFonts w:hint="eastAsia" w:ascii="宋体" w:hAnsi="宋体" w:cs="宋体"/>
          <w:b/>
          <w:bCs/>
          <w:sz w:val="32"/>
          <w:szCs w:val="32"/>
        </w:rPr>
        <w:br w:type="page"/>
      </w:r>
    </w:p>
    <w:p w14:paraId="7811717D">
      <w:pPr>
        <w:spacing w:line="440" w:lineRule="exact"/>
        <w:rPr>
          <w:rFonts w:ascii="宋体" w:hAnsi="宋体"/>
          <w:sz w:val="24"/>
          <w:szCs w:val="24"/>
        </w:rPr>
      </w:pPr>
      <w:r>
        <w:rPr>
          <w:rFonts w:hint="eastAsia" w:ascii="宋体" w:hAnsi="宋体" w:cs="宋体"/>
          <w:b/>
          <w:kern w:val="0"/>
          <w:sz w:val="24"/>
        </w:rPr>
        <w:t>附件4：</w:t>
      </w:r>
    </w:p>
    <w:p w14:paraId="4D3F74A5">
      <w:pPr>
        <w:jc w:val="center"/>
        <w:rPr>
          <w:rFonts w:ascii="宋体" w:hAnsi="宋体"/>
          <w:b/>
          <w:bCs/>
          <w:sz w:val="28"/>
          <w:szCs w:val="28"/>
        </w:rPr>
      </w:pPr>
      <w:r>
        <w:rPr>
          <w:rFonts w:hint="eastAsia" w:ascii="宋体" w:hAnsi="宋体"/>
          <w:b/>
          <w:bCs/>
          <w:sz w:val="28"/>
          <w:szCs w:val="28"/>
        </w:rPr>
        <w:t>依法缴纳社会保障资金凭据</w:t>
      </w:r>
    </w:p>
    <w:p w14:paraId="5D286EB7">
      <w:pPr>
        <w:jc w:val="left"/>
        <w:rPr>
          <w:rFonts w:ascii="宋体" w:hAnsi="宋体"/>
        </w:rPr>
      </w:pPr>
      <w:r>
        <w:rPr>
          <w:rFonts w:hint="eastAsia"/>
          <w:b/>
        </w:rPr>
        <w:t xml:space="preserve">    竞价人</w:t>
      </w:r>
      <w:r>
        <w:rPr>
          <w:b/>
        </w:rPr>
        <w:t>提供的社会保障资金缴纳凭据复印件应符合下列规定： a.</w:t>
      </w:r>
      <w:r>
        <w:rPr>
          <w:rFonts w:hint="eastAsia"/>
          <w:b/>
        </w:rPr>
        <w:t>提交报价文件</w:t>
      </w:r>
      <w:r>
        <w:rPr>
          <w:b/>
        </w:rPr>
        <w:t>截止时间前（不含</w:t>
      </w:r>
      <w:r>
        <w:rPr>
          <w:rFonts w:hint="eastAsia"/>
          <w:b/>
        </w:rPr>
        <w:t>提交报价文件</w:t>
      </w:r>
      <w:r>
        <w:rPr>
          <w:b/>
        </w:rPr>
        <w:t>截止时间的当月）已依法缴纳社会保障资金的</w:t>
      </w:r>
      <w:r>
        <w:rPr>
          <w:rFonts w:hint="eastAsia"/>
          <w:b/>
        </w:rPr>
        <w:t>竞价人</w:t>
      </w:r>
      <w:r>
        <w:rPr>
          <w:b/>
        </w:rPr>
        <w:t>，提供</w:t>
      </w:r>
      <w:r>
        <w:rPr>
          <w:rFonts w:hint="eastAsia"/>
          <w:b/>
        </w:rPr>
        <w:t>提交报价文件</w:t>
      </w:r>
      <w:r>
        <w:rPr>
          <w:b/>
        </w:rPr>
        <w:t>截止时间前六个月（不含</w:t>
      </w:r>
      <w:r>
        <w:rPr>
          <w:rFonts w:hint="eastAsia"/>
          <w:b/>
        </w:rPr>
        <w:t>提交报价文件</w:t>
      </w:r>
      <w:r>
        <w:rPr>
          <w:b/>
        </w:rPr>
        <w:t>截止时间的当月）中任一月份的社会保障资金缴纳凭据复印件。 b.</w:t>
      </w:r>
      <w:r>
        <w:rPr>
          <w:rFonts w:hint="eastAsia"/>
          <w:b/>
        </w:rPr>
        <w:t>提交报价文件</w:t>
      </w:r>
      <w:r>
        <w:rPr>
          <w:b/>
        </w:rPr>
        <w:t>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56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519B442B">
            <w:pPr>
              <w:jc w:val="left"/>
              <w:rPr>
                <w:rFonts w:ascii="宋体" w:hAnsi="宋体" w:cs="宋体"/>
                <w:b/>
                <w:kern w:val="0"/>
                <w:sz w:val="24"/>
              </w:rPr>
            </w:pPr>
          </w:p>
        </w:tc>
      </w:tr>
    </w:tbl>
    <w:p w14:paraId="50BDC7AB">
      <w:pPr>
        <w:jc w:val="center"/>
        <w:rPr>
          <w:rFonts w:ascii="宋体" w:hAnsi="宋体" w:cs="宋体"/>
          <w:b/>
          <w:kern w:val="0"/>
          <w:sz w:val="24"/>
        </w:rPr>
      </w:pPr>
      <w:r>
        <w:rPr>
          <w:rFonts w:hint="eastAsia" w:ascii="宋体" w:hAnsi="宋体" w:cs="宋体"/>
          <w:b/>
          <w:kern w:val="0"/>
          <w:sz w:val="24"/>
        </w:rPr>
        <w:br w:type="page"/>
      </w:r>
    </w:p>
    <w:p w14:paraId="2423E888">
      <w:pPr>
        <w:spacing w:line="440" w:lineRule="exact"/>
        <w:rPr>
          <w:rFonts w:ascii="宋体" w:hAnsi="宋体"/>
          <w:sz w:val="24"/>
          <w:szCs w:val="24"/>
        </w:rPr>
      </w:pPr>
      <w:r>
        <w:rPr>
          <w:rFonts w:hint="eastAsia" w:ascii="宋体" w:hAnsi="宋体" w:cs="宋体"/>
          <w:b/>
          <w:kern w:val="0"/>
          <w:sz w:val="24"/>
        </w:rPr>
        <w:t>附件5：</w:t>
      </w:r>
    </w:p>
    <w:p w14:paraId="228ED816">
      <w:pPr>
        <w:jc w:val="center"/>
        <w:rPr>
          <w:rFonts w:ascii="宋体" w:hAnsi="宋体"/>
          <w:b/>
          <w:bCs/>
          <w:sz w:val="28"/>
          <w:szCs w:val="28"/>
        </w:rPr>
      </w:pPr>
    </w:p>
    <w:p w14:paraId="34B4DDE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69E91782">
      <w:pPr>
        <w:spacing w:line="440" w:lineRule="exact"/>
        <w:rPr>
          <w:rFonts w:ascii="宋体" w:hAnsi="宋体"/>
          <w:sz w:val="24"/>
          <w:szCs w:val="24"/>
        </w:rPr>
      </w:pPr>
    </w:p>
    <w:p w14:paraId="5A50AA94">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5630589">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7BE74884">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1C7C2CB">
      <w:pPr>
        <w:spacing w:line="460" w:lineRule="exact"/>
        <w:rPr>
          <w:rFonts w:ascii="宋体" w:hAnsi="宋体" w:cs="宋体"/>
          <w:kern w:val="0"/>
          <w:sz w:val="24"/>
          <w:szCs w:val="24"/>
        </w:rPr>
      </w:pPr>
    </w:p>
    <w:p w14:paraId="4C7E3DC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F842A38">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3799A46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3382035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8E5B210">
      <w:pPr>
        <w:spacing w:line="460" w:lineRule="exact"/>
        <w:rPr>
          <w:rFonts w:ascii="宋体" w:hAnsi="宋体" w:cs="宋体"/>
          <w:kern w:val="0"/>
          <w:sz w:val="24"/>
          <w:szCs w:val="24"/>
        </w:rPr>
      </w:pPr>
    </w:p>
    <w:p w14:paraId="345074EC">
      <w:pPr>
        <w:spacing w:line="460" w:lineRule="exact"/>
        <w:rPr>
          <w:rFonts w:ascii="宋体" w:hAnsi="宋体" w:cs="宋体"/>
          <w:kern w:val="0"/>
          <w:sz w:val="24"/>
          <w:szCs w:val="24"/>
        </w:rPr>
      </w:pPr>
    </w:p>
    <w:p w14:paraId="2884AEA5">
      <w:pPr>
        <w:spacing w:line="440" w:lineRule="exact"/>
        <w:rPr>
          <w:rFonts w:ascii="宋体" w:hAnsi="宋体" w:cs="宋体"/>
          <w:b/>
          <w:kern w:val="0"/>
          <w:sz w:val="24"/>
        </w:rPr>
      </w:pPr>
    </w:p>
    <w:p w14:paraId="0140DD0B">
      <w:pPr>
        <w:spacing w:line="440" w:lineRule="exact"/>
        <w:rPr>
          <w:rFonts w:ascii="宋体" w:hAnsi="宋体" w:cs="宋体"/>
          <w:b/>
          <w:kern w:val="0"/>
          <w:sz w:val="24"/>
        </w:rPr>
      </w:pPr>
    </w:p>
    <w:p w14:paraId="4D5A5B4D">
      <w:pPr>
        <w:spacing w:line="440" w:lineRule="exact"/>
        <w:rPr>
          <w:rFonts w:ascii="宋体" w:hAnsi="宋体" w:cs="宋体"/>
          <w:b/>
          <w:kern w:val="0"/>
          <w:sz w:val="24"/>
        </w:rPr>
      </w:pPr>
    </w:p>
    <w:p w14:paraId="290E8660">
      <w:pPr>
        <w:spacing w:line="440" w:lineRule="exact"/>
        <w:rPr>
          <w:rFonts w:ascii="宋体" w:hAnsi="宋体" w:cs="宋体"/>
          <w:b/>
          <w:kern w:val="0"/>
          <w:sz w:val="24"/>
        </w:rPr>
      </w:pPr>
    </w:p>
    <w:p w14:paraId="5234349D">
      <w:pPr>
        <w:spacing w:line="440" w:lineRule="exact"/>
        <w:rPr>
          <w:rFonts w:ascii="宋体" w:hAnsi="宋体" w:cs="宋体"/>
          <w:b/>
          <w:kern w:val="0"/>
          <w:sz w:val="24"/>
        </w:rPr>
      </w:pPr>
    </w:p>
    <w:p w14:paraId="667F6CF2">
      <w:pPr>
        <w:spacing w:line="440" w:lineRule="exact"/>
        <w:rPr>
          <w:rFonts w:ascii="宋体" w:hAnsi="宋体" w:cs="宋体"/>
          <w:b/>
          <w:kern w:val="0"/>
          <w:sz w:val="24"/>
        </w:rPr>
      </w:pPr>
    </w:p>
    <w:p w14:paraId="3B944AE6">
      <w:pPr>
        <w:spacing w:line="440" w:lineRule="exact"/>
        <w:rPr>
          <w:rFonts w:ascii="宋体" w:hAnsi="宋体" w:cs="宋体"/>
          <w:b/>
          <w:kern w:val="0"/>
          <w:sz w:val="24"/>
        </w:rPr>
      </w:pPr>
    </w:p>
    <w:p w14:paraId="4EDA2486">
      <w:pPr>
        <w:spacing w:line="440" w:lineRule="exact"/>
        <w:rPr>
          <w:rFonts w:ascii="宋体" w:hAnsi="宋体" w:cs="宋体"/>
          <w:b/>
          <w:kern w:val="0"/>
          <w:sz w:val="24"/>
        </w:rPr>
      </w:pPr>
    </w:p>
    <w:p w14:paraId="61B0ED5C">
      <w:pPr>
        <w:spacing w:line="440" w:lineRule="exact"/>
        <w:rPr>
          <w:rFonts w:ascii="宋体" w:hAnsi="宋体" w:cs="宋体"/>
          <w:b/>
          <w:kern w:val="0"/>
          <w:sz w:val="24"/>
        </w:rPr>
      </w:pPr>
    </w:p>
    <w:p w14:paraId="75632BC6">
      <w:pPr>
        <w:spacing w:line="440" w:lineRule="exact"/>
        <w:rPr>
          <w:rFonts w:ascii="宋体" w:hAnsi="宋体" w:cs="宋体"/>
          <w:b/>
          <w:kern w:val="0"/>
          <w:sz w:val="24"/>
        </w:rPr>
      </w:pPr>
    </w:p>
    <w:p w14:paraId="40A2F6CE">
      <w:pPr>
        <w:spacing w:line="440" w:lineRule="exact"/>
        <w:rPr>
          <w:rFonts w:ascii="宋体" w:hAnsi="宋体" w:cs="宋体"/>
          <w:b/>
          <w:kern w:val="0"/>
          <w:sz w:val="24"/>
        </w:rPr>
      </w:pPr>
    </w:p>
    <w:p w14:paraId="5D5234A9">
      <w:pPr>
        <w:spacing w:line="440" w:lineRule="exact"/>
        <w:rPr>
          <w:rFonts w:ascii="宋体" w:hAnsi="宋体" w:cs="宋体"/>
          <w:b/>
          <w:kern w:val="0"/>
          <w:sz w:val="24"/>
        </w:rPr>
      </w:pPr>
    </w:p>
    <w:p w14:paraId="70C556CF">
      <w:pPr>
        <w:spacing w:line="440" w:lineRule="exact"/>
        <w:rPr>
          <w:rFonts w:ascii="宋体" w:hAnsi="宋体" w:cs="宋体"/>
          <w:b/>
          <w:kern w:val="0"/>
          <w:sz w:val="24"/>
        </w:rPr>
      </w:pPr>
    </w:p>
    <w:p w14:paraId="030930AB">
      <w:pPr>
        <w:spacing w:line="440" w:lineRule="exact"/>
        <w:rPr>
          <w:rFonts w:ascii="宋体" w:hAnsi="宋体" w:cs="宋体"/>
          <w:b/>
          <w:kern w:val="0"/>
          <w:sz w:val="24"/>
        </w:rPr>
      </w:pPr>
    </w:p>
    <w:p w14:paraId="7EC95E3D">
      <w:pPr>
        <w:spacing w:line="440" w:lineRule="exact"/>
        <w:rPr>
          <w:rFonts w:ascii="宋体" w:hAnsi="宋体" w:cs="宋体"/>
          <w:b/>
          <w:kern w:val="0"/>
          <w:sz w:val="24"/>
        </w:rPr>
      </w:pPr>
    </w:p>
    <w:p w14:paraId="3B9D90EA">
      <w:pPr>
        <w:spacing w:line="440" w:lineRule="exact"/>
        <w:rPr>
          <w:rFonts w:ascii="宋体" w:hAnsi="宋体" w:cs="宋体"/>
          <w:b/>
          <w:kern w:val="0"/>
          <w:sz w:val="24"/>
        </w:rPr>
      </w:pPr>
    </w:p>
    <w:p w14:paraId="0B10DD2D">
      <w:pPr>
        <w:spacing w:line="440" w:lineRule="exact"/>
        <w:rPr>
          <w:rFonts w:ascii="宋体" w:hAnsi="宋体" w:cs="宋体"/>
          <w:b/>
          <w:kern w:val="0"/>
          <w:sz w:val="24"/>
        </w:rPr>
      </w:pPr>
    </w:p>
    <w:p w14:paraId="2DFB9593">
      <w:pPr>
        <w:spacing w:line="440" w:lineRule="exact"/>
        <w:rPr>
          <w:rFonts w:ascii="宋体" w:hAnsi="宋体"/>
          <w:sz w:val="24"/>
          <w:szCs w:val="24"/>
        </w:rPr>
      </w:pPr>
      <w:r>
        <w:rPr>
          <w:rFonts w:hint="eastAsia" w:ascii="宋体" w:hAnsi="宋体" w:cs="宋体"/>
          <w:b/>
          <w:kern w:val="0"/>
          <w:sz w:val="24"/>
        </w:rPr>
        <w:t>附件6：</w:t>
      </w:r>
    </w:p>
    <w:p w14:paraId="7D6F1036">
      <w:pPr>
        <w:jc w:val="center"/>
        <w:rPr>
          <w:rFonts w:ascii="宋体" w:hAnsi="宋体"/>
          <w:b/>
          <w:bCs/>
          <w:sz w:val="28"/>
          <w:szCs w:val="28"/>
        </w:rPr>
      </w:pPr>
    </w:p>
    <w:p w14:paraId="1E73C82F">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5971F4FA">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C326F3">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F5F5B0C">
      <w:pPr>
        <w:pStyle w:val="17"/>
        <w:widowControl/>
        <w:ind w:firstLine="420"/>
        <w:rPr>
          <w:rFonts w:ascii="宋体" w:hAnsi="宋体"/>
          <w:szCs w:val="24"/>
        </w:rPr>
      </w:pPr>
      <w:r>
        <w:rPr>
          <w:rFonts w:hint="eastAsia" w:ascii="宋体" w:hAnsi="宋体" w:cs="宋体"/>
          <w:szCs w:val="24"/>
        </w:rPr>
        <w:t>特此声明。</w:t>
      </w:r>
    </w:p>
    <w:p w14:paraId="4B41EC59">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404150A">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23E2D91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7F42388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4BE9DC8">
      <w:pPr>
        <w:spacing w:line="440" w:lineRule="exact"/>
        <w:rPr>
          <w:rFonts w:ascii="宋体" w:hAnsi="宋体" w:cs="宋体"/>
          <w:b/>
          <w:kern w:val="0"/>
          <w:sz w:val="24"/>
        </w:rPr>
      </w:pPr>
    </w:p>
    <w:p w14:paraId="4110EA9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162BDFD">
      <w:pPr>
        <w:jc w:val="center"/>
        <w:rPr>
          <w:rFonts w:ascii="宋体" w:hAnsi="宋体"/>
          <w:b/>
          <w:bCs/>
          <w:sz w:val="28"/>
          <w:szCs w:val="28"/>
        </w:rPr>
      </w:pPr>
      <w:r>
        <w:rPr>
          <w:rFonts w:hint="eastAsia" w:ascii="宋体" w:hAnsi="宋体"/>
          <w:b/>
          <w:bCs/>
          <w:sz w:val="28"/>
          <w:szCs w:val="28"/>
        </w:rPr>
        <w:t>信用信息查询结果</w:t>
      </w:r>
    </w:p>
    <w:p w14:paraId="7697BB6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提交报价文件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9BE4097">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40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7F270CDA">
            <w:pPr>
              <w:jc w:val="left"/>
              <w:rPr>
                <w:rFonts w:ascii="宋体" w:hAnsi="宋体" w:cs="宋体"/>
                <w:b/>
                <w:kern w:val="0"/>
                <w:sz w:val="24"/>
              </w:rPr>
            </w:pPr>
          </w:p>
        </w:tc>
      </w:tr>
    </w:tbl>
    <w:p w14:paraId="07F8A404"/>
    <w:p w14:paraId="6099AEB4">
      <w:pPr>
        <w:pStyle w:val="3"/>
      </w:pPr>
    </w:p>
    <w:p w14:paraId="15A42364">
      <w:pPr>
        <w:pStyle w:val="46"/>
        <w:spacing w:line="500" w:lineRule="exact"/>
        <w:jc w:val="left"/>
        <w:rPr>
          <w:rFonts w:hAnsi="宋体" w:cs="宋体"/>
          <w:b/>
          <w:kern w:val="0"/>
          <w:sz w:val="24"/>
        </w:rPr>
      </w:pPr>
    </w:p>
    <w:p w14:paraId="2B34CCE4">
      <w:pPr>
        <w:pStyle w:val="46"/>
        <w:spacing w:line="500" w:lineRule="exact"/>
        <w:jc w:val="left"/>
        <w:rPr>
          <w:rFonts w:hAnsi="宋体" w:cs="宋体"/>
          <w:b/>
          <w:kern w:val="0"/>
          <w:sz w:val="24"/>
        </w:rPr>
      </w:pPr>
    </w:p>
    <w:p w14:paraId="4ACF0F7E">
      <w:pPr>
        <w:pStyle w:val="46"/>
        <w:spacing w:line="500" w:lineRule="exact"/>
        <w:jc w:val="left"/>
        <w:rPr>
          <w:rFonts w:hAnsi="宋体" w:cs="宋体"/>
          <w:b/>
          <w:kern w:val="0"/>
          <w:sz w:val="24"/>
        </w:rPr>
      </w:pPr>
      <w:r>
        <w:rPr>
          <w:rFonts w:hint="eastAsia" w:hAnsi="宋体" w:cs="宋体"/>
          <w:b/>
          <w:kern w:val="0"/>
          <w:sz w:val="24"/>
        </w:rPr>
        <w:t>附件8：资格承诺函</w:t>
      </w:r>
    </w:p>
    <w:p w14:paraId="341C09F9">
      <w:pPr>
        <w:pStyle w:val="2"/>
        <w:spacing w:line="560" w:lineRule="exact"/>
        <w:rPr>
          <w:rFonts w:ascii="宋体" w:hAnsi="宋体" w:cs="宋体"/>
          <w:sz w:val="32"/>
          <w:szCs w:val="32"/>
        </w:rPr>
      </w:pPr>
      <w:r>
        <w:rPr>
          <w:rFonts w:hint="eastAsia" w:ascii="宋体" w:hAnsi="宋体" w:eastAsia="宋体" w:cs="宋体"/>
        </w:rPr>
        <w:t>福建省政府采购供应商资格承诺函</w:t>
      </w:r>
    </w:p>
    <w:p w14:paraId="6E4E7728">
      <w:pPr>
        <w:spacing w:line="360" w:lineRule="auto"/>
        <w:rPr>
          <w:rFonts w:ascii="宋体" w:hAnsi="宋体" w:cs="宋体"/>
          <w:sz w:val="24"/>
          <w:szCs w:val="24"/>
        </w:rPr>
      </w:pPr>
      <w:r>
        <w:rPr>
          <w:rFonts w:hint="eastAsia" w:ascii="宋体" w:hAnsi="宋体" w:cs="宋体"/>
          <w:sz w:val="24"/>
          <w:szCs w:val="24"/>
        </w:rPr>
        <w:t>致(采购人或政府采购代理机构):</w:t>
      </w:r>
    </w:p>
    <w:p w14:paraId="1726DCF4">
      <w:pPr>
        <w:spacing w:line="360" w:lineRule="auto"/>
        <w:rPr>
          <w:rFonts w:ascii="宋体" w:hAnsi="宋体" w:cs="宋体"/>
          <w:sz w:val="24"/>
          <w:szCs w:val="24"/>
        </w:rPr>
      </w:pPr>
      <w:r>
        <w:rPr>
          <w:rFonts w:hint="eastAsia" w:ascii="宋体" w:hAnsi="宋体" w:cs="宋体"/>
          <w:sz w:val="24"/>
          <w:szCs w:val="24"/>
        </w:rPr>
        <w:t>单位名称(自然人姓名):</w:t>
      </w:r>
    </w:p>
    <w:p w14:paraId="4AACAC25">
      <w:pPr>
        <w:spacing w:line="360" w:lineRule="auto"/>
        <w:rPr>
          <w:rFonts w:ascii="宋体" w:hAnsi="宋体" w:cs="宋体"/>
          <w:sz w:val="24"/>
          <w:szCs w:val="24"/>
        </w:rPr>
      </w:pPr>
      <w:r>
        <w:rPr>
          <w:rFonts w:hint="eastAsia" w:ascii="宋体" w:hAnsi="宋体" w:cs="宋体"/>
          <w:sz w:val="24"/>
          <w:szCs w:val="24"/>
        </w:rPr>
        <w:t>统一社会信用代码(身份证号码):</w:t>
      </w:r>
    </w:p>
    <w:p w14:paraId="40780710">
      <w:pPr>
        <w:spacing w:line="360" w:lineRule="auto"/>
        <w:rPr>
          <w:rFonts w:ascii="宋体" w:hAnsi="宋体" w:cs="宋体"/>
          <w:sz w:val="24"/>
          <w:szCs w:val="24"/>
        </w:rPr>
      </w:pPr>
      <w:r>
        <w:rPr>
          <w:rFonts w:hint="eastAsia" w:ascii="宋体" w:hAnsi="宋体" w:cs="宋体"/>
          <w:sz w:val="24"/>
          <w:szCs w:val="24"/>
        </w:rPr>
        <w:t>法定代表人(负责人):</w:t>
      </w:r>
    </w:p>
    <w:p w14:paraId="0342CBCD">
      <w:pPr>
        <w:spacing w:line="360" w:lineRule="auto"/>
        <w:rPr>
          <w:rFonts w:ascii="宋体" w:hAnsi="宋体" w:cs="宋体"/>
          <w:sz w:val="24"/>
          <w:szCs w:val="24"/>
        </w:rPr>
      </w:pPr>
      <w:r>
        <w:rPr>
          <w:rFonts w:hint="eastAsia" w:ascii="宋体" w:hAnsi="宋体" w:cs="宋体"/>
          <w:sz w:val="24"/>
          <w:szCs w:val="24"/>
        </w:rPr>
        <w:t>联系地址和电话:</w:t>
      </w:r>
    </w:p>
    <w:p w14:paraId="3836409C">
      <w:pPr>
        <w:spacing w:line="360" w:lineRule="auto"/>
        <w:rPr>
          <w:rFonts w:ascii="宋体" w:hAnsi="宋体" w:cs="宋体"/>
          <w:sz w:val="24"/>
          <w:szCs w:val="24"/>
        </w:rPr>
      </w:pPr>
    </w:p>
    <w:p w14:paraId="6C0E205A">
      <w:pPr>
        <w:spacing w:line="360" w:lineRule="auto"/>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14:paraId="76ED96DB">
      <w:pPr>
        <w:spacing w:line="360" w:lineRule="auto"/>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14:paraId="7FE12B06">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47F7BB0C">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C5B5043">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50FBBDC7">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1059BAC7">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2943C898">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687ADC42">
      <w:pPr>
        <w:spacing w:line="360" w:lineRule="auto"/>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C93011">
      <w:pPr>
        <w:spacing w:line="360" w:lineRule="auto"/>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A19F5C">
      <w:pPr>
        <w:spacing w:line="360" w:lineRule="auto"/>
        <w:rPr>
          <w:rFonts w:ascii="宋体" w:hAnsi="宋体" w:cs="宋体"/>
          <w:sz w:val="24"/>
          <w:szCs w:val="24"/>
        </w:rPr>
      </w:pPr>
    </w:p>
    <w:p w14:paraId="37E83540">
      <w:pPr>
        <w:spacing w:line="360" w:lineRule="auto"/>
        <w:ind w:firstLine="2640" w:firstLineChars="1100"/>
        <w:rPr>
          <w:rFonts w:ascii="宋体" w:hAnsi="宋体" w:cs="宋体"/>
          <w:sz w:val="24"/>
          <w:szCs w:val="24"/>
        </w:rPr>
      </w:pPr>
      <w:r>
        <w:rPr>
          <w:rFonts w:hint="eastAsia" w:ascii="宋体" w:hAnsi="宋体" w:cs="宋体"/>
          <w:sz w:val="24"/>
          <w:szCs w:val="24"/>
        </w:rPr>
        <w:t>供应商名称(单位公章):</w:t>
      </w:r>
    </w:p>
    <w:p w14:paraId="6E890FDC">
      <w:pPr>
        <w:spacing w:line="360" w:lineRule="auto"/>
        <w:ind w:firstLine="2640" w:firstLineChars="1100"/>
        <w:rPr>
          <w:rFonts w:ascii="宋体" w:hAnsi="宋体" w:cs="宋体"/>
          <w:sz w:val="24"/>
          <w:szCs w:val="24"/>
        </w:rPr>
      </w:pPr>
      <w:r>
        <w:rPr>
          <w:rFonts w:hint="eastAsia" w:ascii="宋体" w:hAnsi="宋体" w:cs="宋体"/>
          <w:sz w:val="24"/>
          <w:szCs w:val="24"/>
        </w:rPr>
        <w:t xml:space="preserve"> 年   月   日</w:t>
      </w:r>
    </w:p>
    <w:p w14:paraId="28420F29">
      <w:pPr>
        <w:spacing w:line="360" w:lineRule="auto"/>
        <w:rPr>
          <w:rFonts w:ascii="宋体" w:hAnsi="宋体" w:cs="宋体"/>
          <w:sz w:val="32"/>
          <w:szCs w:val="32"/>
        </w:rPr>
      </w:pPr>
    </w:p>
    <w:p w14:paraId="4E935242">
      <w:pPr>
        <w:spacing w:line="360" w:lineRule="auto"/>
        <w:rPr>
          <w:rFonts w:ascii="宋体" w:hAnsi="宋体" w:cs="宋体"/>
          <w:sz w:val="32"/>
          <w:szCs w:val="32"/>
        </w:rPr>
      </w:pPr>
    </w:p>
    <w:p w14:paraId="35E600EA">
      <w:pPr>
        <w:spacing w:line="360" w:lineRule="auto"/>
        <w:ind w:firstLine="480" w:firstLineChars="200"/>
        <w:rPr>
          <w:rFonts w:ascii="宋体" w:hAnsi="宋体" w:cs="宋体"/>
          <w:sz w:val="24"/>
          <w:szCs w:val="24"/>
        </w:rPr>
      </w:pPr>
      <w:r>
        <w:rPr>
          <w:rFonts w:hint="eastAsia" w:ascii="宋体" w:hAnsi="宋体" w:cs="宋体"/>
          <w:sz w:val="24"/>
          <w:szCs w:val="24"/>
        </w:rPr>
        <w:t>注:</w:t>
      </w:r>
    </w:p>
    <w:p w14:paraId="06016E8A">
      <w:pPr>
        <w:spacing w:line="360" w:lineRule="auto"/>
        <w:ind w:firstLine="480" w:firstLineChars="200"/>
        <w:rPr>
          <w:rFonts w:ascii="宋体" w:hAnsi="宋体" w:cs="宋体"/>
          <w:sz w:val="24"/>
          <w:szCs w:val="24"/>
        </w:rPr>
      </w:pPr>
      <w:r>
        <w:rPr>
          <w:rFonts w:hint="eastAsia" w:ascii="宋体" w:hAnsi="宋体" w:cs="宋体"/>
          <w:sz w:val="24"/>
          <w:szCs w:val="24"/>
        </w:rPr>
        <w:t>1.我单位(本人)专指参加政府采购活动的供应商(含自然人)；</w:t>
      </w:r>
    </w:p>
    <w:p w14:paraId="62974B4F">
      <w:pPr>
        <w:spacing w:line="360" w:lineRule="auto"/>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2.资格承诺的供应商应在报价文件中按此模板提供承诺函，否则，视为未按照网上竞价文件规定提交资格证明材料，按资格审查不通过处理。</w:t>
      </w:r>
    </w:p>
    <w:p w14:paraId="53B1C2DB">
      <w:pPr>
        <w:pStyle w:val="46"/>
        <w:spacing w:line="360" w:lineRule="auto"/>
        <w:jc w:val="left"/>
        <w:rPr>
          <w:rFonts w:hAnsi="宋体" w:cs="宋体"/>
          <w:b/>
          <w:kern w:val="0"/>
          <w:sz w:val="24"/>
        </w:rPr>
      </w:pPr>
    </w:p>
    <w:p w14:paraId="3D7BB7EC">
      <w:pPr>
        <w:pStyle w:val="46"/>
        <w:spacing w:line="360" w:lineRule="auto"/>
        <w:jc w:val="left"/>
        <w:rPr>
          <w:rFonts w:hAnsi="宋体" w:cs="宋体"/>
          <w:b/>
          <w:kern w:val="0"/>
          <w:sz w:val="24"/>
        </w:rPr>
      </w:pPr>
    </w:p>
    <w:p w14:paraId="331D0A70">
      <w:pPr>
        <w:pStyle w:val="46"/>
        <w:spacing w:line="360" w:lineRule="auto"/>
        <w:jc w:val="left"/>
        <w:rPr>
          <w:rFonts w:hAnsi="宋体" w:cs="宋体"/>
          <w:b/>
          <w:kern w:val="0"/>
          <w:sz w:val="24"/>
        </w:rPr>
      </w:pPr>
    </w:p>
    <w:p w14:paraId="1C3717E4">
      <w:pPr>
        <w:pStyle w:val="46"/>
        <w:spacing w:line="360" w:lineRule="auto"/>
        <w:jc w:val="left"/>
        <w:rPr>
          <w:rFonts w:hAnsi="宋体" w:cs="宋体"/>
          <w:b/>
          <w:kern w:val="0"/>
          <w:sz w:val="24"/>
        </w:rPr>
      </w:pPr>
    </w:p>
    <w:p w14:paraId="7339E8D3">
      <w:pPr>
        <w:pStyle w:val="46"/>
        <w:spacing w:line="360" w:lineRule="auto"/>
        <w:jc w:val="left"/>
        <w:rPr>
          <w:rFonts w:hAnsi="宋体" w:cs="宋体"/>
          <w:b/>
          <w:kern w:val="0"/>
          <w:sz w:val="24"/>
        </w:rPr>
      </w:pPr>
    </w:p>
    <w:p w14:paraId="53FDF47A">
      <w:pPr>
        <w:pStyle w:val="46"/>
        <w:spacing w:line="360" w:lineRule="auto"/>
        <w:jc w:val="left"/>
        <w:rPr>
          <w:rFonts w:hAnsi="宋体" w:cs="宋体"/>
          <w:b/>
          <w:kern w:val="0"/>
          <w:sz w:val="24"/>
        </w:rPr>
      </w:pPr>
    </w:p>
    <w:p w14:paraId="79654B00">
      <w:pPr>
        <w:pStyle w:val="46"/>
        <w:spacing w:line="360" w:lineRule="auto"/>
        <w:jc w:val="left"/>
        <w:rPr>
          <w:rFonts w:hAnsi="宋体" w:cs="宋体"/>
          <w:b/>
          <w:kern w:val="0"/>
          <w:sz w:val="24"/>
        </w:rPr>
      </w:pPr>
    </w:p>
    <w:p w14:paraId="5C5F20C9">
      <w:pPr>
        <w:pStyle w:val="46"/>
        <w:spacing w:line="360" w:lineRule="auto"/>
        <w:jc w:val="left"/>
        <w:rPr>
          <w:rFonts w:hAnsi="宋体" w:cs="宋体"/>
          <w:b/>
          <w:kern w:val="0"/>
          <w:sz w:val="24"/>
        </w:rPr>
      </w:pPr>
    </w:p>
    <w:p w14:paraId="4DD9C235">
      <w:pPr>
        <w:pStyle w:val="46"/>
        <w:spacing w:line="360" w:lineRule="auto"/>
        <w:jc w:val="left"/>
        <w:rPr>
          <w:rFonts w:hAnsi="宋体" w:cs="宋体"/>
          <w:b/>
          <w:kern w:val="0"/>
          <w:sz w:val="24"/>
        </w:rPr>
      </w:pPr>
    </w:p>
    <w:p w14:paraId="249FB79C">
      <w:pPr>
        <w:pStyle w:val="46"/>
        <w:spacing w:line="500" w:lineRule="exact"/>
        <w:jc w:val="left"/>
        <w:rPr>
          <w:rFonts w:hAnsi="宋体" w:cs="宋体"/>
          <w:b/>
          <w:kern w:val="0"/>
          <w:sz w:val="24"/>
        </w:rPr>
      </w:pPr>
    </w:p>
    <w:p w14:paraId="47A58220">
      <w:pPr>
        <w:rPr>
          <w:rFonts w:hAnsi="宋体" w:cs="宋体"/>
          <w:b/>
          <w:kern w:val="0"/>
          <w:sz w:val="24"/>
        </w:rPr>
      </w:pPr>
      <w:r>
        <w:rPr>
          <w:rFonts w:hint="eastAsia" w:hAnsi="宋体" w:cs="宋体"/>
          <w:b/>
          <w:kern w:val="0"/>
          <w:sz w:val="24"/>
        </w:rPr>
        <w:br w:type="page"/>
      </w:r>
    </w:p>
    <w:p w14:paraId="5B78775F">
      <w:pPr>
        <w:pStyle w:val="46"/>
        <w:spacing w:line="500" w:lineRule="exact"/>
        <w:jc w:val="left"/>
        <w:rPr>
          <w:rFonts w:hAnsi="宋体" w:cs="宋体"/>
          <w:b/>
          <w:kern w:val="0"/>
          <w:sz w:val="24"/>
        </w:rPr>
      </w:pPr>
      <w:r>
        <w:rPr>
          <w:rFonts w:hint="eastAsia" w:hAnsi="宋体" w:cs="宋体"/>
          <w:b/>
          <w:kern w:val="0"/>
          <w:sz w:val="24"/>
        </w:rPr>
        <w:t>附件9：</w:t>
      </w:r>
    </w:p>
    <w:p w14:paraId="5A9FA2DC">
      <w:pPr>
        <w:jc w:val="center"/>
        <w:rPr>
          <w:rFonts w:ascii="宋体" w:hAnsi="宋体"/>
          <w:b/>
          <w:sz w:val="28"/>
          <w:szCs w:val="28"/>
        </w:rPr>
      </w:pPr>
      <w:r>
        <w:rPr>
          <w:rFonts w:hint="eastAsia" w:ascii="宋体" w:hAnsi="宋体"/>
          <w:b/>
          <w:sz w:val="28"/>
          <w:szCs w:val="28"/>
        </w:rPr>
        <w:t>法定代表人授权书</w:t>
      </w:r>
    </w:p>
    <w:p w14:paraId="76B8B40B">
      <w:pPr>
        <w:tabs>
          <w:tab w:val="left" w:pos="900"/>
        </w:tabs>
        <w:spacing w:line="500" w:lineRule="exact"/>
        <w:rPr>
          <w:rFonts w:ascii="宋体" w:hAnsi="宋体"/>
          <w:sz w:val="24"/>
        </w:rPr>
      </w:pPr>
      <w:r>
        <w:rPr>
          <w:rFonts w:hint="eastAsia" w:ascii="宋体" w:hAnsi="宋体"/>
          <w:sz w:val="24"/>
          <w:szCs w:val="21"/>
        </w:rPr>
        <w:t>福建省智信招标有限公司</w:t>
      </w:r>
      <w:r>
        <w:rPr>
          <w:rFonts w:hint="eastAsia" w:ascii="宋体" w:hAnsi="宋体"/>
          <w:sz w:val="24"/>
        </w:rPr>
        <w:t>：</w:t>
      </w:r>
    </w:p>
    <w:p w14:paraId="24237626">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授权</w:t>
      </w:r>
      <w:r>
        <w:rPr>
          <w:rFonts w:hint="eastAsia" w:hAnsi="宋体"/>
          <w:sz w:val="24"/>
          <w:szCs w:val="24"/>
          <w:u w:val="single"/>
        </w:rPr>
        <w:t xml:space="preserve">      </w:t>
      </w:r>
      <w:r>
        <w:rPr>
          <w:rFonts w:hint="eastAsia" w:hAnsi="宋体"/>
          <w:sz w:val="24"/>
          <w:szCs w:val="24"/>
        </w:rPr>
        <w:t>为竞价人的委托代理人，代表本公司参加贵司组织的项目（项目编号：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C8B1A2A">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6F944E0F">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14:paraId="3DF15468">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 xml:space="preserve">职务： </w:t>
      </w:r>
      <w:r>
        <w:rPr>
          <w:rFonts w:hint="eastAsia" w:ascii="宋体" w:hAnsi="宋体"/>
          <w:sz w:val="24"/>
          <w:u w:val="single"/>
        </w:rPr>
        <w:t xml:space="preserve">         </w:t>
      </w:r>
    </w:p>
    <w:p w14:paraId="22617C81">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14:paraId="217FF308">
      <w:pPr>
        <w:spacing w:line="500" w:lineRule="exact"/>
        <w:rPr>
          <w:rFonts w:ascii="宋体" w:hAnsi="宋体"/>
          <w:sz w:val="24"/>
        </w:rPr>
      </w:pPr>
      <w:r>
        <w:rPr>
          <w:rFonts w:hint="eastAsia" w:ascii="宋体" w:hAnsi="宋体"/>
          <w:sz w:val="24"/>
        </w:rPr>
        <w:t>附：被授权人身份证件</w:t>
      </w:r>
    </w:p>
    <w:p w14:paraId="0CB5634D">
      <w:pPr>
        <w:spacing w:line="500" w:lineRule="exact"/>
        <w:ind w:firstLine="3600" w:firstLineChars="1500"/>
        <w:rPr>
          <w:rFonts w:ascii="宋体" w:hAnsi="宋体"/>
          <w:sz w:val="24"/>
        </w:rPr>
      </w:pPr>
      <w:r>
        <w:rPr>
          <w:rFonts w:hint="eastAsia" w:ascii="宋体" w:hAnsi="宋体"/>
          <w:sz w:val="24"/>
        </w:rPr>
        <w:t>竞价人</w:t>
      </w:r>
    </w:p>
    <w:p w14:paraId="67FD8BD7">
      <w:pPr>
        <w:spacing w:line="500" w:lineRule="exact"/>
        <w:ind w:firstLine="3600" w:firstLineChars="1500"/>
        <w:rPr>
          <w:rFonts w:ascii="宋体" w:hAnsi="宋体"/>
          <w:sz w:val="24"/>
        </w:rPr>
      </w:pPr>
      <w:r>
        <w:rPr>
          <w:rFonts w:hint="eastAsia" w:ascii="宋体" w:hAnsi="宋体"/>
          <w:sz w:val="24"/>
        </w:rPr>
        <w:t>竞价人（全称并加盖公章）：</w:t>
      </w:r>
    </w:p>
    <w:p w14:paraId="5A9EDE7E">
      <w:pPr>
        <w:spacing w:line="500" w:lineRule="exact"/>
        <w:rPr>
          <w:rFonts w:ascii="宋体" w:hAnsi="宋体"/>
          <w:sz w:val="24"/>
        </w:rPr>
      </w:pPr>
    </w:p>
    <w:p w14:paraId="5BAF3E8B">
      <w:pPr>
        <w:spacing w:line="500" w:lineRule="exact"/>
        <w:ind w:firstLine="3600" w:firstLineChars="1500"/>
        <w:rPr>
          <w:rFonts w:ascii="宋体" w:hAnsi="宋体"/>
          <w:sz w:val="24"/>
        </w:rPr>
      </w:pPr>
      <w:r>
        <w:rPr>
          <w:rFonts w:hint="eastAsia" w:ascii="宋体" w:hAnsi="宋体"/>
          <w:sz w:val="24"/>
        </w:rPr>
        <w:t>法定代表人签字或盖章：</w:t>
      </w:r>
    </w:p>
    <w:p w14:paraId="2ECDB360">
      <w:pPr>
        <w:spacing w:line="500" w:lineRule="exact"/>
        <w:rPr>
          <w:rFonts w:ascii="宋体" w:hAnsi="宋体"/>
          <w:sz w:val="24"/>
        </w:rPr>
      </w:pPr>
    </w:p>
    <w:p w14:paraId="17845561">
      <w:pPr>
        <w:spacing w:line="500" w:lineRule="exact"/>
        <w:ind w:firstLine="3600" w:firstLineChars="1500"/>
        <w:rPr>
          <w:rFonts w:ascii="宋体" w:hAnsi="宋体"/>
          <w:sz w:val="24"/>
        </w:rPr>
      </w:pPr>
      <w:r>
        <w:rPr>
          <w:rFonts w:hint="eastAsia" w:ascii="宋体" w:hAnsi="宋体"/>
          <w:sz w:val="24"/>
        </w:rPr>
        <w:t>日     期：</w:t>
      </w:r>
    </w:p>
    <w:p w14:paraId="599AD085">
      <w:pPr>
        <w:spacing w:line="500" w:lineRule="exact"/>
        <w:rPr>
          <w:rFonts w:ascii="宋体" w:hAnsi="宋体"/>
          <w:sz w:val="24"/>
        </w:rPr>
      </w:pPr>
    </w:p>
    <w:p w14:paraId="491D28CA">
      <w:pPr>
        <w:spacing w:line="500" w:lineRule="exact"/>
        <w:ind w:firstLine="3600" w:firstLineChars="1500"/>
        <w:rPr>
          <w:rFonts w:ascii="宋体" w:hAnsi="宋体"/>
          <w:sz w:val="24"/>
        </w:rPr>
      </w:pPr>
      <w:r>
        <w:rPr>
          <w:rFonts w:hint="eastAsia" w:ascii="宋体" w:hAnsi="宋体"/>
          <w:sz w:val="24"/>
        </w:rPr>
        <w:t>被授权人</w:t>
      </w:r>
    </w:p>
    <w:p w14:paraId="002E4380">
      <w:pPr>
        <w:spacing w:line="500" w:lineRule="exact"/>
        <w:ind w:firstLine="3600" w:firstLineChars="1500"/>
        <w:rPr>
          <w:rFonts w:ascii="宋体" w:hAnsi="宋体"/>
          <w:sz w:val="24"/>
        </w:rPr>
      </w:pPr>
      <w:r>
        <w:rPr>
          <w:rFonts w:hint="eastAsia" w:ascii="宋体" w:hAnsi="宋体"/>
          <w:sz w:val="24"/>
        </w:rPr>
        <w:t>竞价人的委托代理人签字：</w:t>
      </w:r>
    </w:p>
    <w:p w14:paraId="4777BFF4">
      <w:pPr>
        <w:spacing w:line="500" w:lineRule="exact"/>
        <w:rPr>
          <w:rFonts w:ascii="宋体" w:hAnsi="宋体"/>
          <w:sz w:val="24"/>
        </w:rPr>
      </w:pPr>
    </w:p>
    <w:p w14:paraId="422E91EC">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413ED3C1">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348F0203">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附件10：</w:t>
      </w:r>
    </w:p>
    <w:bookmarkEnd w:id="0"/>
    <w:p w14:paraId="095C7D54">
      <w:pPr>
        <w:jc w:val="center"/>
        <w:rPr>
          <w:rFonts w:ascii="宋体" w:hAnsi="宋体"/>
          <w:b/>
          <w:sz w:val="28"/>
          <w:szCs w:val="28"/>
        </w:rPr>
      </w:pPr>
      <w:r>
        <w:rPr>
          <w:rFonts w:hint="eastAsia" w:ascii="宋体" w:hAnsi="宋体"/>
          <w:b/>
          <w:sz w:val="28"/>
          <w:szCs w:val="28"/>
        </w:rPr>
        <w:t>竞 价 书</w:t>
      </w:r>
    </w:p>
    <w:p w14:paraId="26340D6A">
      <w:pPr>
        <w:tabs>
          <w:tab w:val="left" w:pos="900"/>
        </w:tabs>
        <w:spacing w:line="500" w:lineRule="exact"/>
        <w:rPr>
          <w:rFonts w:ascii="宋体" w:hAnsi="宋体"/>
          <w:sz w:val="24"/>
          <w:szCs w:val="21"/>
        </w:rPr>
      </w:pPr>
      <w:r>
        <w:rPr>
          <w:rFonts w:hint="eastAsia" w:ascii="宋体" w:hAnsi="宋体"/>
          <w:sz w:val="24"/>
          <w:szCs w:val="21"/>
        </w:rPr>
        <w:t>致：福建省智信招标有限公司</w:t>
      </w:r>
    </w:p>
    <w:p w14:paraId="4E982B64">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00ADB1C9">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338D60A3">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18919BD3">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C8F29A9">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0E3BFD48">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158A61F4">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C3E9CDA">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6C6BB4DB">
      <w:pPr>
        <w:tabs>
          <w:tab w:val="left" w:pos="900"/>
        </w:tabs>
        <w:spacing w:line="500" w:lineRule="exact"/>
        <w:ind w:firstLine="480" w:firstLineChars="200"/>
        <w:rPr>
          <w:rFonts w:ascii="宋体" w:hAnsi="宋体" w:cs="Arial"/>
          <w:sz w:val="24"/>
        </w:rPr>
      </w:pPr>
      <w:r>
        <w:rPr>
          <w:rFonts w:hint="eastAsia" w:ascii="宋体" w:hAnsi="宋体" w:cs="Arial"/>
          <w:sz w:val="24"/>
        </w:rPr>
        <w:t>（8）资格承诺函</w:t>
      </w:r>
    </w:p>
    <w:p w14:paraId="6A514832">
      <w:pPr>
        <w:tabs>
          <w:tab w:val="left" w:pos="900"/>
        </w:tabs>
        <w:spacing w:line="500" w:lineRule="exact"/>
        <w:ind w:firstLine="480" w:firstLineChars="200"/>
        <w:rPr>
          <w:rFonts w:ascii="宋体" w:hAnsi="宋体" w:cs="Arial"/>
          <w:sz w:val="24"/>
        </w:rPr>
      </w:pPr>
      <w:r>
        <w:rPr>
          <w:rFonts w:hint="eastAsia" w:ascii="宋体" w:hAnsi="宋体" w:cs="Arial"/>
          <w:sz w:val="24"/>
        </w:rPr>
        <w:t>（9）法定代表人授权书</w:t>
      </w:r>
    </w:p>
    <w:p w14:paraId="513C884E">
      <w:pPr>
        <w:tabs>
          <w:tab w:val="left" w:pos="900"/>
        </w:tabs>
        <w:spacing w:line="500" w:lineRule="exact"/>
        <w:ind w:firstLine="480" w:firstLineChars="200"/>
        <w:rPr>
          <w:rFonts w:ascii="宋体" w:hAnsi="宋体" w:cs="Arial"/>
          <w:sz w:val="24"/>
        </w:rPr>
      </w:pPr>
      <w:r>
        <w:rPr>
          <w:rFonts w:hint="eastAsia" w:ascii="宋体" w:hAnsi="宋体" w:cs="Arial"/>
          <w:sz w:val="24"/>
        </w:rPr>
        <w:t>（10）竞价书</w:t>
      </w:r>
    </w:p>
    <w:p w14:paraId="06A8B2AC">
      <w:pPr>
        <w:tabs>
          <w:tab w:val="left" w:pos="900"/>
        </w:tabs>
        <w:spacing w:line="500" w:lineRule="exact"/>
        <w:ind w:firstLine="480" w:firstLineChars="200"/>
        <w:rPr>
          <w:rFonts w:ascii="宋体" w:hAnsi="宋体" w:cs="Arial"/>
          <w:sz w:val="24"/>
        </w:rPr>
      </w:pPr>
      <w:r>
        <w:rPr>
          <w:rFonts w:hint="eastAsia" w:ascii="宋体" w:hAnsi="宋体" w:cs="Arial"/>
          <w:sz w:val="24"/>
        </w:rPr>
        <w:t>（11）竞价一览表</w:t>
      </w:r>
    </w:p>
    <w:p w14:paraId="344EED6E">
      <w:pPr>
        <w:tabs>
          <w:tab w:val="left" w:pos="900"/>
        </w:tabs>
        <w:spacing w:line="500" w:lineRule="exact"/>
        <w:ind w:firstLine="480" w:firstLineChars="200"/>
        <w:rPr>
          <w:rFonts w:ascii="宋体" w:hAnsi="宋体" w:cs="Arial"/>
          <w:sz w:val="24"/>
        </w:rPr>
      </w:pPr>
      <w:r>
        <w:rPr>
          <w:rFonts w:hint="eastAsia" w:ascii="宋体" w:hAnsi="宋体" w:cs="Arial"/>
          <w:sz w:val="24"/>
        </w:rPr>
        <w:t>（12）技术和服务要求响应表</w:t>
      </w:r>
    </w:p>
    <w:p w14:paraId="505F197B">
      <w:pPr>
        <w:tabs>
          <w:tab w:val="left" w:pos="900"/>
        </w:tabs>
        <w:spacing w:line="500" w:lineRule="exact"/>
        <w:ind w:firstLine="480" w:firstLineChars="200"/>
        <w:rPr>
          <w:rFonts w:ascii="宋体" w:hAnsi="宋体" w:cs="Arial"/>
          <w:sz w:val="24"/>
        </w:rPr>
      </w:pPr>
      <w:r>
        <w:rPr>
          <w:rFonts w:hint="eastAsia" w:ascii="宋体" w:hAnsi="宋体" w:cs="Arial"/>
          <w:sz w:val="24"/>
        </w:rPr>
        <w:t>（13）商务条件响应表</w:t>
      </w:r>
    </w:p>
    <w:p w14:paraId="4C97BE5E">
      <w:pPr>
        <w:tabs>
          <w:tab w:val="left" w:pos="900"/>
        </w:tabs>
        <w:spacing w:line="500" w:lineRule="exact"/>
        <w:ind w:firstLine="480" w:firstLineChars="200"/>
        <w:rPr>
          <w:rFonts w:ascii="宋体" w:hAnsi="宋体" w:cs="Arial"/>
          <w:sz w:val="24"/>
        </w:rPr>
      </w:pPr>
      <w:r>
        <w:rPr>
          <w:rFonts w:hint="eastAsia" w:ascii="宋体" w:hAnsi="宋体" w:cs="Arial"/>
          <w:sz w:val="24"/>
        </w:rPr>
        <w:t>（14）属于政府强制节能产品的证明材料（若有）</w:t>
      </w:r>
    </w:p>
    <w:p w14:paraId="0CB7D39D">
      <w:pPr>
        <w:tabs>
          <w:tab w:val="left" w:pos="900"/>
        </w:tabs>
        <w:spacing w:line="500" w:lineRule="exact"/>
        <w:ind w:firstLine="480" w:firstLineChars="200"/>
        <w:rPr>
          <w:rFonts w:ascii="宋体" w:hAnsi="宋体" w:cs="Arial"/>
          <w:sz w:val="24"/>
        </w:rPr>
      </w:pPr>
      <w:r>
        <w:rPr>
          <w:rFonts w:hint="eastAsia" w:ascii="宋体" w:hAnsi="宋体" w:cs="Arial"/>
          <w:sz w:val="24"/>
        </w:rPr>
        <w:t>（15）售后服务承诺</w:t>
      </w:r>
    </w:p>
    <w:p w14:paraId="250DF863">
      <w:pPr>
        <w:tabs>
          <w:tab w:val="left" w:pos="900"/>
        </w:tabs>
        <w:spacing w:line="500" w:lineRule="exact"/>
        <w:ind w:firstLine="480" w:firstLineChars="200"/>
        <w:rPr>
          <w:rFonts w:ascii="宋体" w:hAnsi="宋体"/>
        </w:rPr>
      </w:pPr>
      <w:r>
        <w:rPr>
          <w:rFonts w:hint="eastAsia" w:ascii="宋体" w:hAnsi="宋体" w:cs="Arial"/>
          <w:sz w:val="24"/>
          <w:szCs w:val="22"/>
        </w:rPr>
        <w:t>（16）竞价人认为需提供的其他资料</w:t>
      </w:r>
    </w:p>
    <w:p w14:paraId="3FADD6F3">
      <w:pPr>
        <w:tabs>
          <w:tab w:val="left" w:pos="900"/>
        </w:tabs>
        <w:spacing w:line="500" w:lineRule="exact"/>
        <w:ind w:firstLine="480" w:firstLineChars="200"/>
        <w:rPr>
          <w:rFonts w:ascii="宋体" w:hAnsi="宋体" w:cs="Arial"/>
          <w:sz w:val="24"/>
        </w:rPr>
      </w:pPr>
      <w:r>
        <w:rPr>
          <w:rFonts w:hint="eastAsia" w:ascii="宋体" w:hAnsi="宋体" w:cs="Arial"/>
          <w:sz w:val="24"/>
        </w:rPr>
        <w:t>（17）网上竞价承诺书</w:t>
      </w:r>
    </w:p>
    <w:p w14:paraId="24FF3F3B">
      <w:pPr>
        <w:tabs>
          <w:tab w:val="left" w:pos="900"/>
        </w:tabs>
        <w:spacing w:line="500" w:lineRule="exact"/>
        <w:ind w:firstLine="480" w:firstLineChars="200"/>
        <w:rPr>
          <w:rFonts w:ascii="宋体" w:hAnsi="宋体" w:cs="Arial"/>
          <w:sz w:val="24"/>
        </w:rPr>
      </w:pPr>
      <w:r>
        <w:rPr>
          <w:rFonts w:hint="eastAsia" w:ascii="宋体" w:hAnsi="宋体" w:cs="Arial"/>
          <w:sz w:val="24"/>
        </w:rPr>
        <w:t>（18）网上竞价采购合同送达承诺书</w:t>
      </w:r>
    </w:p>
    <w:p w14:paraId="2A3C74F8">
      <w:pPr>
        <w:tabs>
          <w:tab w:val="left" w:pos="900"/>
        </w:tabs>
        <w:spacing w:line="500" w:lineRule="exact"/>
        <w:ind w:firstLine="480" w:firstLineChars="200"/>
        <w:rPr>
          <w:rFonts w:ascii="宋体" w:hAnsi="宋体" w:cs="Arial"/>
          <w:sz w:val="24"/>
        </w:rPr>
      </w:pPr>
      <w:r>
        <w:rPr>
          <w:rFonts w:hint="eastAsia" w:ascii="宋体" w:hAnsi="宋体" w:cs="Arial"/>
          <w:sz w:val="24"/>
        </w:rPr>
        <w:t>（19）代理服务费承诺书</w:t>
      </w:r>
    </w:p>
    <w:p w14:paraId="30519982">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A45C94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4C174615">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1E5FFF33">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873F760">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7367D4E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0613E99E">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4F96F8E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DB0607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E4B09E">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42EB0844">
      <w:pPr>
        <w:tabs>
          <w:tab w:val="left" w:pos="900"/>
        </w:tabs>
        <w:spacing w:line="500" w:lineRule="exact"/>
        <w:ind w:firstLine="480" w:firstLineChars="200"/>
        <w:rPr>
          <w:rFonts w:ascii="宋体" w:hAnsi="宋体" w:cs="Arial"/>
          <w:sz w:val="24"/>
        </w:rPr>
      </w:pPr>
      <w:r>
        <w:rPr>
          <w:rFonts w:hint="eastAsia" w:ascii="宋体" w:hAnsi="宋体" w:cs="Arial"/>
          <w:sz w:val="24"/>
        </w:rPr>
        <w:t>10.与本竞价有关的一切正式往来通讯请寄：</w:t>
      </w:r>
    </w:p>
    <w:p w14:paraId="45A6B267">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r>
        <w:rPr>
          <w:rFonts w:hint="eastAsia" w:ascii="宋体" w:hAnsi="宋体"/>
          <w:sz w:val="24"/>
        </w:rPr>
        <w:t xml:space="preserve"> </w:t>
      </w:r>
    </w:p>
    <w:p w14:paraId="3EA145F6">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06F89E5B">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14:paraId="4ABA4740">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191F60E6">
      <w:pPr>
        <w:tabs>
          <w:tab w:val="left" w:pos="5355"/>
        </w:tabs>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5DB21D8">
      <w:pPr>
        <w:spacing w:line="500" w:lineRule="exact"/>
        <w:ind w:firstLine="720" w:firstLineChars="300"/>
        <w:rPr>
          <w:rFonts w:ascii="宋体" w:hAnsi="宋体"/>
          <w:sz w:val="24"/>
        </w:rPr>
      </w:pPr>
    </w:p>
    <w:p w14:paraId="4F9D0462">
      <w:pPr>
        <w:spacing w:line="500" w:lineRule="exact"/>
        <w:ind w:firstLine="720" w:firstLineChars="300"/>
        <w:rPr>
          <w:rFonts w:ascii="宋体" w:hAnsi="宋体"/>
          <w:sz w:val="24"/>
        </w:rPr>
      </w:pPr>
    </w:p>
    <w:p w14:paraId="30392F2E">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D224F1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附件11：</w:t>
      </w:r>
    </w:p>
    <w:p w14:paraId="4B684B81">
      <w:pPr>
        <w:jc w:val="center"/>
        <w:rPr>
          <w:rFonts w:ascii="宋体" w:hAnsi="宋体"/>
          <w:b/>
          <w:sz w:val="28"/>
          <w:szCs w:val="28"/>
        </w:rPr>
      </w:pPr>
      <w:r>
        <w:rPr>
          <w:rFonts w:hint="eastAsia" w:ascii="宋体" w:hAnsi="宋体"/>
          <w:b/>
          <w:sz w:val="28"/>
          <w:szCs w:val="28"/>
        </w:rPr>
        <w:t>竞价一览表</w:t>
      </w:r>
    </w:p>
    <w:p w14:paraId="2DA57F6E">
      <w:pPr>
        <w:rPr>
          <w:rFonts w:ascii="宋体" w:hAnsi="宋体"/>
          <w:b/>
          <w:sz w:val="24"/>
          <w:szCs w:val="24"/>
        </w:rPr>
      </w:pPr>
    </w:p>
    <w:p w14:paraId="0CE4429E">
      <w:pPr>
        <w:jc w:val="right"/>
        <w:rPr>
          <w:rFonts w:ascii="宋体" w:hAnsi="宋体"/>
          <w:sz w:val="24"/>
          <w:szCs w:val="24"/>
        </w:rPr>
      </w:pPr>
      <w:r>
        <w:rPr>
          <w:rFonts w:hint="eastAsia" w:ascii="宋体" w:hAnsi="宋体"/>
          <w:sz w:val="24"/>
          <w:szCs w:val="24"/>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2872"/>
        <w:gridCol w:w="1065"/>
        <w:gridCol w:w="915"/>
        <w:gridCol w:w="1050"/>
        <w:gridCol w:w="1005"/>
        <w:gridCol w:w="964"/>
      </w:tblGrid>
      <w:tr w14:paraId="7D3E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5BFB7B40">
            <w:pPr>
              <w:jc w:val="center"/>
              <w:rPr>
                <w:rFonts w:ascii="宋体" w:hAnsi="宋体"/>
                <w:sz w:val="24"/>
              </w:rPr>
            </w:pPr>
            <w:r>
              <w:rPr>
                <w:rFonts w:hint="eastAsia" w:ascii="宋体" w:hAnsi="宋体"/>
                <w:sz w:val="24"/>
              </w:rPr>
              <w:t>合同包</w:t>
            </w:r>
          </w:p>
        </w:tc>
        <w:tc>
          <w:tcPr>
            <w:tcW w:w="763" w:type="dxa"/>
            <w:vAlign w:val="center"/>
          </w:tcPr>
          <w:p w14:paraId="5F5BF093">
            <w:pPr>
              <w:jc w:val="center"/>
              <w:rPr>
                <w:rFonts w:ascii="宋体" w:hAnsi="宋体"/>
                <w:sz w:val="24"/>
              </w:rPr>
            </w:pPr>
            <w:r>
              <w:rPr>
                <w:rFonts w:hint="eastAsia" w:ascii="宋体" w:hAnsi="宋体"/>
                <w:sz w:val="24"/>
              </w:rPr>
              <w:t>品目号</w:t>
            </w:r>
          </w:p>
        </w:tc>
        <w:tc>
          <w:tcPr>
            <w:tcW w:w="2872" w:type="dxa"/>
            <w:vAlign w:val="center"/>
          </w:tcPr>
          <w:p w14:paraId="0975930A">
            <w:pPr>
              <w:jc w:val="center"/>
              <w:rPr>
                <w:rFonts w:ascii="宋体" w:hAnsi="宋体"/>
                <w:sz w:val="24"/>
              </w:rPr>
            </w:pPr>
            <w:r>
              <w:rPr>
                <w:rFonts w:hint="eastAsia" w:ascii="宋体" w:hAnsi="宋体"/>
                <w:sz w:val="24"/>
              </w:rPr>
              <w:t>品目名称</w:t>
            </w:r>
          </w:p>
        </w:tc>
        <w:tc>
          <w:tcPr>
            <w:tcW w:w="1065" w:type="dxa"/>
            <w:vAlign w:val="center"/>
          </w:tcPr>
          <w:p w14:paraId="2D3B1674">
            <w:pPr>
              <w:jc w:val="center"/>
              <w:rPr>
                <w:rFonts w:ascii="宋体" w:hAnsi="宋体"/>
                <w:sz w:val="24"/>
              </w:rPr>
            </w:pPr>
            <w:r>
              <w:rPr>
                <w:rFonts w:hint="eastAsia" w:ascii="宋体" w:hAnsi="宋体"/>
                <w:sz w:val="24"/>
              </w:rPr>
              <w:t>品牌型号（若有）</w:t>
            </w:r>
          </w:p>
        </w:tc>
        <w:tc>
          <w:tcPr>
            <w:tcW w:w="915" w:type="dxa"/>
            <w:vAlign w:val="center"/>
          </w:tcPr>
          <w:p w14:paraId="24BFAFCB">
            <w:pPr>
              <w:jc w:val="center"/>
              <w:rPr>
                <w:rFonts w:ascii="宋体" w:hAnsi="宋体"/>
                <w:sz w:val="24"/>
              </w:rPr>
            </w:pPr>
            <w:r>
              <w:rPr>
                <w:rFonts w:hint="eastAsia" w:ascii="宋体" w:hAnsi="宋体"/>
                <w:sz w:val="24"/>
              </w:rPr>
              <w:t>数量</w:t>
            </w:r>
          </w:p>
        </w:tc>
        <w:tc>
          <w:tcPr>
            <w:tcW w:w="1050" w:type="dxa"/>
            <w:vAlign w:val="center"/>
          </w:tcPr>
          <w:p w14:paraId="322294A7">
            <w:pPr>
              <w:jc w:val="center"/>
              <w:rPr>
                <w:rFonts w:ascii="宋体" w:hAnsi="宋体"/>
                <w:sz w:val="24"/>
              </w:rPr>
            </w:pPr>
            <w:r>
              <w:rPr>
                <w:rFonts w:hint="eastAsia" w:ascii="宋体" w:hAnsi="宋体"/>
                <w:sz w:val="24"/>
              </w:rPr>
              <w:t>总价最高限价(元)</w:t>
            </w:r>
          </w:p>
        </w:tc>
        <w:tc>
          <w:tcPr>
            <w:tcW w:w="1005" w:type="dxa"/>
            <w:vAlign w:val="center"/>
          </w:tcPr>
          <w:p w14:paraId="1C7F2434">
            <w:pPr>
              <w:jc w:val="center"/>
              <w:rPr>
                <w:rFonts w:ascii="宋体" w:hAnsi="宋体"/>
                <w:sz w:val="24"/>
              </w:rPr>
            </w:pPr>
            <w:r>
              <w:rPr>
                <w:rFonts w:hint="eastAsia" w:ascii="宋体" w:hAnsi="宋体"/>
                <w:sz w:val="24"/>
              </w:rPr>
              <w:t>单价(元)</w:t>
            </w:r>
          </w:p>
        </w:tc>
        <w:tc>
          <w:tcPr>
            <w:tcW w:w="964" w:type="dxa"/>
            <w:vAlign w:val="center"/>
          </w:tcPr>
          <w:p w14:paraId="7DFC8516">
            <w:pPr>
              <w:jc w:val="center"/>
              <w:rPr>
                <w:rFonts w:ascii="宋体" w:hAnsi="宋体"/>
                <w:sz w:val="24"/>
              </w:rPr>
            </w:pPr>
            <w:r>
              <w:rPr>
                <w:rFonts w:hint="eastAsia" w:ascii="宋体" w:hAnsi="宋体"/>
                <w:sz w:val="24"/>
              </w:rPr>
              <w:t>总价(元)</w:t>
            </w:r>
          </w:p>
        </w:tc>
      </w:tr>
      <w:tr w14:paraId="026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9" w:type="dxa"/>
            <w:vMerge w:val="restart"/>
            <w:vAlign w:val="center"/>
          </w:tcPr>
          <w:p w14:paraId="6B238FC4">
            <w:pPr>
              <w:spacing w:line="500" w:lineRule="exact"/>
              <w:jc w:val="center"/>
              <w:rPr>
                <w:rFonts w:ascii="宋体" w:hAnsi="宋体"/>
                <w:sz w:val="24"/>
              </w:rPr>
            </w:pPr>
            <w:r>
              <w:rPr>
                <w:rFonts w:hint="eastAsia" w:ascii="宋体" w:hAnsi="宋体"/>
                <w:sz w:val="24"/>
              </w:rPr>
              <w:t>1</w:t>
            </w:r>
          </w:p>
        </w:tc>
        <w:tc>
          <w:tcPr>
            <w:tcW w:w="763" w:type="dxa"/>
            <w:vAlign w:val="center"/>
          </w:tcPr>
          <w:p w14:paraId="06D42942">
            <w:pPr>
              <w:spacing w:line="400" w:lineRule="exact"/>
              <w:jc w:val="center"/>
              <w:rPr>
                <w:rFonts w:hint="default" w:ascii="宋体" w:hAnsi="宋体" w:eastAsia="宋体"/>
                <w:sz w:val="24"/>
                <w:lang w:val="en-US" w:eastAsia="zh-CN"/>
              </w:rPr>
            </w:pPr>
            <w:r>
              <w:rPr>
                <w:rFonts w:hint="eastAsia" w:ascii="宋体" w:hAnsi="宋体"/>
                <w:sz w:val="24"/>
                <w:lang w:val="en-US" w:eastAsia="zh-CN"/>
              </w:rPr>
              <w:t>1-1</w:t>
            </w:r>
          </w:p>
        </w:tc>
        <w:tc>
          <w:tcPr>
            <w:tcW w:w="2872" w:type="dxa"/>
            <w:shd w:val="clear" w:color="auto" w:fill="auto"/>
            <w:vAlign w:val="center"/>
          </w:tcPr>
          <w:p w14:paraId="5A58EBA2">
            <w:pPr>
              <w:spacing w:line="400" w:lineRule="exact"/>
              <w:jc w:val="center"/>
              <w:rPr>
                <w:rFonts w:ascii="宋体" w:hAnsi="宋体" w:eastAsia="宋体" w:cs="Times New Roman"/>
                <w:kern w:val="0"/>
                <w:sz w:val="24"/>
                <w:lang w:val="en-US" w:eastAsia="zh-CN" w:bidi="ar-SA"/>
              </w:rPr>
            </w:pPr>
            <w:r>
              <w:rPr>
                <w:rFonts w:hint="eastAsia" w:ascii="宋体" w:hAnsi="宋体"/>
                <w:kern w:val="0"/>
                <w:sz w:val="24"/>
              </w:rPr>
              <w:t>国家菌草工程技术研究中心大楼工程结算审核</w:t>
            </w:r>
          </w:p>
        </w:tc>
        <w:tc>
          <w:tcPr>
            <w:tcW w:w="1065" w:type="dxa"/>
            <w:vAlign w:val="center"/>
          </w:tcPr>
          <w:p w14:paraId="2D7F9351">
            <w:pPr>
              <w:spacing w:line="400" w:lineRule="exact"/>
              <w:jc w:val="center"/>
              <w:rPr>
                <w:rFonts w:ascii="宋体" w:hAnsi="宋体"/>
                <w:sz w:val="24"/>
              </w:rPr>
            </w:pPr>
          </w:p>
        </w:tc>
        <w:tc>
          <w:tcPr>
            <w:tcW w:w="915" w:type="dxa"/>
            <w:shd w:val="clear" w:color="auto" w:fill="auto"/>
            <w:vAlign w:val="center"/>
          </w:tcPr>
          <w:p w14:paraId="2A0409AB">
            <w:pPr>
              <w:spacing w:line="400" w:lineRule="exact"/>
              <w:jc w:val="center"/>
              <w:rPr>
                <w:rFonts w:ascii="宋体" w:hAnsi="宋体" w:eastAsia="宋体" w:cs="Times New Roman"/>
                <w:kern w:val="2"/>
                <w:sz w:val="24"/>
                <w:lang w:val="en-US" w:eastAsia="zh-CN" w:bidi="ar-SA"/>
              </w:rPr>
            </w:pPr>
            <w:r>
              <w:rPr>
                <w:rFonts w:hint="eastAsia" w:ascii="宋体" w:hAnsi="宋体"/>
                <w:kern w:val="0"/>
                <w:sz w:val="24"/>
              </w:rPr>
              <w:t>1项</w:t>
            </w:r>
          </w:p>
        </w:tc>
        <w:tc>
          <w:tcPr>
            <w:tcW w:w="1050" w:type="dxa"/>
            <w:shd w:val="clear" w:color="auto" w:fill="auto"/>
            <w:vAlign w:val="center"/>
          </w:tcPr>
          <w:p w14:paraId="019DC0A2">
            <w:pPr>
              <w:spacing w:line="400" w:lineRule="exact"/>
              <w:jc w:val="center"/>
              <w:rPr>
                <w:rFonts w:ascii="宋体" w:hAnsi="宋体" w:eastAsia="宋体" w:cs="Times New Roman"/>
                <w:kern w:val="2"/>
                <w:sz w:val="24"/>
                <w:lang w:val="en-US" w:eastAsia="zh-CN" w:bidi="ar-SA"/>
              </w:rPr>
            </w:pPr>
            <w:r>
              <w:rPr>
                <w:rFonts w:hint="eastAsia" w:ascii="宋体" w:hAnsi="宋体"/>
                <w:kern w:val="0"/>
                <w:sz w:val="24"/>
              </w:rPr>
              <w:t>1</w:t>
            </w:r>
            <w:r>
              <w:rPr>
                <w:rFonts w:hint="eastAsia" w:ascii="宋体" w:hAnsi="宋体"/>
                <w:kern w:val="0"/>
                <w:sz w:val="24"/>
                <w:lang w:val="en-US" w:eastAsia="zh-CN"/>
              </w:rPr>
              <w:t>0</w:t>
            </w:r>
            <w:r>
              <w:rPr>
                <w:rFonts w:hint="eastAsia" w:ascii="宋体" w:hAnsi="宋体"/>
                <w:kern w:val="0"/>
                <w:sz w:val="24"/>
              </w:rPr>
              <w:t>0000</w:t>
            </w:r>
          </w:p>
        </w:tc>
        <w:tc>
          <w:tcPr>
            <w:tcW w:w="1005" w:type="dxa"/>
            <w:tcBorders>
              <w:bottom w:val="single" w:color="auto" w:sz="4" w:space="0"/>
            </w:tcBorders>
            <w:vAlign w:val="center"/>
          </w:tcPr>
          <w:p w14:paraId="0BCCF919">
            <w:pPr>
              <w:widowControl/>
              <w:jc w:val="center"/>
              <w:textAlignment w:val="center"/>
              <w:rPr>
                <w:rFonts w:ascii="宋体" w:hAnsi="宋体"/>
                <w:sz w:val="24"/>
              </w:rPr>
            </w:pPr>
          </w:p>
        </w:tc>
        <w:tc>
          <w:tcPr>
            <w:tcW w:w="964" w:type="dxa"/>
            <w:tcBorders>
              <w:bottom w:val="single" w:color="auto" w:sz="4" w:space="0"/>
            </w:tcBorders>
            <w:vAlign w:val="center"/>
          </w:tcPr>
          <w:p w14:paraId="78C4B54D">
            <w:pPr>
              <w:spacing w:line="500" w:lineRule="exact"/>
              <w:rPr>
                <w:rFonts w:ascii="宋体" w:hAnsi="宋体"/>
                <w:sz w:val="24"/>
              </w:rPr>
            </w:pPr>
          </w:p>
        </w:tc>
      </w:tr>
      <w:tr w14:paraId="7C58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9" w:type="dxa"/>
            <w:vMerge w:val="continue"/>
            <w:vAlign w:val="center"/>
          </w:tcPr>
          <w:p w14:paraId="64044A15">
            <w:pPr>
              <w:spacing w:line="500" w:lineRule="exact"/>
              <w:jc w:val="center"/>
              <w:rPr>
                <w:rFonts w:hint="eastAsia" w:ascii="宋体" w:hAnsi="宋体"/>
                <w:sz w:val="24"/>
              </w:rPr>
            </w:pPr>
          </w:p>
        </w:tc>
        <w:tc>
          <w:tcPr>
            <w:tcW w:w="763" w:type="dxa"/>
            <w:vAlign w:val="center"/>
          </w:tcPr>
          <w:p w14:paraId="2E45BB3D">
            <w:pPr>
              <w:spacing w:line="400" w:lineRule="exact"/>
              <w:jc w:val="center"/>
              <w:rPr>
                <w:rFonts w:hint="default" w:ascii="宋体" w:hAnsi="宋体"/>
                <w:sz w:val="24"/>
                <w:lang w:val="en-US" w:eastAsia="zh-CN"/>
              </w:rPr>
            </w:pPr>
            <w:r>
              <w:rPr>
                <w:rFonts w:hint="eastAsia" w:ascii="宋体" w:hAnsi="宋体"/>
                <w:sz w:val="24"/>
                <w:lang w:val="en-US" w:eastAsia="zh-CN"/>
              </w:rPr>
              <w:t>1-2</w:t>
            </w:r>
          </w:p>
        </w:tc>
        <w:tc>
          <w:tcPr>
            <w:tcW w:w="2872" w:type="dxa"/>
            <w:vAlign w:val="center"/>
          </w:tcPr>
          <w:p w14:paraId="7317F47C">
            <w:pPr>
              <w:spacing w:line="400" w:lineRule="exact"/>
              <w:jc w:val="center"/>
              <w:rPr>
                <w:rFonts w:hint="eastAsia" w:ascii="宋体" w:hAnsi="宋体"/>
                <w:sz w:val="24"/>
              </w:rPr>
            </w:pPr>
            <w:r>
              <w:rPr>
                <w:rFonts w:hint="eastAsia" w:ascii="宋体" w:hAnsi="宋体"/>
                <w:kern w:val="0"/>
                <w:sz w:val="24"/>
              </w:rPr>
              <w:t>国家菌草工程技术研究中心大楼工程—变配电工程结算审核</w:t>
            </w:r>
          </w:p>
        </w:tc>
        <w:tc>
          <w:tcPr>
            <w:tcW w:w="1065" w:type="dxa"/>
            <w:vAlign w:val="center"/>
          </w:tcPr>
          <w:p w14:paraId="5A7D8828">
            <w:pPr>
              <w:spacing w:line="400" w:lineRule="exact"/>
              <w:jc w:val="center"/>
              <w:rPr>
                <w:rFonts w:ascii="宋体" w:hAnsi="宋体"/>
                <w:sz w:val="24"/>
              </w:rPr>
            </w:pPr>
          </w:p>
        </w:tc>
        <w:tc>
          <w:tcPr>
            <w:tcW w:w="915" w:type="dxa"/>
            <w:shd w:val="clear" w:color="auto" w:fill="auto"/>
            <w:vAlign w:val="center"/>
          </w:tcPr>
          <w:p w14:paraId="21DE4F8D">
            <w:pPr>
              <w:spacing w:line="400" w:lineRule="exact"/>
              <w:jc w:val="center"/>
              <w:rPr>
                <w:rFonts w:hint="eastAsia" w:ascii="宋体" w:hAnsi="宋体"/>
                <w:kern w:val="0"/>
                <w:sz w:val="24"/>
              </w:rPr>
            </w:pPr>
            <w:r>
              <w:rPr>
                <w:rFonts w:hint="eastAsia" w:ascii="宋体" w:hAnsi="宋体"/>
                <w:kern w:val="0"/>
                <w:sz w:val="24"/>
              </w:rPr>
              <w:t>1项</w:t>
            </w:r>
          </w:p>
        </w:tc>
        <w:tc>
          <w:tcPr>
            <w:tcW w:w="1050" w:type="dxa"/>
            <w:shd w:val="clear" w:color="auto" w:fill="auto"/>
            <w:vAlign w:val="center"/>
          </w:tcPr>
          <w:p w14:paraId="32A66777">
            <w:pPr>
              <w:spacing w:line="400" w:lineRule="exact"/>
              <w:jc w:val="center"/>
              <w:rPr>
                <w:rFonts w:hint="eastAsia" w:ascii="宋体" w:hAnsi="宋体"/>
                <w:kern w:val="0"/>
                <w:sz w:val="24"/>
              </w:rPr>
            </w:pPr>
            <w:r>
              <w:rPr>
                <w:rFonts w:hint="eastAsia" w:ascii="宋体" w:hAnsi="宋体"/>
                <w:kern w:val="0"/>
                <w:sz w:val="24"/>
                <w:lang w:val="en-US" w:eastAsia="zh-CN"/>
              </w:rPr>
              <w:t>16000</w:t>
            </w:r>
          </w:p>
        </w:tc>
        <w:tc>
          <w:tcPr>
            <w:tcW w:w="1005" w:type="dxa"/>
            <w:tcBorders>
              <w:bottom w:val="single" w:color="auto" w:sz="4" w:space="0"/>
            </w:tcBorders>
            <w:vAlign w:val="center"/>
          </w:tcPr>
          <w:p w14:paraId="49E5D89C">
            <w:pPr>
              <w:widowControl/>
              <w:jc w:val="center"/>
              <w:textAlignment w:val="center"/>
              <w:rPr>
                <w:rFonts w:ascii="宋体" w:hAnsi="宋体"/>
                <w:sz w:val="24"/>
              </w:rPr>
            </w:pPr>
          </w:p>
        </w:tc>
        <w:tc>
          <w:tcPr>
            <w:tcW w:w="964" w:type="dxa"/>
            <w:tcBorders>
              <w:bottom w:val="single" w:color="auto" w:sz="4" w:space="0"/>
            </w:tcBorders>
            <w:vAlign w:val="center"/>
          </w:tcPr>
          <w:p w14:paraId="4FC3DACF">
            <w:pPr>
              <w:spacing w:line="500" w:lineRule="exact"/>
              <w:rPr>
                <w:rFonts w:ascii="宋体" w:hAnsi="宋体"/>
                <w:sz w:val="24"/>
              </w:rPr>
            </w:pPr>
          </w:p>
        </w:tc>
      </w:tr>
      <w:tr w14:paraId="616F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344" w:type="dxa"/>
            <w:gridSpan w:val="3"/>
            <w:vAlign w:val="center"/>
          </w:tcPr>
          <w:p w14:paraId="3B69B255">
            <w:pPr>
              <w:spacing w:line="500" w:lineRule="exact"/>
              <w:jc w:val="center"/>
              <w:rPr>
                <w:rFonts w:ascii="宋体" w:hAnsi="宋体"/>
                <w:sz w:val="24"/>
              </w:rPr>
            </w:pPr>
            <w:r>
              <w:rPr>
                <w:rFonts w:hint="eastAsia" w:ascii="宋体" w:hAnsi="宋体"/>
                <w:sz w:val="24"/>
              </w:rPr>
              <w:t>竞价总价（大写）</w:t>
            </w:r>
          </w:p>
        </w:tc>
        <w:tc>
          <w:tcPr>
            <w:tcW w:w="3030" w:type="dxa"/>
            <w:gridSpan w:val="3"/>
            <w:vAlign w:val="center"/>
          </w:tcPr>
          <w:p w14:paraId="57EAD120">
            <w:pPr>
              <w:spacing w:line="500" w:lineRule="exact"/>
              <w:rPr>
                <w:rFonts w:ascii="宋体" w:hAnsi="宋体"/>
                <w:sz w:val="24"/>
              </w:rPr>
            </w:pPr>
          </w:p>
        </w:tc>
        <w:tc>
          <w:tcPr>
            <w:tcW w:w="1969" w:type="dxa"/>
            <w:gridSpan w:val="2"/>
            <w:vAlign w:val="center"/>
          </w:tcPr>
          <w:p w14:paraId="0B8683C1">
            <w:pPr>
              <w:spacing w:line="500" w:lineRule="exact"/>
              <w:rPr>
                <w:rFonts w:ascii="宋体" w:hAnsi="宋体"/>
                <w:sz w:val="24"/>
              </w:rPr>
            </w:pPr>
            <w:r>
              <w:rPr>
                <w:rFonts w:hint="eastAsia" w:ascii="宋体" w:hAnsi="宋体"/>
                <w:sz w:val="24"/>
              </w:rPr>
              <w:t>小写：</w:t>
            </w:r>
          </w:p>
        </w:tc>
      </w:tr>
    </w:tbl>
    <w:p w14:paraId="5CA0A956">
      <w:pPr>
        <w:spacing w:line="40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w:t>
      </w:r>
      <w:r>
        <w:rPr>
          <w:rFonts w:hint="eastAsia" w:ascii="宋体" w:hAnsi="宋体"/>
          <w:b/>
          <w:sz w:val="24"/>
          <w:szCs w:val="24"/>
          <w:u w:val="single"/>
        </w:rPr>
        <w:t>不能高于</w:t>
      </w:r>
      <w:r>
        <w:rPr>
          <w:rFonts w:ascii="宋体" w:hAnsi="宋体"/>
          <w:b/>
          <w:sz w:val="24"/>
          <w:szCs w:val="24"/>
          <w:u w:val="single"/>
        </w:rPr>
        <w:t>公告最高限价，报价单价不能超过竞价文件的单价最高限价，否则，视为无效报价</w:t>
      </w:r>
      <w:r>
        <w:rPr>
          <w:rFonts w:hint="eastAsia" w:ascii="宋体" w:hAnsi="宋体"/>
          <w:b/>
          <w:sz w:val="24"/>
          <w:szCs w:val="24"/>
          <w:u w:val="single"/>
        </w:rPr>
        <w:t>。</w:t>
      </w:r>
    </w:p>
    <w:p w14:paraId="21046CF3">
      <w:pPr>
        <w:pStyle w:val="20"/>
        <w:spacing w:after="0" w:line="400" w:lineRule="exact"/>
        <w:ind w:left="0" w:leftChars="0" w:firstLine="482"/>
        <w:rPr>
          <w:rFonts w:ascii="宋体" w:hAnsi="宋体"/>
        </w:rPr>
      </w:pPr>
      <w:r>
        <w:rPr>
          <w:rFonts w:hint="eastAsia" w:ascii="宋体" w:hAnsi="宋体"/>
          <w:b/>
          <w:sz w:val="24"/>
          <w:u w:val="single"/>
        </w:rPr>
        <w:t>（2）竞价人应以包括本项目所涉及的有关项目的所有费用进行报价，包括：</w:t>
      </w:r>
      <w:r>
        <w:rPr>
          <w:rFonts w:hint="eastAsia" w:ascii="宋体" w:hAnsi="宋体" w:cs="新宋体"/>
          <w:color w:val="000000" w:themeColor="text1"/>
          <w:kern w:val="0"/>
          <w:sz w:val="24"/>
          <w:szCs w:val="22"/>
          <w:u w:val="single"/>
          <w14:textFill>
            <w14:solidFill>
              <w14:schemeClr w14:val="tx1"/>
            </w14:solidFill>
          </w14:textFill>
        </w:rPr>
        <w:t>报价应包含人工、税金以及所有不可预见的费用等</w:t>
      </w:r>
      <w:r>
        <w:rPr>
          <w:rFonts w:hint="eastAsia" w:ascii="宋体" w:hAnsi="宋体"/>
          <w:b/>
          <w:sz w:val="24"/>
          <w:u w:val="single"/>
        </w:rPr>
        <w:t>。</w:t>
      </w:r>
    </w:p>
    <w:p w14:paraId="41A2E306">
      <w:pPr>
        <w:rPr>
          <w:rFonts w:ascii="宋体" w:hAnsi="宋体"/>
          <w:b/>
          <w:sz w:val="24"/>
          <w:szCs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7A1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7FDD240D">
            <w:pPr>
              <w:ind w:left="4410" w:leftChars="2100"/>
              <w:jc w:val="center"/>
              <w:rPr>
                <w:rFonts w:ascii="宋体" w:hAnsi="宋体"/>
                <w:b/>
                <w:sz w:val="36"/>
                <w:szCs w:val="36"/>
              </w:rPr>
            </w:pPr>
          </w:p>
          <w:p w14:paraId="3721FE90">
            <w:pPr>
              <w:ind w:left="4410" w:leftChars="2100"/>
              <w:jc w:val="center"/>
              <w:rPr>
                <w:rFonts w:ascii="宋体" w:hAnsi="宋体"/>
                <w:b/>
                <w:sz w:val="36"/>
                <w:szCs w:val="36"/>
              </w:rPr>
            </w:pPr>
          </w:p>
          <w:p w14:paraId="0007E78F">
            <w:pPr>
              <w:jc w:val="center"/>
              <w:rPr>
                <w:rFonts w:ascii="宋体" w:hAnsi="宋体"/>
                <w:sz w:val="24"/>
                <w:szCs w:val="24"/>
              </w:rPr>
            </w:pPr>
            <w:r>
              <w:rPr>
                <w:rFonts w:hint="eastAsia" w:ascii="宋体" w:hAnsi="宋体"/>
                <w:sz w:val="24"/>
                <w:szCs w:val="24"/>
              </w:rPr>
              <w:t>保证金凭证复印件粘贴处</w:t>
            </w:r>
          </w:p>
          <w:p w14:paraId="6485C5C3">
            <w:pPr>
              <w:ind w:left="4410" w:leftChars="2100"/>
              <w:jc w:val="center"/>
              <w:rPr>
                <w:rFonts w:ascii="宋体" w:hAnsi="宋体"/>
                <w:b/>
                <w:sz w:val="36"/>
                <w:szCs w:val="36"/>
              </w:rPr>
            </w:pPr>
          </w:p>
        </w:tc>
      </w:tr>
    </w:tbl>
    <w:p w14:paraId="57339687">
      <w:pPr>
        <w:spacing w:line="360" w:lineRule="auto"/>
        <w:ind w:left="-718" w:leftChars="-342" w:right="-874" w:rightChars="-416" w:firstLine="357" w:firstLineChars="170"/>
        <w:rPr>
          <w:rFonts w:ascii="宋体" w:hAnsi="宋体" w:cs="Arial"/>
          <w:szCs w:val="21"/>
        </w:rPr>
      </w:pPr>
    </w:p>
    <w:p w14:paraId="7D09753C">
      <w:pPr>
        <w:rPr>
          <w:rFonts w:ascii="宋体" w:hAnsi="宋体"/>
          <w:b/>
          <w:sz w:val="24"/>
          <w:szCs w:val="24"/>
        </w:rPr>
      </w:pPr>
    </w:p>
    <w:p w14:paraId="0769CD40">
      <w:pPr>
        <w:rPr>
          <w:rFonts w:ascii="宋体" w:hAnsi="宋体"/>
          <w:b/>
          <w:sz w:val="24"/>
          <w:szCs w:val="24"/>
        </w:rPr>
      </w:pPr>
    </w:p>
    <w:p w14:paraId="7F65609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2EDD58C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708DB17B">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60CC9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附件12：</w:t>
      </w:r>
    </w:p>
    <w:p w14:paraId="1D8365CE">
      <w:pPr>
        <w:widowControl/>
        <w:spacing w:after="109"/>
        <w:jc w:val="center"/>
        <w:rPr>
          <w:rFonts w:ascii="宋体" w:hAnsi="宋体"/>
          <w:b/>
          <w:sz w:val="28"/>
          <w:szCs w:val="28"/>
        </w:rPr>
      </w:pPr>
      <w:r>
        <w:rPr>
          <w:rFonts w:ascii="宋体" w:hAnsi="宋体"/>
          <w:b/>
          <w:sz w:val="28"/>
          <w:szCs w:val="28"/>
        </w:rPr>
        <w:t>技术和服务要求响应表</w:t>
      </w:r>
    </w:p>
    <w:p w14:paraId="3B29B13C">
      <w:pPr>
        <w:widowControl/>
        <w:spacing w:after="109"/>
        <w:jc w:val="left"/>
        <w:rPr>
          <w:rFonts w:ascii="宋体" w:hAnsi="宋体" w:cs="宋体"/>
          <w:kern w:val="0"/>
          <w:szCs w:val="21"/>
        </w:rPr>
      </w:pPr>
      <w:r>
        <w:rPr>
          <w:rFonts w:ascii="宋体" w:hAnsi="宋体" w:cs="宋体"/>
          <w:kern w:val="0"/>
          <w:szCs w:val="21"/>
        </w:rPr>
        <w:t> </w:t>
      </w:r>
    </w:p>
    <w:p w14:paraId="28AF983D">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09551C1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4188DA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F46315">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E8CCC2">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6FAD2E1">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D7E6BF5">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390FBA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85E0FB">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09148">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6B3026B">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3E517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0B0A501">
            <w:pPr>
              <w:widowControl/>
              <w:jc w:val="left"/>
              <w:rPr>
                <w:rFonts w:ascii="宋体" w:hAnsi="宋体" w:cs="宋体"/>
                <w:kern w:val="0"/>
                <w:sz w:val="24"/>
                <w:szCs w:val="24"/>
              </w:rPr>
            </w:pPr>
          </w:p>
        </w:tc>
      </w:tr>
      <w:tr w14:paraId="154CF1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vAlign w:val="center"/>
          </w:tcPr>
          <w:p w14:paraId="4AF80BAC">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6CD4C">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6576D68">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339D54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2C2EA75">
            <w:pPr>
              <w:widowControl/>
              <w:jc w:val="left"/>
              <w:rPr>
                <w:rFonts w:ascii="宋体" w:hAnsi="宋体" w:cs="宋体"/>
                <w:kern w:val="0"/>
                <w:sz w:val="24"/>
                <w:szCs w:val="24"/>
              </w:rPr>
            </w:pPr>
          </w:p>
        </w:tc>
      </w:tr>
      <w:tr w14:paraId="7C394D2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F49143">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CC4C31">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5468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7D3DCE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9E30B8">
            <w:pPr>
              <w:widowControl/>
              <w:jc w:val="left"/>
              <w:rPr>
                <w:rFonts w:ascii="宋体" w:hAnsi="宋体" w:cs="宋体"/>
                <w:kern w:val="0"/>
                <w:sz w:val="24"/>
                <w:szCs w:val="24"/>
              </w:rPr>
            </w:pPr>
          </w:p>
        </w:tc>
      </w:tr>
    </w:tbl>
    <w:p w14:paraId="083D7475">
      <w:pPr>
        <w:rPr>
          <w:rFonts w:ascii="宋体" w:hAnsi="宋体" w:cs="宋体"/>
          <w:b/>
          <w:kern w:val="0"/>
          <w:sz w:val="24"/>
          <w:szCs w:val="24"/>
        </w:rPr>
      </w:pPr>
    </w:p>
    <w:p w14:paraId="62EE8438">
      <w:pPr>
        <w:widowControl/>
        <w:spacing w:line="360" w:lineRule="auto"/>
        <w:jc w:val="left"/>
        <w:rPr>
          <w:rFonts w:ascii="宋体"/>
          <w:kern w:val="0"/>
          <w:sz w:val="24"/>
          <w:szCs w:val="24"/>
        </w:rPr>
      </w:pPr>
      <w:r>
        <w:rPr>
          <w:rFonts w:hint="eastAsia" w:ascii="宋体" w:hAnsi="宋体" w:cs="宋体"/>
          <w:kern w:val="0"/>
        </w:rPr>
        <w:t>★注意：</w:t>
      </w:r>
    </w:p>
    <w:p w14:paraId="048DB971">
      <w:pPr>
        <w:widowControl/>
        <w:spacing w:line="360" w:lineRule="auto"/>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5A50601E">
      <w:pPr>
        <w:widowControl/>
        <w:spacing w:line="360" w:lineRule="auto"/>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653016A3">
      <w:pPr>
        <w:widowControl/>
        <w:spacing w:line="360" w:lineRule="auto"/>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43ED189">
      <w:pPr>
        <w:widowControl/>
        <w:spacing w:line="360" w:lineRule="auto"/>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C9CCB74">
      <w:pPr>
        <w:spacing w:line="360" w:lineRule="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E62BD02">
      <w:pPr>
        <w:widowControl/>
        <w:shd w:val="clear" w:color="auto" w:fill="FFFFFF"/>
        <w:spacing w:line="360" w:lineRule="auto"/>
        <w:rPr>
          <w:rFonts w:ascii="宋体" w:hAnsi="宋体"/>
          <w:sz w:val="24"/>
          <w:szCs w:val="24"/>
        </w:rPr>
      </w:pPr>
    </w:p>
    <w:p w14:paraId="1F61D59D">
      <w:pPr>
        <w:widowControl/>
        <w:shd w:val="clear" w:color="auto" w:fill="FFFFFF"/>
        <w:spacing w:line="440" w:lineRule="exact"/>
        <w:rPr>
          <w:rFonts w:ascii="宋体" w:hAnsi="宋体"/>
          <w:sz w:val="24"/>
          <w:szCs w:val="24"/>
        </w:rPr>
      </w:pPr>
    </w:p>
    <w:p w14:paraId="038DFA78">
      <w:pPr>
        <w:rPr>
          <w:rFonts w:ascii="宋体" w:hAnsi="宋体"/>
          <w:b/>
          <w:sz w:val="24"/>
          <w:szCs w:val="24"/>
        </w:rPr>
      </w:pPr>
    </w:p>
    <w:p w14:paraId="736C0DE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76407E4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620F08D0">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42FFCD5">
      <w:pPr>
        <w:rPr>
          <w:rFonts w:ascii="宋体" w:hAnsi="宋体" w:cs="宋体"/>
          <w:b/>
          <w:kern w:val="0"/>
          <w:sz w:val="24"/>
        </w:rPr>
      </w:pPr>
    </w:p>
    <w:p w14:paraId="024A44A0">
      <w:pPr>
        <w:rPr>
          <w:rFonts w:ascii="宋体" w:hAnsi="宋体" w:cs="宋体"/>
          <w:b/>
          <w:kern w:val="0"/>
          <w:sz w:val="24"/>
        </w:rPr>
      </w:pPr>
    </w:p>
    <w:p w14:paraId="3E6B7642">
      <w:pPr>
        <w:rPr>
          <w:rFonts w:ascii="宋体" w:hAnsi="宋体"/>
          <w:b/>
          <w:sz w:val="24"/>
          <w:szCs w:val="24"/>
        </w:rPr>
      </w:pPr>
      <w:r>
        <w:rPr>
          <w:rFonts w:ascii="宋体" w:hAnsi="宋体"/>
          <w:b/>
          <w:sz w:val="24"/>
          <w:szCs w:val="24"/>
        </w:rPr>
        <w:br w:type="page"/>
      </w:r>
      <w:r>
        <w:rPr>
          <w:rFonts w:hint="eastAsia" w:ascii="宋体" w:hAnsi="宋体"/>
          <w:b/>
          <w:sz w:val="24"/>
          <w:szCs w:val="24"/>
        </w:rPr>
        <w:t>附件13：</w:t>
      </w:r>
    </w:p>
    <w:p w14:paraId="0C7AADEF">
      <w:pPr>
        <w:jc w:val="center"/>
        <w:rPr>
          <w:rFonts w:ascii="宋体" w:hAnsi="宋体"/>
          <w:b/>
          <w:sz w:val="28"/>
          <w:szCs w:val="28"/>
        </w:rPr>
      </w:pPr>
    </w:p>
    <w:p w14:paraId="6DCFA4BC">
      <w:pPr>
        <w:widowControl/>
        <w:spacing w:after="109"/>
        <w:jc w:val="center"/>
        <w:rPr>
          <w:rFonts w:ascii="宋体" w:hAnsi="宋体"/>
          <w:b/>
          <w:sz w:val="28"/>
          <w:szCs w:val="28"/>
        </w:rPr>
      </w:pPr>
      <w:r>
        <w:rPr>
          <w:rFonts w:hint="eastAsia" w:ascii="宋体" w:hAnsi="宋体"/>
          <w:b/>
          <w:sz w:val="28"/>
          <w:szCs w:val="28"/>
        </w:rPr>
        <w:t>商务条件响应表</w:t>
      </w:r>
    </w:p>
    <w:p w14:paraId="28AE12EC">
      <w:pPr>
        <w:pStyle w:val="17"/>
        <w:widowControl/>
        <w:spacing w:before="0" w:beforeAutospacing="0" w:after="150" w:afterAutospacing="0"/>
        <w:rPr>
          <w:rFonts w:ascii="宋体" w:hAnsi="宋体"/>
          <w:szCs w:val="24"/>
        </w:rPr>
      </w:pPr>
      <w:r>
        <w:rPr>
          <w:rFonts w:hint="eastAsia" w:ascii="宋体" w:hAnsi="宋体" w:cs="宋体"/>
          <w:szCs w:val="24"/>
        </w:rPr>
        <w:t> </w:t>
      </w:r>
    </w:p>
    <w:p w14:paraId="333BF3C0">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83FF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788EF03">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69A96D29">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EF19770">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7CB78211">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41E79A3D">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27E9D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49DFF5B">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14D42976">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4E0F5872">
            <w:pPr>
              <w:widowControl/>
              <w:jc w:val="left"/>
              <w:rPr>
                <w:rFonts w:ascii="宋体" w:hAnsi="宋体"/>
                <w:sz w:val="24"/>
                <w:szCs w:val="24"/>
              </w:rPr>
            </w:pPr>
          </w:p>
        </w:tc>
        <w:tc>
          <w:tcPr>
            <w:tcW w:w="2455" w:type="dxa"/>
            <w:tcMar>
              <w:top w:w="0" w:type="dxa"/>
              <w:left w:w="105" w:type="dxa"/>
              <w:bottom w:w="0" w:type="dxa"/>
              <w:right w:w="105" w:type="dxa"/>
            </w:tcMar>
          </w:tcPr>
          <w:p w14:paraId="0FD0BC2B">
            <w:pPr>
              <w:widowControl/>
              <w:jc w:val="left"/>
              <w:rPr>
                <w:rFonts w:ascii="宋体" w:hAnsi="宋体"/>
                <w:sz w:val="24"/>
                <w:szCs w:val="24"/>
              </w:rPr>
            </w:pPr>
          </w:p>
        </w:tc>
        <w:tc>
          <w:tcPr>
            <w:tcW w:w="2605" w:type="dxa"/>
            <w:tcMar>
              <w:top w:w="0" w:type="dxa"/>
              <w:left w:w="105" w:type="dxa"/>
              <w:bottom w:w="0" w:type="dxa"/>
              <w:right w:w="105" w:type="dxa"/>
            </w:tcMar>
          </w:tcPr>
          <w:p w14:paraId="4BCF1059">
            <w:pPr>
              <w:widowControl/>
              <w:jc w:val="left"/>
              <w:rPr>
                <w:rFonts w:ascii="宋体" w:hAnsi="宋体"/>
                <w:sz w:val="24"/>
                <w:szCs w:val="24"/>
              </w:rPr>
            </w:pPr>
          </w:p>
        </w:tc>
      </w:tr>
      <w:tr w14:paraId="7CAEF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6D86971">
            <w:pPr>
              <w:rPr>
                <w:rFonts w:ascii="宋体" w:hAnsi="宋体"/>
                <w:sz w:val="24"/>
                <w:szCs w:val="24"/>
              </w:rPr>
            </w:pPr>
          </w:p>
        </w:tc>
        <w:tc>
          <w:tcPr>
            <w:tcW w:w="1298" w:type="dxa"/>
            <w:tcMar>
              <w:top w:w="0" w:type="dxa"/>
              <w:left w:w="105" w:type="dxa"/>
              <w:bottom w:w="0" w:type="dxa"/>
              <w:right w:w="105" w:type="dxa"/>
            </w:tcMar>
            <w:vAlign w:val="center"/>
          </w:tcPr>
          <w:p w14:paraId="03B33571">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7424A28B">
            <w:pPr>
              <w:widowControl/>
              <w:jc w:val="left"/>
              <w:rPr>
                <w:rFonts w:ascii="宋体" w:hAnsi="宋体"/>
                <w:sz w:val="24"/>
                <w:szCs w:val="24"/>
              </w:rPr>
            </w:pPr>
          </w:p>
        </w:tc>
        <w:tc>
          <w:tcPr>
            <w:tcW w:w="2455" w:type="dxa"/>
            <w:tcMar>
              <w:top w:w="0" w:type="dxa"/>
              <w:left w:w="105" w:type="dxa"/>
              <w:bottom w:w="0" w:type="dxa"/>
              <w:right w:w="105" w:type="dxa"/>
            </w:tcMar>
          </w:tcPr>
          <w:p w14:paraId="38BAB0B4">
            <w:pPr>
              <w:widowControl/>
              <w:jc w:val="left"/>
              <w:rPr>
                <w:rFonts w:ascii="宋体" w:hAnsi="宋体"/>
                <w:sz w:val="24"/>
                <w:szCs w:val="24"/>
              </w:rPr>
            </w:pPr>
          </w:p>
        </w:tc>
        <w:tc>
          <w:tcPr>
            <w:tcW w:w="2605" w:type="dxa"/>
            <w:tcMar>
              <w:top w:w="0" w:type="dxa"/>
              <w:left w:w="105" w:type="dxa"/>
              <w:bottom w:w="0" w:type="dxa"/>
              <w:right w:w="105" w:type="dxa"/>
            </w:tcMar>
          </w:tcPr>
          <w:p w14:paraId="46DC0B96">
            <w:pPr>
              <w:widowControl/>
              <w:jc w:val="left"/>
              <w:rPr>
                <w:rFonts w:ascii="宋体" w:hAnsi="宋体"/>
                <w:sz w:val="24"/>
                <w:szCs w:val="24"/>
              </w:rPr>
            </w:pPr>
          </w:p>
        </w:tc>
      </w:tr>
      <w:tr w14:paraId="444B7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413E9AF">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046D73A">
            <w:pPr>
              <w:widowControl/>
              <w:jc w:val="left"/>
              <w:rPr>
                <w:rFonts w:ascii="宋体" w:hAnsi="宋体"/>
                <w:sz w:val="24"/>
                <w:szCs w:val="24"/>
              </w:rPr>
            </w:pPr>
          </w:p>
        </w:tc>
        <w:tc>
          <w:tcPr>
            <w:tcW w:w="2604" w:type="dxa"/>
            <w:tcMar>
              <w:top w:w="0" w:type="dxa"/>
              <w:left w:w="105" w:type="dxa"/>
              <w:bottom w:w="0" w:type="dxa"/>
              <w:right w:w="105" w:type="dxa"/>
            </w:tcMar>
            <w:vAlign w:val="center"/>
          </w:tcPr>
          <w:p w14:paraId="0AC0041B">
            <w:pPr>
              <w:widowControl/>
              <w:jc w:val="left"/>
              <w:rPr>
                <w:rFonts w:ascii="宋体" w:hAnsi="宋体"/>
                <w:sz w:val="24"/>
                <w:szCs w:val="24"/>
              </w:rPr>
            </w:pPr>
          </w:p>
        </w:tc>
        <w:tc>
          <w:tcPr>
            <w:tcW w:w="2455" w:type="dxa"/>
            <w:tcMar>
              <w:top w:w="0" w:type="dxa"/>
              <w:left w:w="105" w:type="dxa"/>
              <w:bottom w:w="0" w:type="dxa"/>
              <w:right w:w="105" w:type="dxa"/>
            </w:tcMar>
            <w:vAlign w:val="center"/>
          </w:tcPr>
          <w:p w14:paraId="4AF4234F">
            <w:pPr>
              <w:widowControl/>
              <w:jc w:val="left"/>
              <w:rPr>
                <w:rFonts w:ascii="宋体" w:hAnsi="宋体"/>
                <w:sz w:val="24"/>
                <w:szCs w:val="24"/>
              </w:rPr>
            </w:pPr>
          </w:p>
        </w:tc>
        <w:tc>
          <w:tcPr>
            <w:tcW w:w="2605" w:type="dxa"/>
            <w:tcMar>
              <w:top w:w="0" w:type="dxa"/>
              <w:left w:w="105" w:type="dxa"/>
              <w:bottom w:w="0" w:type="dxa"/>
              <w:right w:w="105" w:type="dxa"/>
            </w:tcMar>
            <w:vAlign w:val="center"/>
          </w:tcPr>
          <w:p w14:paraId="4D6ACE0E">
            <w:pPr>
              <w:widowControl/>
              <w:jc w:val="left"/>
              <w:rPr>
                <w:rFonts w:ascii="宋体" w:hAnsi="宋体"/>
                <w:sz w:val="24"/>
                <w:szCs w:val="24"/>
              </w:rPr>
            </w:pPr>
          </w:p>
        </w:tc>
      </w:tr>
    </w:tbl>
    <w:p w14:paraId="1ECB0CB8">
      <w:pPr>
        <w:jc w:val="center"/>
        <w:rPr>
          <w:rFonts w:ascii="宋体" w:hAnsi="宋体"/>
          <w:b/>
          <w:sz w:val="24"/>
          <w:szCs w:val="24"/>
        </w:rPr>
      </w:pPr>
    </w:p>
    <w:p w14:paraId="1738CAA2">
      <w:pPr>
        <w:widowControl/>
        <w:spacing w:line="360" w:lineRule="auto"/>
        <w:jc w:val="left"/>
        <w:rPr>
          <w:rFonts w:ascii="宋体"/>
          <w:kern w:val="0"/>
          <w:sz w:val="24"/>
          <w:szCs w:val="24"/>
        </w:rPr>
      </w:pPr>
      <w:r>
        <w:rPr>
          <w:rFonts w:hint="eastAsia" w:ascii="宋体" w:hAnsi="宋体" w:cs="宋体"/>
          <w:kern w:val="0"/>
        </w:rPr>
        <w:t>★注意：</w:t>
      </w:r>
    </w:p>
    <w:p w14:paraId="423B3DC8">
      <w:pPr>
        <w:widowControl/>
        <w:spacing w:line="360" w:lineRule="auto"/>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B637E28">
      <w:pPr>
        <w:widowControl/>
        <w:spacing w:line="360" w:lineRule="auto"/>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5624D263">
      <w:pPr>
        <w:widowControl/>
        <w:spacing w:line="360" w:lineRule="auto"/>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60D3182">
      <w:pPr>
        <w:widowControl/>
        <w:spacing w:line="360" w:lineRule="auto"/>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062C20">
      <w:pPr>
        <w:spacing w:line="360" w:lineRule="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A91DD67">
      <w:pPr>
        <w:jc w:val="center"/>
        <w:rPr>
          <w:rFonts w:ascii="宋体" w:hAnsi="宋体"/>
          <w:b/>
          <w:sz w:val="28"/>
          <w:szCs w:val="28"/>
        </w:rPr>
      </w:pPr>
    </w:p>
    <w:p w14:paraId="0CE7865C">
      <w:pPr>
        <w:rPr>
          <w:rFonts w:ascii="宋体" w:hAnsi="宋体"/>
          <w:b/>
          <w:sz w:val="24"/>
          <w:szCs w:val="24"/>
        </w:rPr>
      </w:pPr>
    </w:p>
    <w:p w14:paraId="57D276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432CA9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0389F5E0">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4F8E6F">
      <w:pPr>
        <w:rPr>
          <w:rFonts w:ascii="宋体" w:hAnsi="宋体" w:cs="宋体"/>
          <w:b/>
          <w:kern w:val="0"/>
          <w:sz w:val="24"/>
        </w:rPr>
      </w:pPr>
      <w:r>
        <w:rPr>
          <w:rFonts w:ascii="宋体" w:hAnsi="宋体"/>
          <w:b/>
          <w:sz w:val="28"/>
          <w:szCs w:val="28"/>
        </w:rPr>
        <w:br w:type="page"/>
      </w:r>
    </w:p>
    <w:p w14:paraId="25761D27">
      <w:pPr>
        <w:ind w:firstLine="241" w:firstLineChars="100"/>
        <w:rPr>
          <w:rFonts w:ascii="宋体" w:hAnsi="宋体" w:cs="宋体"/>
          <w:b/>
          <w:kern w:val="0"/>
          <w:sz w:val="24"/>
        </w:rPr>
      </w:pPr>
      <w:r>
        <w:rPr>
          <w:rFonts w:hint="eastAsia" w:ascii="宋体" w:hAnsi="宋体" w:cs="宋体"/>
          <w:b/>
          <w:kern w:val="0"/>
          <w:sz w:val="24"/>
        </w:rPr>
        <w:t>附件14：</w:t>
      </w:r>
    </w:p>
    <w:p w14:paraId="4B86D986">
      <w:pPr>
        <w:rPr>
          <w:rFonts w:ascii="宋体" w:hAnsi="宋体" w:cs="宋体"/>
          <w:kern w:val="0"/>
          <w:sz w:val="24"/>
        </w:rPr>
      </w:pPr>
    </w:p>
    <w:p w14:paraId="29A949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D4B5134">
      <w:pPr>
        <w:jc w:val="center"/>
        <w:rPr>
          <w:rFonts w:ascii="宋体" w:hAnsi="宋体"/>
          <w:b/>
          <w:sz w:val="28"/>
          <w:szCs w:val="28"/>
        </w:rPr>
      </w:pPr>
    </w:p>
    <w:p w14:paraId="2B0E1BA5">
      <w:pPr>
        <w:rPr>
          <w:rFonts w:ascii="宋体" w:hAnsi="宋体"/>
          <w:sz w:val="24"/>
          <w:szCs w:val="24"/>
        </w:rPr>
      </w:pPr>
      <w:r>
        <w:rPr>
          <w:rFonts w:hint="eastAsia" w:ascii="宋体" w:hAnsi="宋体"/>
          <w:sz w:val="24"/>
          <w:szCs w:val="24"/>
        </w:rPr>
        <w:t>说明：</w:t>
      </w:r>
    </w:p>
    <w:p w14:paraId="586B3365">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2F952994">
      <w:pPr>
        <w:jc w:val="left"/>
        <w:rPr>
          <w:rFonts w:ascii="宋体" w:hAnsi="宋体"/>
          <w:b/>
          <w:sz w:val="24"/>
          <w:szCs w:val="24"/>
        </w:rPr>
      </w:pPr>
      <w:r>
        <w:rPr>
          <w:rFonts w:hint="eastAsia" w:ascii="宋体" w:hAnsi="宋体"/>
          <w:b/>
          <w:sz w:val="24"/>
          <w:szCs w:val="24"/>
        </w:rPr>
        <w:t>附件15：</w:t>
      </w:r>
    </w:p>
    <w:p w14:paraId="32E9FDE2">
      <w:pPr>
        <w:widowControl/>
        <w:spacing w:after="109"/>
        <w:jc w:val="center"/>
        <w:rPr>
          <w:rFonts w:ascii="宋体" w:hAnsi="宋体"/>
          <w:b/>
          <w:sz w:val="28"/>
          <w:szCs w:val="28"/>
        </w:rPr>
      </w:pPr>
      <w:r>
        <w:rPr>
          <w:rFonts w:hint="eastAsia" w:ascii="宋体" w:hAnsi="宋体"/>
          <w:b/>
          <w:sz w:val="28"/>
          <w:szCs w:val="28"/>
        </w:rPr>
        <w:t>售后服务承诺</w:t>
      </w:r>
    </w:p>
    <w:p w14:paraId="1870D68F">
      <w:pPr>
        <w:rPr>
          <w:rFonts w:ascii="宋体" w:hAnsi="宋体" w:cs="宋体"/>
          <w:kern w:val="0"/>
          <w:sz w:val="24"/>
        </w:rPr>
      </w:pPr>
    </w:p>
    <w:p w14:paraId="0CA7DC36">
      <w:pPr>
        <w:rPr>
          <w:rFonts w:ascii="宋体" w:hAnsi="宋体" w:cs="宋体"/>
          <w:kern w:val="0"/>
          <w:sz w:val="24"/>
        </w:rPr>
      </w:pPr>
    </w:p>
    <w:p w14:paraId="7A9037A9">
      <w:pPr>
        <w:rPr>
          <w:rFonts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 xml:space="preserve">   </w:t>
      </w:r>
    </w:p>
    <w:p w14:paraId="0EA8E3E8">
      <w:pPr>
        <w:spacing w:line="360" w:lineRule="auto"/>
        <w:rPr>
          <w:rFonts w:ascii="宋体" w:hAnsi="宋体" w:cs="宋体"/>
          <w:kern w:val="0"/>
          <w:sz w:val="24"/>
        </w:rPr>
      </w:pPr>
    </w:p>
    <w:p w14:paraId="00857D54">
      <w:pPr>
        <w:spacing w:line="360" w:lineRule="auto"/>
        <w:ind w:firstLine="470" w:firstLineChars="196"/>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14:paraId="053E8320">
      <w:pPr>
        <w:spacing w:line="360" w:lineRule="auto"/>
        <w:jc w:val="center"/>
        <w:rPr>
          <w:rFonts w:ascii="宋体" w:hAnsi="宋体" w:cs="宋体"/>
          <w:kern w:val="0"/>
          <w:sz w:val="24"/>
        </w:rPr>
      </w:pPr>
      <w:r>
        <w:rPr>
          <w:rFonts w:hint="eastAsia" w:ascii="宋体" w:hAnsi="宋体" w:cs="宋体"/>
          <w:kern w:val="0"/>
          <w:sz w:val="24"/>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D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20019A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3EB246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BA0D64F">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8802A26">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3304F4AF">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C342417">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7E8A1E7E">
            <w:pPr>
              <w:jc w:val="center"/>
              <w:rPr>
                <w:rFonts w:ascii="宋体" w:hAnsi="宋体" w:cs="宋体"/>
                <w:kern w:val="0"/>
                <w:sz w:val="24"/>
                <w:szCs w:val="24"/>
              </w:rPr>
            </w:pPr>
            <w:r>
              <w:rPr>
                <w:rFonts w:hint="eastAsia" w:ascii="宋体" w:hAnsi="宋体" w:cs="宋体"/>
                <w:kern w:val="0"/>
                <w:sz w:val="24"/>
                <w:szCs w:val="24"/>
              </w:rPr>
              <w:t>上门保修</w:t>
            </w:r>
          </w:p>
        </w:tc>
      </w:tr>
      <w:tr w14:paraId="290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73967B">
            <w:pPr>
              <w:spacing w:line="500" w:lineRule="exact"/>
              <w:rPr>
                <w:rFonts w:ascii="宋体" w:hAnsi="宋体" w:cs="宋体"/>
                <w:kern w:val="0"/>
                <w:sz w:val="24"/>
                <w:szCs w:val="24"/>
              </w:rPr>
            </w:pPr>
          </w:p>
        </w:tc>
        <w:tc>
          <w:tcPr>
            <w:tcW w:w="2131" w:type="dxa"/>
          </w:tcPr>
          <w:p w14:paraId="23951221">
            <w:pPr>
              <w:spacing w:line="500" w:lineRule="exact"/>
              <w:rPr>
                <w:rFonts w:ascii="宋体" w:hAnsi="宋体" w:cs="宋体"/>
                <w:kern w:val="0"/>
                <w:sz w:val="24"/>
                <w:szCs w:val="24"/>
              </w:rPr>
            </w:pPr>
          </w:p>
        </w:tc>
        <w:tc>
          <w:tcPr>
            <w:tcW w:w="1065" w:type="dxa"/>
          </w:tcPr>
          <w:p w14:paraId="710CBA0A">
            <w:pPr>
              <w:spacing w:line="500" w:lineRule="exact"/>
              <w:rPr>
                <w:rFonts w:ascii="宋体" w:hAnsi="宋体" w:cs="宋体"/>
                <w:kern w:val="0"/>
                <w:sz w:val="24"/>
                <w:szCs w:val="24"/>
              </w:rPr>
            </w:pPr>
          </w:p>
        </w:tc>
        <w:tc>
          <w:tcPr>
            <w:tcW w:w="1065" w:type="dxa"/>
          </w:tcPr>
          <w:p w14:paraId="3BB2DEA6">
            <w:pPr>
              <w:spacing w:line="500" w:lineRule="exact"/>
              <w:rPr>
                <w:rFonts w:ascii="宋体" w:hAnsi="宋体" w:cs="宋体"/>
                <w:kern w:val="0"/>
                <w:sz w:val="24"/>
                <w:szCs w:val="24"/>
              </w:rPr>
            </w:pPr>
          </w:p>
        </w:tc>
        <w:tc>
          <w:tcPr>
            <w:tcW w:w="1065" w:type="dxa"/>
          </w:tcPr>
          <w:p w14:paraId="25759566">
            <w:pPr>
              <w:spacing w:line="500" w:lineRule="exact"/>
              <w:rPr>
                <w:rFonts w:ascii="宋体" w:hAnsi="宋体" w:cs="宋体"/>
                <w:kern w:val="0"/>
                <w:sz w:val="24"/>
                <w:szCs w:val="24"/>
              </w:rPr>
            </w:pPr>
          </w:p>
        </w:tc>
        <w:tc>
          <w:tcPr>
            <w:tcW w:w="1761" w:type="dxa"/>
          </w:tcPr>
          <w:p w14:paraId="464B7D0F">
            <w:pPr>
              <w:spacing w:line="500" w:lineRule="exact"/>
              <w:rPr>
                <w:rFonts w:ascii="宋体" w:hAnsi="宋体" w:cs="宋体"/>
                <w:kern w:val="0"/>
                <w:sz w:val="24"/>
                <w:szCs w:val="24"/>
              </w:rPr>
            </w:pPr>
          </w:p>
        </w:tc>
        <w:tc>
          <w:tcPr>
            <w:tcW w:w="1732" w:type="dxa"/>
          </w:tcPr>
          <w:p w14:paraId="7D378604">
            <w:pPr>
              <w:spacing w:line="500" w:lineRule="exact"/>
              <w:rPr>
                <w:rFonts w:ascii="宋体" w:hAnsi="宋体" w:cs="宋体"/>
                <w:kern w:val="0"/>
                <w:sz w:val="24"/>
                <w:szCs w:val="24"/>
              </w:rPr>
            </w:pPr>
          </w:p>
        </w:tc>
      </w:tr>
      <w:tr w14:paraId="785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DC36CE">
            <w:pPr>
              <w:spacing w:line="500" w:lineRule="exact"/>
              <w:rPr>
                <w:rFonts w:ascii="宋体" w:hAnsi="宋体" w:cs="宋体"/>
                <w:kern w:val="0"/>
                <w:sz w:val="24"/>
                <w:szCs w:val="24"/>
              </w:rPr>
            </w:pPr>
          </w:p>
        </w:tc>
        <w:tc>
          <w:tcPr>
            <w:tcW w:w="2131" w:type="dxa"/>
          </w:tcPr>
          <w:p w14:paraId="7FF65507">
            <w:pPr>
              <w:spacing w:line="500" w:lineRule="exact"/>
              <w:rPr>
                <w:rFonts w:ascii="宋体" w:hAnsi="宋体" w:cs="宋体"/>
                <w:kern w:val="0"/>
                <w:sz w:val="24"/>
                <w:szCs w:val="24"/>
              </w:rPr>
            </w:pPr>
          </w:p>
        </w:tc>
        <w:tc>
          <w:tcPr>
            <w:tcW w:w="1065" w:type="dxa"/>
          </w:tcPr>
          <w:p w14:paraId="64164574">
            <w:pPr>
              <w:spacing w:line="500" w:lineRule="exact"/>
              <w:rPr>
                <w:rFonts w:ascii="宋体" w:hAnsi="宋体" w:cs="宋体"/>
                <w:kern w:val="0"/>
                <w:sz w:val="24"/>
                <w:szCs w:val="24"/>
              </w:rPr>
            </w:pPr>
          </w:p>
        </w:tc>
        <w:tc>
          <w:tcPr>
            <w:tcW w:w="1065" w:type="dxa"/>
          </w:tcPr>
          <w:p w14:paraId="500C0608">
            <w:pPr>
              <w:spacing w:line="500" w:lineRule="exact"/>
              <w:rPr>
                <w:rFonts w:ascii="宋体" w:hAnsi="宋体" w:cs="宋体"/>
                <w:kern w:val="0"/>
                <w:sz w:val="24"/>
                <w:szCs w:val="24"/>
              </w:rPr>
            </w:pPr>
          </w:p>
        </w:tc>
        <w:tc>
          <w:tcPr>
            <w:tcW w:w="1065" w:type="dxa"/>
          </w:tcPr>
          <w:p w14:paraId="61D8869E">
            <w:pPr>
              <w:spacing w:line="500" w:lineRule="exact"/>
              <w:rPr>
                <w:rFonts w:ascii="宋体" w:hAnsi="宋体" w:cs="宋体"/>
                <w:kern w:val="0"/>
                <w:sz w:val="24"/>
                <w:szCs w:val="24"/>
              </w:rPr>
            </w:pPr>
          </w:p>
        </w:tc>
        <w:tc>
          <w:tcPr>
            <w:tcW w:w="1761" w:type="dxa"/>
          </w:tcPr>
          <w:p w14:paraId="33BF8A66">
            <w:pPr>
              <w:spacing w:line="500" w:lineRule="exact"/>
              <w:rPr>
                <w:rFonts w:ascii="宋体" w:hAnsi="宋体" w:cs="宋体"/>
                <w:kern w:val="0"/>
                <w:sz w:val="24"/>
                <w:szCs w:val="24"/>
              </w:rPr>
            </w:pPr>
          </w:p>
        </w:tc>
        <w:tc>
          <w:tcPr>
            <w:tcW w:w="1732" w:type="dxa"/>
          </w:tcPr>
          <w:p w14:paraId="57230E03">
            <w:pPr>
              <w:spacing w:line="500" w:lineRule="exact"/>
              <w:rPr>
                <w:rFonts w:ascii="宋体" w:hAnsi="宋体" w:cs="宋体"/>
                <w:kern w:val="0"/>
                <w:sz w:val="24"/>
                <w:szCs w:val="24"/>
              </w:rPr>
            </w:pPr>
          </w:p>
        </w:tc>
      </w:tr>
      <w:tr w14:paraId="712C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631A1">
            <w:pPr>
              <w:spacing w:line="500" w:lineRule="exact"/>
              <w:rPr>
                <w:rFonts w:ascii="宋体" w:hAnsi="宋体" w:cs="宋体"/>
                <w:kern w:val="0"/>
                <w:sz w:val="24"/>
                <w:szCs w:val="24"/>
              </w:rPr>
            </w:pPr>
          </w:p>
        </w:tc>
        <w:tc>
          <w:tcPr>
            <w:tcW w:w="2131" w:type="dxa"/>
          </w:tcPr>
          <w:p w14:paraId="4C6453DE">
            <w:pPr>
              <w:spacing w:line="500" w:lineRule="exact"/>
              <w:rPr>
                <w:rFonts w:ascii="宋体" w:hAnsi="宋体" w:cs="宋体"/>
                <w:kern w:val="0"/>
                <w:sz w:val="24"/>
                <w:szCs w:val="24"/>
              </w:rPr>
            </w:pPr>
          </w:p>
        </w:tc>
        <w:tc>
          <w:tcPr>
            <w:tcW w:w="1065" w:type="dxa"/>
          </w:tcPr>
          <w:p w14:paraId="3C325B93">
            <w:pPr>
              <w:spacing w:line="500" w:lineRule="exact"/>
              <w:rPr>
                <w:rFonts w:ascii="宋体" w:hAnsi="宋体" w:cs="宋体"/>
                <w:kern w:val="0"/>
                <w:sz w:val="24"/>
                <w:szCs w:val="24"/>
              </w:rPr>
            </w:pPr>
          </w:p>
        </w:tc>
        <w:tc>
          <w:tcPr>
            <w:tcW w:w="1065" w:type="dxa"/>
          </w:tcPr>
          <w:p w14:paraId="06EB0362">
            <w:pPr>
              <w:spacing w:line="500" w:lineRule="exact"/>
              <w:rPr>
                <w:rFonts w:ascii="宋体" w:hAnsi="宋体" w:cs="宋体"/>
                <w:kern w:val="0"/>
                <w:sz w:val="24"/>
                <w:szCs w:val="24"/>
              </w:rPr>
            </w:pPr>
          </w:p>
        </w:tc>
        <w:tc>
          <w:tcPr>
            <w:tcW w:w="1065" w:type="dxa"/>
          </w:tcPr>
          <w:p w14:paraId="6D1B960F">
            <w:pPr>
              <w:spacing w:line="500" w:lineRule="exact"/>
              <w:rPr>
                <w:rFonts w:ascii="宋体" w:hAnsi="宋体" w:cs="宋体"/>
                <w:kern w:val="0"/>
                <w:sz w:val="24"/>
                <w:szCs w:val="24"/>
              </w:rPr>
            </w:pPr>
          </w:p>
        </w:tc>
        <w:tc>
          <w:tcPr>
            <w:tcW w:w="1761" w:type="dxa"/>
          </w:tcPr>
          <w:p w14:paraId="02EFEB28">
            <w:pPr>
              <w:spacing w:line="500" w:lineRule="exact"/>
              <w:rPr>
                <w:rFonts w:ascii="宋体" w:hAnsi="宋体" w:cs="宋体"/>
                <w:kern w:val="0"/>
                <w:sz w:val="24"/>
                <w:szCs w:val="24"/>
              </w:rPr>
            </w:pPr>
          </w:p>
        </w:tc>
        <w:tc>
          <w:tcPr>
            <w:tcW w:w="1732" w:type="dxa"/>
          </w:tcPr>
          <w:p w14:paraId="27752EF0">
            <w:pPr>
              <w:spacing w:line="500" w:lineRule="exact"/>
              <w:rPr>
                <w:rFonts w:ascii="宋体" w:hAnsi="宋体" w:cs="宋体"/>
                <w:kern w:val="0"/>
                <w:sz w:val="24"/>
                <w:szCs w:val="24"/>
              </w:rPr>
            </w:pPr>
          </w:p>
        </w:tc>
      </w:tr>
      <w:tr w14:paraId="4A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10F1F">
            <w:pPr>
              <w:spacing w:line="500" w:lineRule="exact"/>
              <w:rPr>
                <w:rFonts w:ascii="宋体" w:hAnsi="宋体" w:cs="宋体"/>
                <w:kern w:val="0"/>
                <w:sz w:val="24"/>
                <w:szCs w:val="24"/>
              </w:rPr>
            </w:pPr>
          </w:p>
        </w:tc>
        <w:tc>
          <w:tcPr>
            <w:tcW w:w="2131" w:type="dxa"/>
          </w:tcPr>
          <w:p w14:paraId="584EA3F3">
            <w:pPr>
              <w:spacing w:line="500" w:lineRule="exact"/>
              <w:rPr>
                <w:rFonts w:ascii="宋体" w:hAnsi="宋体" w:cs="宋体"/>
                <w:kern w:val="0"/>
                <w:sz w:val="24"/>
                <w:szCs w:val="24"/>
              </w:rPr>
            </w:pPr>
          </w:p>
        </w:tc>
        <w:tc>
          <w:tcPr>
            <w:tcW w:w="1065" w:type="dxa"/>
          </w:tcPr>
          <w:p w14:paraId="2BDA04DD">
            <w:pPr>
              <w:spacing w:line="500" w:lineRule="exact"/>
              <w:rPr>
                <w:rFonts w:ascii="宋体" w:hAnsi="宋体" w:cs="宋体"/>
                <w:kern w:val="0"/>
                <w:sz w:val="24"/>
                <w:szCs w:val="24"/>
              </w:rPr>
            </w:pPr>
          </w:p>
        </w:tc>
        <w:tc>
          <w:tcPr>
            <w:tcW w:w="1065" w:type="dxa"/>
          </w:tcPr>
          <w:p w14:paraId="1F973A2D">
            <w:pPr>
              <w:spacing w:line="500" w:lineRule="exact"/>
              <w:rPr>
                <w:rFonts w:ascii="宋体" w:hAnsi="宋体" w:cs="宋体"/>
                <w:kern w:val="0"/>
                <w:sz w:val="24"/>
                <w:szCs w:val="24"/>
              </w:rPr>
            </w:pPr>
          </w:p>
        </w:tc>
        <w:tc>
          <w:tcPr>
            <w:tcW w:w="1065" w:type="dxa"/>
          </w:tcPr>
          <w:p w14:paraId="49A87751">
            <w:pPr>
              <w:spacing w:line="500" w:lineRule="exact"/>
              <w:rPr>
                <w:rFonts w:ascii="宋体" w:hAnsi="宋体" w:cs="宋体"/>
                <w:kern w:val="0"/>
                <w:sz w:val="24"/>
                <w:szCs w:val="24"/>
              </w:rPr>
            </w:pPr>
          </w:p>
        </w:tc>
        <w:tc>
          <w:tcPr>
            <w:tcW w:w="1761" w:type="dxa"/>
          </w:tcPr>
          <w:p w14:paraId="05486177">
            <w:pPr>
              <w:spacing w:line="500" w:lineRule="exact"/>
              <w:rPr>
                <w:rFonts w:ascii="宋体" w:hAnsi="宋体" w:cs="宋体"/>
                <w:kern w:val="0"/>
                <w:sz w:val="24"/>
                <w:szCs w:val="24"/>
              </w:rPr>
            </w:pPr>
          </w:p>
        </w:tc>
        <w:tc>
          <w:tcPr>
            <w:tcW w:w="1732" w:type="dxa"/>
          </w:tcPr>
          <w:p w14:paraId="72AAB4A5">
            <w:pPr>
              <w:spacing w:line="500" w:lineRule="exact"/>
              <w:rPr>
                <w:rFonts w:ascii="宋体" w:hAnsi="宋体" w:cs="宋体"/>
                <w:kern w:val="0"/>
                <w:sz w:val="24"/>
                <w:szCs w:val="24"/>
              </w:rPr>
            </w:pPr>
          </w:p>
        </w:tc>
      </w:tr>
      <w:tr w14:paraId="064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AB366EF">
            <w:pPr>
              <w:spacing w:line="500" w:lineRule="exact"/>
              <w:rPr>
                <w:rFonts w:ascii="宋体" w:hAnsi="宋体" w:cs="宋体"/>
                <w:kern w:val="0"/>
                <w:sz w:val="24"/>
                <w:szCs w:val="24"/>
              </w:rPr>
            </w:pPr>
          </w:p>
        </w:tc>
        <w:tc>
          <w:tcPr>
            <w:tcW w:w="2131" w:type="dxa"/>
          </w:tcPr>
          <w:p w14:paraId="137D0623">
            <w:pPr>
              <w:spacing w:line="500" w:lineRule="exact"/>
              <w:rPr>
                <w:rFonts w:ascii="宋体" w:hAnsi="宋体" w:cs="宋体"/>
                <w:kern w:val="0"/>
                <w:sz w:val="24"/>
                <w:szCs w:val="24"/>
              </w:rPr>
            </w:pPr>
          </w:p>
        </w:tc>
        <w:tc>
          <w:tcPr>
            <w:tcW w:w="1065" w:type="dxa"/>
          </w:tcPr>
          <w:p w14:paraId="689D09D2">
            <w:pPr>
              <w:spacing w:line="500" w:lineRule="exact"/>
              <w:rPr>
                <w:rFonts w:ascii="宋体" w:hAnsi="宋体" w:cs="宋体"/>
                <w:kern w:val="0"/>
                <w:sz w:val="24"/>
                <w:szCs w:val="24"/>
              </w:rPr>
            </w:pPr>
          </w:p>
        </w:tc>
        <w:tc>
          <w:tcPr>
            <w:tcW w:w="1065" w:type="dxa"/>
          </w:tcPr>
          <w:p w14:paraId="73838E12">
            <w:pPr>
              <w:spacing w:line="500" w:lineRule="exact"/>
              <w:rPr>
                <w:rFonts w:ascii="宋体" w:hAnsi="宋体" w:cs="宋体"/>
                <w:kern w:val="0"/>
                <w:sz w:val="24"/>
                <w:szCs w:val="24"/>
              </w:rPr>
            </w:pPr>
          </w:p>
        </w:tc>
        <w:tc>
          <w:tcPr>
            <w:tcW w:w="1065" w:type="dxa"/>
          </w:tcPr>
          <w:p w14:paraId="386A0B6D">
            <w:pPr>
              <w:spacing w:line="500" w:lineRule="exact"/>
              <w:rPr>
                <w:rFonts w:ascii="宋体" w:hAnsi="宋体" w:cs="宋体"/>
                <w:kern w:val="0"/>
                <w:sz w:val="24"/>
                <w:szCs w:val="24"/>
              </w:rPr>
            </w:pPr>
          </w:p>
        </w:tc>
        <w:tc>
          <w:tcPr>
            <w:tcW w:w="1761" w:type="dxa"/>
          </w:tcPr>
          <w:p w14:paraId="218A1D45">
            <w:pPr>
              <w:spacing w:line="500" w:lineRule="exact"/>
              <w:rPr>
                <w:rFonts w:ascii="宋体" w:hAnsi="宋体" w:cs="宋体"/>
                <w:kern w:val="0"/>
                <w:sz w:val="24"/>
                <w:szCs w:val="24"/>
              </w:rPr>
            </w:pPr>
          </w:p>
        </w:tc>
        <w:tc>
          <w:tcPr>
            <w:tcW w:w="1732" w:type="dxa"/>
          </w:tcPr>
          <w:p w14:paraId="79C33572">
            <w:pPr>
              <w:spacing w:line="500" w:lineRule="exact"/>
              <w:rPr>
                <w:rFonts w:ascii="宋体" w:hAnsi="宋体" w:cs="宋体"/>
                <w:kern w:val="0"/>
                <w:sz w:val="24"/>
                <w:szCs w:val="24"/>
              </w:rPr>
            </w:pPr>
          </w:p>
        </w:tc>
      </w:tr>
      <w:tr w14:paraId="7E4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0574D0">
            <w:pPr>
              <w:spacing w:line="500" w:lineRule="exact"/>
              <w:rPr>
                <w:rFonts w:ascii="宋体" w:hAnsi="宋体" w:cs="宋体"/>
                <w:kern w:val="0"/>
                <w:sz w:val="24"/>
                <w:szCs w:val="24"/>
              </w:rPr>
            </w:pPr>
          </w:p>
        </w:tc>
        <w:tc>
          <w:tcPr>
            <w:tcW w:w="2131" w:type="dxa"/>
          </w:tcPr>
          <w:p w14:paraId="08656D47">
            <w:pPr>
              <w:spacing w:line="500" w:lineRule="exact"/>
              <w:rPr>
                <w:rFonts w:ascii="宋体" w:hAnsi="宋体" w:cs="宋体"/>
                <w:kern w:val="0"/>
                <w:sz w:val="24"/>
                <w:szCs w:val="24"/>
              </w:rPr>
            </w:pPr>
          </w:p>
        </w:tc>
        <w:tc>
          <w:tcPr>
            <w:tcW w:w="1065" w:type="dxa"/>
          </w:tcPr>
          <w:p w14:paraId="15893121">
            <w:pPr>
              <w:spacing w:line="500" w:lineRule="exact"/>
              <w:rPr>
                <w:rFonts w:ascii="宋体" w:hAnsi="宋体" w:cs="宋体"/>
                <w:kern w:val="0"/>
                <w:sz w:val="24"/>
                <w:szCs w:val="24"/>
              </w:rPr>
            </w:pPr>
          </w:p>
        </w:tc>
        <w:tc>
          <w:tcPr>
            <w:tcW w:w="1065" w:type="dxa"/>
          </w:tcPr>
          <w:p w14:paraId="2272600F">
            <w:pPr>
              <w:spacing w:line="500" w:lineRule="exact"/>
              <w:rPr>
                <w:rFonts w:ascii="宋体" w:hAnsi="宋体" w:cs="宋体"/>
                <w:kern w:val="0"/>
                <w:sz w:val="24"/>
                <w:szCs w:val="24"/>
              </w:rPr>
            </w:pPr>
          </w:p>
        </w:tc>
        <w:tc>
          <w:tcPr>
            <w:tcW w:w="1065" w:type="dxa"/>
          </w:tcPr>
          <w:p w14:paraId="42C0327C">
            <w:pPr>
              <w:spacing w:line="500" w:lineRule="exact"/>
              <w:rPr>
                <w:rFonts w:ascii="宋体" w:hAnsi="宋体" w:cs="宋体"/>
                <w:kern w:val="0"/>
                <w:sz w:val="24"/>
                <w:szCs w:val="24"/>
              </w:rPr>
            </w:pPr>
          </w:p>
        </w:tc>
        <w:tc>
          <w:tcPr>
            <w:tcW w:w="1761" w:type="dxa"/>
          </w:tcPr>
          <w:p w14:paraId="3FA56FD1">
            <w:pPr>
              <w:spacing w:line="500" w:lineRule="exact"/>
              <w:rPr>
                <w:rFonts w:ascii="宋体" w:hAnsi="宋体" w:cs="宋体"/>
                <w:kern w:val="0"/>
                <w:sz w:val="24"/>
                <w:szCs w:val="24"/>
              </w:rPr>
            </w:pPr>
          </w:p>
        </w:tc>
        <w:tc>
          <w:tcPr>
            <w:tcW w:w="1732" w:type="dxa"/>
          </w:tcPr>
          <w:p w14:paraId="3D66F4FF">
            <w:pPr>
              <w:spacing w:line="500" w:lineRule="exact"/>
              <w:rPr>
                <w:rFonts w:ascii="宋体" w:hAnsi="宋体" w:cs="宋体"/>
                <w:kern w:val="0"/>
                <w:sz w:val="24"/>
                <w:szCs w:val="24"/>
              </w:rPr>
            </w:pPr>
          </w:p>
        </w:tc>
      </w:tr>
    </w:tbl>
    <w:p w14:paraId="24A62263">
      <w:pPr>
        <w:rPr>
          <w:rFonts w:ascii="宋体" w:hAnsi="宋体" w:cs="宋体"/>
          <w:kern w:val="0"/>
          <w:sz w:val="24"/>
        </w:rPr>
      </w:pPr>
    </w:p>
    <w:p w14:paraId="6FFFA788">
      <w:pPr>
        <w:rPr>
          <w:rFonts w:ascii="宋体" w:hAnsi="宋体" w:cs="宋体"/>
          <w:kern w:val="0"/>
          <w:sz w:val="24"/>
        </w:rPr>
      </w:pPr>
    </w:p>
    <w:p w14:paraId="6204502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88B96A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32E17729">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89E538">
      <w:pPr>
        <w:spacing w:line="360" w:lineRule="exact"/>
        <w:rPr>
          <w:rFonts w:ascii="宋体" w:hAnsi="宋体"/>
          <w:b/>
          <w:sz w:val="24"/>
          <w:szCs w:val="24"/>
        </w:rPr>
      </w:pPr>
    </w:p>
    <w:p w14:paraId="07A52401">
      <w:pPr>
        <w:rPr>
          <w:rFonts w:ascii="宋体" w:hAnsi="宋体"/>
          <w:b/>
          <w:sz w:val="24"/>
          <w:szCs w:val="24"/>
        </w:rPr>
      </w:pPr>
      <w:r>
        <w:rPr>
          <w:rFonts w:ascii="宋体" w:hAnsi="宋体"/>
          <w:b/>
          <w:sz w:val="24"/>
          <w:szCs w:val="24"/>
        </w:rPr>
        <w:br w:type="page"/>
      </w:r>
    </w:p>
    <w:p w14:paraId="5542FFA0">
      <w:pPr>
        <w:jc w:val="left"/>
        <w:rPr>
          <w:rFonts w:ascii="宋体" w:hAnsi="宋体"/>
          <w:b/>
          <w:sz w:val="24"/>
          <w:szCs w:val="24"/>
        </w:rPr>
      </w:pPr>
      <w:r>
        <w:rPr>
          <w:rFonts w:hint="eastAsia" w:ascii="宋体" w:hAnsi="宋体"/>
          <w:b/>
          <w:sz w:val="24"/>
          <w:szCs w:val="24"/>
        </w:rPr>
        <w:t>附件16：</w:t>
      </w:r>
    </w:p>
    <w:p w14:paraId="3B2024DE">
      <w:pPr>
        <w:jc w:val="center"/>
        <w:rPr>
          <w:rFonts w:ascii="宋体" w:hAnsi="宋体"/>
          <w:b/>
          <w:sz w:val="28"/>
          <w:szCs w:val="28"/>
        </w:rPr>
      </w:pPr>
      <w:r>
        <w:rPr>
          <w:rFonts w:hint="eastAsia" w:ascii="宋体" w:hAnsi="宋体"/>
          <w:b/>
          <w:sz w:val="28"/>
          <w:szCs w:val="28"/>
        </w:rPr>
        <w:t>竞价人认为需提供的其他资料</w:t>
      </w:r>
    </w:p>
    <w:p w14:paraId="265150C6">
      <w:pPr>
        <w:jc w:val="center"/>
        <w:rPr>
          <w:rFonts w:ascii="宋体" w:hAnsi="宋体"/>
          <w:b/>
          <w:sz w:val="28"/>
          <w:szCs w:val="28"/>
        </w:rPr>
      </w:pPr>
    </w:p>
    <w:p w14:paraId="0BA7597B">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0" w:firstLineChars="200"/>
        <w:textAlignment w:val="baseline"/>
        <w:rPr>
          <w:rFonts w:hint="eastAsia"/>
          <w:sz w:val="24"/>
          <w:szCs w:val="22"/>
          <w:lang w:val="en-US" w:eastAsia="zh-CN"/>
        </w:rPr>
      </w:pPr>
      <w:r>
        <w:rPr>
          <w:rFonts w:hint="eastAsia" w:ascii="宋体" w:hAnsi="宋体" w:eastAsia="宋体" w:cs="宋体"/>
          <w:sz w:val="24"/>
          <w:szCs w:val="22"/>
          <w:lang w:val="en-US" w:eastAsia="zh-CN"/>
        </w:rPr>
        <w:t>如：</w:t>
      </w:r>
      <w:r>
        <w:rPr>
          <w:rFonts w:hint="eastAsia" w:ascii="宋体" w:hAnsi="宋体" w:eastAsia="宋体" w:cs="宋体"/>
          <w:b/>
          <w:bCs/>
          <w:sz w:val="24"/>
          <w:szCs w:val="22"/>
          <w:lang w:val="en-US" w:eastAsia="zh-CN"/>
        </w:rPr>
        <w:t>16-1</w:t>
      </w:r>
      <w:r>
        <w:rPr>
          <w:rFonts w:hint="eastAsia"/>
          <w:b/>
          <w:bCs/>
          <w:sz w:val="24"/>
          <w:szCs w:val="22"/>
          <w:lang w:val="en-US" w:eastAsia="zh-CN"/>
        </w:rPr>
        <w:t>《人员配置清单》</w:t>
      </w:r>
      <w:r>
        <w:rPr>
          <w:rFonts w:hint="eastAsia"/>
          <w:sz w:val="24"/>
          <w:szCs w:val="22"/>
          <w:lang w:val="en-US" w:eastAsia="zh-CN"/>
        </w:rPr>
        <w:t>（含姓名、身份证号、从事工程结算审核行业工作年限，项目负责人还需提供行业执业资格证书名称及编号、职称）。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2"/>
        <w:gridCol w:w="1888"/>
        <w:gridCol w:w="1680"/>
        <w:gridCol w:w="1947"/>
        <w:gridCol w:w="1162"/>
        <w:gridCol w:w="1487"/>
      </w:tblGrid>
      <w:tr w14:paraId="7BA2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vAlign w:val="center"/>
          </w:tcPr>
          <w:p w14:paraId="5C39B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2"/>
                <w:vertAlign w:val="baseline"/>
                <w:lang w:val="en-US" w:eastAsia="zh-CN"/>
              </w:rPr>
            </w:pPr>
            <w:r>
              <w:rPr>
                <w:rFonts w:hint="eastAsia"/>
                <w:b/>
                <w:bCs/>
                <w:sz w:val="24"/>
                <w:szCs w:val="22"/>
                <w:vertAlign w:val="baseline"/>
                <w:lang w:val="en-US" w:eastAsia="zh-CN"/>
              </w:rPr>
              <w:t>人员配置清单</w:t>
            </w:r>
          </w:p>
        </w:tc>
      </w:tr>
      <w:tr w14:paraId="573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4CC92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2"/>
                <w:vertAlign w:val="baseline"/>
                <w:lang w:val="en-US" w:eastAsia="zh-CN"/>
              </w:rPr>
            </w:pPr>
            <w:r>
              <w:rPr>
                <w:rFonts w:hint="eastAsia"/>
                <w:sz w:val="24"/>
                <w:szCs w:val="22"/>
                <w:vertAlign w:val="baseline"/>
                <w:lang w:val="en-US" w:eastAsia="zh-CN"/>
              </w:rPr>
              <w:t>序号</w:t>
            </w:r>
          </w:p>
        </w:tc>
        <w:tc>
          <w:tcPr>
            <w:tcW w:w="1110" w:type="dxa"/>
            <w:vAlign w:val="center"/>
          </w:tcPr>
          <w:p w14:paraId="082390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r>
              <w:rPr>
                <w:rFonts w:hint="eastAsia"/>
                <w:sz w:val="24"/>
                <w:szCs w:val="22"/>
                <w:vertAlign w:val="baseline"/>
                <w:lang w:val="en-US" w:eastAsia="zh-CN"/>
              </w:rPr>
              <w:t>姓名</w:t>
            </w:r>
          </w:p>
        </w:tc>
        <w:tc>
          <w:tcPr>
            <w:tcW w:w="1905" w:type="dxa"/>
            <w:vAlign w:val="center"/>
          </w:tcPr>
          <w:p w14:paraId="05EA8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r>
              <w:rPr>
                <w:rFonts w:hint="eastAsia"/>
                <w:sz w:val="24"/>
                <w:szCs w:val="22"/>
                <w:lang w:val="en-US" w:eastAsia="zh-CN"/>
              </w:rPr>
              <w:t>身份证号</w:t>
            </w:r>
          </w:p>
        </w:tc>
        <w:tc>
          <w:tcPr>
            <w:tcW w:w="1695" w:type="dxa"/>
            <w:vAlign w:val="center"/>
          </w:tcPr>
          <w:p w14:paraId="4C92B3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r>
              <w:rPr>
                <w:rFonts w:hint="eastAsia"/>
                <w:sz w:val="24"/>
                <w:szCs w:val="22"/>
                <w:lang w:val="en-US" w:eastAsia="zh-CN"/>
              </w:rPr>
              <w:t>从事工程结算审核行业工作年限</w:t>
            </w:r>
          </w:p>
        </w:tc>
        <w:tc>
          <w:tcPr>
            <w:tcW w:w="1965" w:type="dxa"/>
            <w:vAlign w:val="center"/>
          </w:tcPr>
          <w:p w14:paraId="33403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r>
              <w:rPr>
                <w:rFonts w:hint="eastAsia"/>
                <w:sz w:val="24"/>
                <w:szCs w:val="22"/>
                <w:lang w:val="en-US" w:eastAsia="zh-CN"/>
              </w:rPr>
              <w:t>行业执业资格证书名称及编号</w:t>
            </w:r>
          </w:p>
        </w:tc>
        <w:tc>
          <w:tcPr>
            <w:tcW w:w="1170" w:type="dxa"/>
            <w:vAlign w:val="center"/>
          </w:tcPr>
          <w:p w14:paraId="19C6FE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r>
              <w:rPr>
                <w:rFonts w:hint="eastAsia"/>
                <w:sz w:val="24"/>
                <w:szCs w:val="22"/>
                <w:lang w:val="en-US" w:eastAsia="zh-CN"/>
              </w:rPr>
              <w:t>职称</w:t>
            </w:r>
          </w:p>
        </w:tc>
        <w:tc>
          <w:tcPr>
            <w:tcW w:w="1499" w:type="dxa"/>
            <w:vAlign w:val="center"/>
          </w:tcPr>
          <w:p w14:paraId="3FA50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2"/>
                <w:vertAlign w:val="baseline"/>
                <w:lang w:val="en-US" w:eastAsia="zh-CN"/>
              </w:rPr>
            </w:pPr>
            <w:r>
              <w:rPr>
                <w:rFonts w:hint="eastAsia"/>
                <w:sz w:val="24"/>
                <w:szCs w:val="22"/>
                <w:vertAlign w:val="baseline"/>
                <w:lang w:val="en-US" w:eastAsia="zh-CN"/>
              </w:rPr>
              <w:t>备注</w:t>
            </w:r>
          </w:p>
        </w:tc>
      </w:tr>
      <w:tr w14:paraId="4B9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0619B3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1</w:t>
            </w:r>
          </w:p>
        </w:tc>
        <w:tc>
          <w:tcPr>
            <w:tcW w:w="1110" w:type="dxa"/>
            <w:vAlign w:val="center"/>
          </w:tcPr>
          <w:p w14:paraId="0B337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c>
          <w:tcPr>
            <w:tcW w:w="1905" w:type="dxa"/>
            <w:vAlign w:val="center"/>
          </w:tcPr>
          <w:p w14:paraId="68555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695" w:type="dxa"/>
            <w:vAlign w:val="center"/>
          </w:tcPr>
          <w:p w14:paraId="167FCA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965" w:type="dxa"/>
            <w:vAlign w:val="center"/>
          </w:tcPr>
          <w:p w14:paraId="108410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170" w:type="dxa"/>
            <w:vAlign w:val="center"/>
          </w:tcPr>
          <w:p w14:paraId="3F6B6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499" w:type="dxa"/>
            <w:vAlign w:val="center"/>
          </w:tcPr>
          <w:p w14:paraId="2C409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2"/>
                <w:vertAlign w:val="baseline"/>
                <w:lang w:val="en-US" w:eastAsia="zh-CN"/>
              </w:rPr>
            </w:pPr>
            <w:r>
              <w:rPr>
                <w:rFonts w:hint="eastAsia"/>
                <w:sz w:val="24"/>
                <w:szCs w:val="22"/>
                <w:vertAlign w:val="baseline"/>
                <w:lang w:val="en-US" w:eastAsia="zh-CN"/>
              </w:rPr>
              <w:t>项目负责人</w:t>
            </w:r>
          </w:p>
        </w:tc>
      </w:tr>
      <w:tr w14:paraId="33C4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5E9132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2</w:t>
            </w:r>
          </w:p>
        </w:tc>
        <w:tc>
          <w:tcPr>
            <w:tcW w:w="1110" w:type="dxa"/>
            <w:vAlign w:val="center"/>
          </w:tcPr>
          <w:p w14:paraId="39557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c>
          <w:tcPr>
            <w:tcW w:w="1905" w:type="dxa"/>
            <w:vAlign w:val="center"/>
          </w:tcPr>
          <w:p w14:paraId="21E750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695" w:type="dxa"/>
            <w:vAlign w:val="center"/>
          </w:tcPr>
          <w:p w14:paraId="5FFBB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965" w:type="dxa"/>
            <w:vAlign w:val="center"/>
          </w:tcPr>
          <w:p w14:paraId="61EA1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170" w:type="dxa"/>
            <w:vAlign w:val="center"/>
          </w:tcPr>
          <w:p w14:paraId="7B854A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499" w:type="dxa"/>
            <w:vAlign w:val="center"/>
          </w:tcPr>
          <w:p w14:paraId="30C95B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r>
      <w:tr w14:paraId="1C32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14C658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3</w:t>
            </w:r>
          </w:p>
        </w:tc>
        <w:tc>
          <w:tcPr>
            <w:tcW w:w="1110" w:type="dxa"/>
            <w:vAlign w:val="center"/>
          </w:tcPr>
          <w:p w14:paraId="4B87B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c>
          <w:tcPr>
            <w:tcW w:w="1905" w:type="dxa"/>
            <w:vAlign w:val="center"/>
          </w:tcPr>
          <w:p w14:paraId="48EE8B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695" w:type="dxa"/>
            <w:vAlign w:val="center"/>
          </w:tcPr>
          <w:p w14:paraId="0F4DA4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965" w:type="dxa"/>
            <w:vAlign w:val="center"/>
          </w:tcPr>
          <w:p w14:paraId="63A4A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170" w:type="dxa"/>
            <w:vAlign w:val="center"/>
          </w:tcPr>
          <w:p w14:paraId="39E00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499" w:type="dxa"/>
            <w:vAlign w:val="center"/>
          </w:tcPr>
          <w:p w14:paraId="74505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r>
      <w:tr w14:paraId="5079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3271C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w:t>
            </w:r>
          </w:p>
        </w:tc>
        <w:tc>
          <w:tcPr>
            <w:tcW w:w="1110" w:type="dxa"/>
            <w:vAlign w:val="center"/>
          </w:tcPr>
          <w:p w14:paraId="359083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c>
          <w:tcPr>
            <w:tcW w:w="1905" w:type="dxa"/>
            <w:vAlign w:val="center"/>
          </w:tcPr>
          <w:p w14:paraId="78FD3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695" w:type="dxa"/>
            <w:vAlign w:val="center"/>
          </w:tcPr>
          <w:p w14:paraId="36A144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965" w:type="dxa"/>
            <w:vAlign w:val="center"/>
          </w:tcPr>
          <w:p w14:paraId="78E9E3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170" w:type="dxa"/>
            <w:vAlign w:val="center"/>
          </w:tcPr>
          <w:p w14:paraId="3B8F0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lang w:val="en-US" w:eastAsia="zh-CN"/>
              </w:rPr>
            </w:pPr>
          </w:p>
        </w:tc>
        <w:tc>
          <w:tcPr>
            <w:tcW w:w="1499" w:type="dxa"/>
            <w:vAlign w:val="center"/>
          </w:tcPr>
          <w:p w14:paraId="3664C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2"/>
                <w:vertAlign w:val="baseline"/>
                <w:lang w:val="en-US" w:eastAsia="zh-CN"/>
              </w:rPr>
            </w:pPr>
          </w:p>
        </w:tc>
      </w:tr>
    </w:tbl>
    <w:p w14:paraId="519B38D9">
      <w:pPr>
        <w:spacing w:line="360" w:lineRule="auto"/>
        <w:ind w:firstLine="470" w:firstLineChars="196"/>
        <w:rPr>
          <w:rFonts w:hint="default"/>
          <w:sz w:val="24"/>
          <w:szCs w:val="22"/>
          <w:lang w:val="en-US" w:eastAsia="zh-CN"/>
        </w:rPr>
      </w:pPr>
    </w:p>
    <w:p w14:paraId="19534900">
      <w:pPr>
        <w:jc w:val="center"/>
        <w:rPr>
          <w:rFonts w:ascii="宋体" w:hAnsi="宋体"/>
          <w:b/>
          <w:sz w:val="28"/>
          <w:szCs w:val="28"/>
        </w:rPr>
      </w:pPr>
    </w:p>
    <w:p w14:paraId="5487A37D">
      <w:pPr>
        <w:pStyle w:val="20"/>
        <w:rPr>
          <w:rFonts w:ascii="宋体" w:hAnsi="宋体"/>
        </w:rPr>
      </w:pPr>
    </w:p>
    <w:p w14:paraId="0C14C6D2">
      <w:pPr>
        <w:jc w:val="center"/>
        <w:rPr>
          <w:rFonts w:ascii="宋体" w:hAnsi="宋体"/>
          <w:b/>
          <w:sz w:val="28"/>
          <w:szCs w:val="28"/>
        </w:rPr>
      </w:pPr>
    </w:p>
    <w:p w14:paraId="48E7666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5430605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38184C84">
      <w:pPr>
        <w:spacing w:line="4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E87EF53">
      <w:pPr>
        <w:rPr>
          <w:rFonts w:hint="eastAsia" w:ascii="宋体" w:hAnsi="宋体"/>
          <w:sz w:val="24"/>
        </w:rPr>
      </w:pPr>
      <w:r>
        <w:rPr>
          <w:rFonts w:hint="eastAsia" w:ascii="宋体" w:hAnsi="宋体"/>
          <w:sz w:val="24"/>
        </w:rPr>
        <w:br w:type="page"/>
      </w:r>
    </w:p>
    <w:p w14:paraId="7C63FC7A">
      <w:pPr>
        <w:spacing w:line="360" w:lineRule="auto"/>
        <w:ind w:firstLine="472" w:firstLineChars="196"/>
        <w:rPr>
          <w:rFonts w:hint="default" w:ascii="宋体" w:hAnsi="宋体" w:eastAsia="宋体" w:cs="宋体"/>
          <w:sz w:val="24"/>
          <w:szCs w:val="22"/>
          <w:lang w:val="en-US" w:eastAsia="zh-CN"/>
        </w:rPr>
      </w:pPr>
      <w:r>
        <w:rPr>
          <w:rFonts w:hint="eastAsia" w:ascii="宋体" w:hAnsi="宋体" w:eastAsia="宋体" w:cs="宋体"/>
          <w:b/>
          <w:bCs/>
          <w:sz w:val="24"/>
          <w:szCs w:val="22"/>
          <w:lang w:val="en-US" w:eastAsia="zh-CN"/>
        </w:rPr>
        <w:t xml:space="preserve">16-2 </w:t>
      </w:r>
      <w:r>
        <w:rPr>
          <w:rFonts w:hint="eastAsia" w:ascii="宋体" w:hAnsi="宋体" w:cs="宋体"/>
          <w:b/>
          <w:bCs/>
          <w:sz w:val="24"/>
          <w:szCs w:val="22"/>
          <w:lang w:val="en-US" w:eastAsia="zh-CN"/>
        </w:rPr>
        <w:t>审核工作小组相关证明材料</w:t>
      </w:r>
      <w:r>
        <w:rPr>
          <w:rFonts w:hint="eastAsia" w:ascii="宋体" w:hAnsi="宋体" w:cs="宋体"/>
          <w:sz w:val="24"/>
          <w:szCs w:val="22"/>
          <w:lang w:val="en-US" w:eastAsia="zh-CN"/>
        </w:rPr>
        <w:t>：</w:t>
      </w:r>
    </w:p>
    <w:p w14:paraId="3DFD1B3D">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0" w:firstLineChars="200"/>
        <w:textAlignment w:val="baseline"/>
        <w:rPr>
          <w:rFonts w:hint="eastAsia" w:ascii="宋体" w:hAnsi="宋体" w:eastAsia="宋体" w:cs="Times New Roman"/>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审核工作小组中包含①至少1名安装项目主要审核人员、1名房建项目主要审核人员，应具有国家人社部门、省级人社部门或相关行政主管部门颁发的中级或以上相关专业技术职务任职资格并从事工程结算审核行业工作5年及以上；②竞价人应指定1人为审核项目负责人，项目负责人应具有国家人社部门、省级人社部门或相关行政主管部门颁发的一级注册造价工程师和副高或以上工程相关专业技术职务任职资格。主要审核人员与项目负责人可为同一人。</w:t>
      </w:r>
    </w:p>
    <w:p w14:paraId="1CD0EB60">
      <w:pPr>
        <w:pStyle w:val="52"/>
        <w:keepNext w:val="0"/>
        <w:keepLines w:val="0"/>
        <w:pageBreakBefore w:val="0"/>
        <w:widowControl w:val="0"/>
        <w:numPr>
          <w:ilvl w:val="0"/>
          <w:numId w:val="0"/>
        </w:numPr>
        <w:kinsoku/>
        <w:wordWrap/>
        <w:overflowPunct w:val="0"/>
        <w:topLinePunct w:val="0"/>
        <w:autoSpaceDE w:val="0"/>
        <w:autoSpaceDN w:val="0"/>
        <w:bidi w:val="0"/>
        <w:adjustRightInd w:val="0"/>
        <w:snapToGrid/>
        <w:spacing w:line="360" w:lineRule="auto"/>
        <w:ind w:firstLine="482" w:firstLineChars="200"/>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以上人员须在报价文件中提供以下证明材料：（1）</w:t>
      </w:r>
      <w:r>
        <w:rPr>
          <w:rFonts w:hint="eastAsia" w:ascii="宋体" w:hAnsi="宋体" w:eastAsia="宋体" w:cs="宋体"/>
          <w:b/>
          <w:bCs/>
          <w:color w:val="auto"/>
          <w:sz w:val="24"/>
          <w:szCs w:val="24"/>
          <w:highlight w:val="none"/>
          <w:lang w:val="en-US" w:eastAsia="zh-CN"/>
        </w:rPr>
        <w:t>有效身份证</w:t>
      </w:r>
      <w:r>
        <w:rPr>
          <w:rFonts w:hint="eastAsia" w:ascii="宋体" w:hAnsi="宋体" w:cs="宋体"/>
          <w:b/>
          <w:bCs/>
          <w:color w:val="auto"/>
          <w:sz w:val="24"/>
          <w:szCs w:val="24"/>
          <w:highlight w:val="none"/>
          <w:lang w:val="en-US" w:eastAsia="zh-CN"/>
        </w:rPr>
        <w:t>复印件；（2）针对①须提供专业技术职务任职资格证书及</w:t>
      </w:r>
      <w:r>
        <w:rPr>
          <w:rFonts w:hint="eastAsia" w:ascii="宋体" w:hAnsi="宋体" w:eastAsia="宋体" w:cs="宋体"/>
          <w:b/>
          <w:bCs/>
          <w:color w:val="auto"/>
          <w:sz w:val="24"/>
          <w:szCs w:val="24"/>
          <w:highlight w:val="none"/>
          <w:lang w:eastAsia="zh-CN"/>
        </w:rPr>
        <w:t>从事</w:t>
      </w:r>
      <w:r>
        <w:rPr>
          <w:rFonts w:hint="eastAsia" w:ascii="宋体" w:hAnsi="宋体" w:cs="宋体"/>
          <w:b/>
          <w:bCs/>
          <w:color w:val="auto"/>
          <w:sz w:val="24"/>
          <w:szCs w:val="24"/>
          <w:highlight w:val="none"/>
          <w:lang w:val="en-US" w:eastAsia="zh-CN"/>
        </w:rPr>
        <w:t>工程结算</w:t>
      </w:r>
      <w:r>
        <w:rPr>
          <w:rFonts w:hint="eastAsia" w:ascii="宋体" w:hAnsi="宋体" w:eastAsia="宋体" w:cs="宋体"/>
          <w:b/>
          <w:bCs/>
          <w:color w:val="auto"/>
          <w:sz w:val="24"/>
          <w:szCs w:val="24"/>
          <w:highlight w:val="none"/>
          <w:lang w:eastAsia="zh-CN"/>
        </w:rPr>
        <w:t>审核的工作成果</w:t>
      </w:r>
      <w:r>
        <w:rPr>
          <w:rFonts w:hint="eastAsia" w:ascii="宋体" w:hAnsi="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含</w:t>
      </w:r>
      <w:r>
        <w:rPr>
          <w:rFonts w:hint="eastAsia" w:ascii="宋体" w:hAnsi="宋体" w:eastAsia="宋体" w:cs="宋体"/>
          <w:b/>
          <w:bCs/>
          <w:color w:val="auto"/>
          <w:sz w:val="24"/>
          <w:szCs w:val="24"/>
          <w:highlight w:val="none"/>
          <w:lang w:eastAsia="zh-CN"/>
        </w:rPr>
        <w:t>项目合同及本人签字的成果文件）</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针对②须提供注册造价工程师证书及专业技术职务任职资格证书；（4）提供提交报价文件截止时间前六个月任意一个月（不含提交报价文件截止当月）为派出人员缴纳社保的证明材料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以上证明材料</w:t>
      </w:r>
      <w:r>
        <w:rPr>
          <w:rFonts w:hint="eastAsia" w:ascii="宋体" w:hAnsi="宋体" w:cs="宋体"/>
          <w:b/>
          <w:bCs/>
          <w:color w:val="auto"/>
          <w:sz w:val="24"/>
          <w:szCs w:val="24"/>
          <w:highlight w:val="none"/>
          <w:lang w:val="en-US" w:eastAsia="zh-CN"/>
        </w:rPr>
        <w:t>为复印件的，</w:t>
      </w:r>
      <w:r>
        <w:rPr>
          <w:rFonts w:hint="eastAsia" w:ascii="宋体" w:hAnsi="宋体" w:eastAsia="宋体" w:cs="宋体"/>
          <w:b/>
          <w:bCs/>
          <w:color w:val="auto"/>
          <w:sz w:val="24"/>
          <w:szCs w:val="24"/>
          <w:highlight w:val="none"/>
          <w:lang w:val="en-US" w:eastAsia="zh-CN"/>
        </w:rPr>
        <w:t>需加</w:t>
      </w:r>
      <w:r>
        <w:rPr>
          <w:rFonts w:hint="eastAsia" w:ascii="宋体" w:hAnsi="宋体" w:cs="宋体"/>
          <w:b/>
          <w:bCs/>
          <w:color w:val="auto"/>
          <w:sz w:val="24"/>
          <w:szCs w:val="24"/>
          <w:highlight w:val="none"/>
          <w:lang w:val="en-US" w:eastAsia="zh-CN"/>
        </w:rPr>
        <w:t>竞价人</w:t>
      </w:r>
      <w:r>
        <w:rPr>
          <w:rFonts w:hint="eastAsia" w:ascii="宋体" w:hAnsi="宋体" w:eastAsia="宋体" w:cs="宋体"/>
          <w:b/>
          <w:bCs/>
          <w:color w:val="auto"/>
          <w:sz w:val="24"/>
          <w:szCs w:val="24"/>
          <w:highlight w:val="none"/>
          <w:lang w:val="en-US" w:eastAsia="zh-CN"/>
        </w:rPr>
        <w:t>公章</w:t>
      </w:r>
      <w:r>
        <w:rPr>
          <w:rFonts w:hint="eastAsia" w:ascii="宋体" w:hAnsi="宋体" w:cs="宋体"/>
          <w:b/>
          <w:bCs/>
          <w:color w:val="auto"/>
          <w:sz w:val="24"/>
          <w:szCs w:val="24"/>
          <w:highlight w:val="none"/>
          <w:lang w:val="en-US" w:eastAsia="zh-CN"/>
        </w:rPr>
        <w:t>。</w:t>
      </w:r>
    </w:p>
    <w:p w14:paraId="70D32A6F">
      <w:pPr>
        <w:jc w:val="center"/>
        <w:rPr>
          <w:rFonts w:ascii="宋体" w:hAnsi="宋体"/>
          <w:b/>
          <w:sz w:val="32"/>
          <w:szCs w:val="32"/>
        </w:rPr>
      </w:pPr>
    </w:p>
    <w:p w14:paraId="56CF6137">
      <w:pPr>
        <w:pStyle w:val="20"/>
        <w:rPr>
          <w:rFonts w:ascii="宋体" w:hAnsi="宋体"/>
        </w:rPr>
      </w:pPr>
    </w:p>
    <w:p w14:paraId="65177B62">
      <w:pPr>
        <w:jc w:val="center"/>
        <w:rPr>
          <w:rFonts w:ascii="宋体" w:hAnsi="宋体"/>
          <w:b/>
          <w:sz w:val="28"/>
          <w:szCs w:val="28"/>
        </w:rPr>
      </w:pPr>
    </w:p>
    <w:p w14:paraId="48C12F95">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344F7AA">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094228B">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513A66B">
      <w:pPr>
        <w:spacing w:line="440" w:lineRule="exact"/>
        <w:rPr>
          <w:rFonts w:hint="eastAsia" w:ascii="宋体" w:hAnsi="宋体"/>
          <w:sz w:val="24"/>
        </w:rPr>
      </w:pPr>
      <w:r>
        <w:rPr>
          <w:rFonts w:hint="eastAsia" w:ascii="宋体" w:hAnsi="宋体" w:cs="宋体"/>
          <w:b/>
          <w:kern w:val="0"/>
          <w:sz w:val="24"/>
        </w:rPr>
        <w:br w:type="page"/>
      </w:r>
    </w:p>
    <w:p w14:paraId="1985682B">
      <w:pPr>
        <w:rPr>
          <w:rFonts w:ascii="宋体" w:hAnsi="宋体"/>
          <w:b/>
          <w:sz w:val="28"/>
          <w:szCs w:val="28"/>
        </w:rPr>
      </w:pPr>
      <w:r>
        <w:rPr>
          <w:rFonts w:hint="eastAsia" w:ascii="宋体" w:hAnsi="宋体" w:eastAsia="宋体" w:cs="宋体"/>
          <w:sz w:val="24"/>
          <w:szCs w:val="22"/>
          <w:lang w:val="en-US" w:eastAsia="zh-CN"/>
        </w:rPr>
        <w:t>16-</w:t>
      </w:r>
      <w:r>
        <w:rPr>
          <w:rFonts w:hint="eastAsia" w:ascii="宋体" w:hAnsi="宋体" w:cs="宋体"/>
          <w:sz w:val="24"/>
          <w:szCs w:val="22"/>
          <w:lang w:val="en-US" w:eastAsia="zh-CN"/>
        </w:rPr>
        <w:t>3</w:t>
      </w:r>
    </w:p>
    <w:p w14:paraId="77C5CBF1">
      <w:pPr>
        <w:widowControl/>
        <w:spacing w:after="109"/>
        <w:jc w:val="center"/>
        <w:rPr>
          <w:rFonts w:ascii="宋体" w:hAnsi="宋体"/>
          <w:b/>
          <w:sz w:val="28"/>
          <w:szCs w:val="28"/>
        </w:rPr>
      </w:pPr>
      <w:r>
        <w:rPr>
          <w:rFonts w:hint="eastAsia" w:ascii="宋体" w:hAnsi="宋体"/>
          <w:b/>
          <w:sz w:val="28"/>
          <w:szCs w:val="28"/>
        </w:rPr>
        <w:t>承诺书</w:t>
      </w:r>
    </w:p>
    <w:p w14:paraId="4E57BC33">
      <w:pPr>
        <w:spacing w:line="500" w:lineRule="exact"/>
        <w:rPr>
          <w:rFonts w:ascii="宋体" w:hAnsi="宋体"/>
          <w:sz w:val="24"/>
        </w:rPr>
      </w:pPr>
      <w:r>
        <w:rPr>
          <w:rFonts w:hint="eastAsia" w:ascii="宋体" w:hAnsi="宋体"/>
          <w:sz w:val="24"/>
        </w:rPr>
        <w:t>致：福建省智信招标有限公司</w:t>
      </w:r>
    </w:p>
    <w:p w14:paraId="17E6F2DC">
      <w:pPr>
        <w:ind w:firstLine="480" w:firstLineChars="200"/>
        <w:jc w:val="left"/>
        <w:rPr>
          <w:rFonts w:ascii="宋体" w:hAnsi="宋体" w:cs="Arial"/>
          <w:sz w:val="24"/>
        </w:rPr>
      </w:pPr>
    </w:p>
    <w:p w14:paraId="16EAB177">
      <w:pPr>
        <w:spacing w:line="360" w:lineRule="auto"/>
        <w:ind w:firstLine="470" w:firstLineChars="196"/>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若我司成交，我</w:t>
      </w:r>
      <w:r>
        <w:rPr>
          <w:rFonts w:hint="eastAsia" w:ascii="宋体" w:hAnsi="宋体" w:cs="宋体"/>
          <w:sz w:val="24"/>
          <w:szCs w:val="22"/>
          <w:lang w:val="en-US" w:eastAsia="zh-CN"/>
        </w:rPr>
        <w:t>司针对福建农林大学国家菌草工程技术研究中心大楼等2个项目结算审核服务费（项目编号：JJZB-2025-58）</w:t>
      </w:r>
      <w:r>
        <w:rPr>
          <w:rFonts w:hint="eastAsia" w:ascii="宋体" w:hAnsi="宋体" w:eastAsia="宋体" w:cs="宋体"/>
          <w:sz w:val="24"/>
          <w:szCs w:val="22"/>
          <w:lang w:val="en-US" w:eastAsia="zh-CN"/>
        </w:rPr>
        <w:t>所提供的审核工作小组的审核人员具有良好的诚信记录，派出的审核人员近5年诚信档案中不得有被处罚信息，不得受过行业处罚；项目负责人和主要审核人员近5年无刑事犯罪记录。</w:t>
      </w:r>
    </w:p>
    <w:p w14:paraId="71B6AF05">
      <w:pPr>
        <w:jc w:val="left"/>
        <w:rPr>
          <w:rFonts w:ascii="宋体" w:hAnsi="宋体" w:cs="Arial"/>
          <w:sz w:val="24"/>
        </w:rPr>
      </w:pPr>
    </w:p>
    <w:p w14:paraId="3FEE9089">
      <w:pPr>
        <w:jc w:val="left"/>
        <w:rPr>
          <w:rFonts w:ascii="宋体" w:hAnsi="宋体" w:cs="Arial"/>
          <w:sz w:val="24"/>
        </w:rPr>
      </w:pPr>
    </w:p>
    <w:p w14:paraId="1907A46B">
      <w:pPr>
        <w:jc w:val="left"/>
        <w:rPr>
          <w:rFonts w:ascii="宋体" w:hAnsi="宋体" w:cs="Arial"/>
          <w:sz w:val="24"/>
        </w:rPr>
      </w:pPr>
    </w:p>
    <w:p w14:paraId="37270B96">
      <w:pPr>
        <w:jc w:val="left"/>
        <w:rPr>
          <w:rFonts w:ascii="宋体" w:hAnsi="宋体" w:cs="Arial"/>
          <w:sz w:val="24"/>
        </w:rPr>
      </w:pPr>
    </w:p>
    <w:p w14:paraId="7D24DB53">
      <w:pPr>
        <w:jc w:val="left"/>
        <w:rPr>
          <w:rFonts w:ascii="宋体" w:hAnsi="宋体" w:cs="Arial"/>
          <w:sz w:val="24"/>
        </w:rPr>
      </w:pPr>
    </w:p>
    <w:p w14:paraId="1B489E02">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56E707B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0C2CCE06">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57BDA2">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附件17：</w:t>
      </w:r>
    </w:p>
    <w:p w14:paraId="0A7A99F1">
      <w:pPr>
        <w:rPr>
          <w:rFonts w:ascii="宋体" w:hAnsi="宋体"/>
          <w:b/>
          <w:sz w:val="28"/>
          <w:szCs w:val="28"/>
        </w:rPr>
      </w:pPr>
    </w:p>
    <w:p w14:paraId="70600E96">
      <w:pPr>
        <w:widowControl/>
        <w:spacing w:after="109"/>
        <w:jc w:val="center"/>
        <w:rPr>
          <w:rFonts w:ascii="宋体" w:hAnsi="宋体"/>
          <w:b/>
          <w:sz w:val="28"/>
          <w:szCs w:val="28"/>
        </w:rPr>
      </w:pPr>
      <w:r>
        <w:rPr>
          <w:rFonts w:hint="eastAsia" w:ascii="宋体" w:hAnsi="宋体"/>
          <w:b/>
          <w:sz w:val="28"/>
          <w:szCs w:val="28"/>
        </w:rPr>
        <w:t>网上竞价承诺书</w:t>
      </w:r>
    </w:p>
    <w:p w14:paraId="1CB7FBCC">
      <w:pPr>
        <w:spacing w:line="500" w:lineRule="exact"/>
        <w:rPr>
          <w:rFonts w:ascii="宋体" w:hAnsi="宋体"/>
          <w:sz w:val="24"/>
        </w:rPr>
      </w:pPr>
      <w:r>
        <w:rPr>
          <w:rFonts w:hint="eastAsia" w:ascii="宋体" w:hAnsi="宋体"/>
          <w:sz w:val="24"/>
        </w:rPr>
        <w:t>致：福建省智信招标有限公司</w:t>
      </w:r>
    </w:p>
    <w:p w14:paraId="279C9B25">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hint="eastAsia" w:ascii="宋体" w:hAnsi="宋体"/>
          <w:sz w:val="24"/>
        </w:rPr>
        <w:t>）</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C3FE260">
      <w:pPr>
        <w:numPr>
          <w:ilvl w:val="0"/>
          <w:numId w:val="1"/>
        </w:numPr>
        <w:spacing w:line="500" w:lineRule="exact"/>
        <w:ind w:firstLine="480" w:firstLineChars="200"/>
        <w:rPr>
          <w:rFonts w:ascii="宋体" w:hAnsi="宋体"/>
          <w:sz w:val="24"/>
        </w:rPr>
      </w:pPr>
      <w:r>
        <w:rPr>
          <w:rFonts w:hint="eastAsia" w:ascii="宋体" w:hAnsi="宋体"/>
          <w:sz w:val="24"/>
        </w:rPr>
        <w:t>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77B49D9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19F4FBE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7386005C">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25EC2F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5658BB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5E2FD66B">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36C14F5">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2B83B11">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2902BF2">
      <w:pPr>
        <w:spacing w:line="500" w:lineRule="exact"/>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14:paraId="74DEF0BC">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w:t>
      </w:r>
    </w:p>
    <w:p w14:paraId="5E470615">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rPr>
        <w:t xml:space="preserve">                    </w:t>
      </w:r>
    </w:p>
    <w:p w14:paraId="6C77EEFA">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p>
    <w:p w14:paraId="76FEB471">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A4FA7F">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附件18：</w:t>
      </w:r>
    </w:p>
    <w:p w14:paraId="603073CE">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1C57F26B">
      <w:pPr>
        <w:spacing w:line="500" w:lineRule="exact"/>
        <w:rPr>
          <w:rFonts w:ascii="宋体" w:hAnsi="宋体"/>
          <w:sz w:val="24"/>
        </w:rPr>
      </w:pPr>
    </w:p>
    <w:p w14:paraId="7FC94E25">
      <w:pPr>
        <w:spacing w:line="500" w:lineRule="exact"/>
        <w:rPr>
          <w:rFonts w:ascii="宋体" w:hAnsi="宋体"/>
          <w:sz w:val="24"/>
        </w:rPr>
      </w:pPr>
      <w:r>
        <w:rPr>
          <w:rFonts w:hint="eastAsia" w:ascii="宋体" w:hAnsi="宋体"/>
          <w:sz w:val="24"/>
        </w:rPr>
        <w:t>致：福建省智信招标有限公司</w:t>
      </w:r>
    </w:p>
    <w:p w14:paraId="49DD210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lang w:eastAsia="zh-CN"/>
        </w:rPr>
        <w:t>：</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4769D424">
      <w:pPr>
        <w:spacing w:line="500" w:lineRule="exact"/>
        <w:rPr>
          <w:rFonts w:ascii="宋体" w:hAnsi="宋体"/>
          <w:sz w:val="24"/>
        </w:rPr>
      </w:pPr>
    </w:p>
    <w:p w14:paraId="40F43D3E">
      <w:pPr>
        <w:spacing w:line="500" w:lineRule="exact"/>
        <w:ind w:firstLine="240" w:firstLineChars="100"/>
        <w:rPr>
          <w:rFonts w:ascii="宋体" w:hAnsi="宋体"/>
          <w:sz w:val="24"/>
          <w:u w:val="single"/>
        </w:rPr>
      </w:pPr>
      <w:r>
        <w:rPr>
          <w:rFonts w:hint="eastAsia" w:ascii="宋体" w:hAnsi="宋体"/>
          <w:sz w:val="24"/>
        </w:rPr>
        <w:t>竞价人名称（全称并加盖公章）：</w:t>
      </w:r>
      <w:r>
        <w:rPr>
          <w:rFonts w:hint="eastAsia" w:ascii="宋体" w:hAnsi="宋体"/>
          <w:sz w:val="24"/>
          <w:u w:val="single"/>
        </w:rPr>
        <w:t xml:space="preserve">                  </w:t>
      </w:r>
    </w:p>
    <w:p w14:paraId="5212A021">
      <w:pPr>
        <w:spacing w:line="500" w:lineRule="exact"/>
        <w:rPr>
          <w:rFonts w:ascii="宋体" w:hAnsi="宋体"/>
          <w:sz w:val="24"/>
          <w:u w:val="single"/>
        </w:rPr>
      </w:pPr>
      <w:r>
        <w:rPr>
          <w:rFonts w:hint="eastAsia" w:ascii="宋体" w:hAnsi="宋体"/>
          <w:sz w:val="24"/>
        </w:rPr>
        <w:t xml:space="preserve">  电话：</w:t>
      </w:r>
      <w:r>
        <w:rPr>
          <w:rFonts w:hint="eastAsia" w:ascii="宋体" w:hAnsi="宋体"/>
          <w:sz w:val="24"/>
          <w:u w:val="single"/>
        </w:rPr>
        <w:t xml:space="preserve">                    </w:t>
      </w:r>
    </w:p>
    <w:p w14:paraId="005AA403">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rPr>
        <w:t xml:space="preserve">                    </w:t>
      </w:r>
    </w:p>
    <w:p w14:paraId="25C4C074">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p>
    <w:p w14:paraId="30FC7999">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5BD02EC">
      <w:pPr>
        <w:ind w:firstLine="241" w:firstLineChars="100"/>
        <w:rPr>
          <w:rFonts w:ascii="宋体" w:hAnsi="宋体" w:cs="宋体"/>
          <w:b/>
          <w:kern w:val="0"/>
          <w:sz w:val="24"/>
        </w:rPr>
      </w:pPr>
    </w:p>
    <w:p w14:paraId="6D91AADB">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附件19：</w:t>
      </w:r>
    </w:p>
    <w:p w14:paraId="268197CD">
      <w:pPr>
        <w:rPr>
          <w:rFonts w:ascii="宋体" w:hAnsi="宋体"/>
          <w:b/>
          <w:sz w:val="24"/>
          <w:szCs w:val="24"/>
        </w:rPr>
      </w:pPr>
    </w:p>
    <w:p w14:paraId="39B53699">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1FE8D67">
      <w:pPr>
        <w:spacing w:line="360" w:lineRule="exact"/>
        <w:rPr>
          <w:rFonts w:ascii="宋体" w:hAnsi="宋体"/>
          <w:sz w:val="24"/>
          <w:szCs w:val="24"/>
        </w:rPr>
      </w:pPr>
    </w:p>
    <w:p w14:paraId="77BC9BD9">
      <w:pPr>
        <w:spacing w:line="360" w:lineRule="auto"/>
      </w:pPr>
      <w:r>
        <w:rPr>
          <w:rFonts w:hint="eastAsia" w:ascii="宋体" w:hAnsi="宋体"/>
          <w:sz w:val="24"/>
          <w:szCs w:val="24"/>
        </w:rPr>
        <w:t>致：</w:t>
      </w:r>
      <w:r>
        <w:rPr>
          <w:rFonts w:hint="eastAsia" w:ascii="宋体" w:hAnsi="宋体"/>
          <w:sz w:val="24"/>
          <w:u w:val="single"/>
        </w:rPr>
        <w:t>福建省智信招标有限公司</w:t>
      </w:r>
    </w:p>
    <w:p w14:paraId="18594883">
      <w:pPr>
        <w:spacing w:line="360" w:lineRule="auto"/>
        <w:ind w:firstLine="480" w:firstLineChars="200"/>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rPr>
        <w:t xml:space="preserve">               </w:t>
      </w:r>
      <w:r>
        <w:rPr>
          <w:rFonts w:hint="eastAsia" w:ascii="宋体" w:hAnsi="宋体"/>
          <w:sz w:val="24"/>
          <w:szCs w:val="24"/>
        </w:rPr>
        <w:t>项目中竞价（项目编号：</w:t>
      </w:r>
      <w:r>
        <w:rPr>
          <w:rFonts w:hint="eastAsia"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A415290">
      <w:pPr>
        <w:spacing w:line="360" w:lineRule="auto"/>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485172C4">
      <w:pPr>
        <w:spacing w:line="360" w:lineRule="auto"/>
        <w:ind w:firstLine="480" w:firstLineChars="200"/>
        <w:rPr>
          <w:rFonts w:ascii="宋体" w:hAnsi="宋体"/>
          <w:sz w:val="24"/>
          <w:szCs w:val="24"/>
        </w:rPr>
      </w:pPr>
      <w:r>
        <w:rPr>
          <w:rFonts w:hint="eastAsia" w:ascii="宋体" w:hAnsi="宋体"/>
          <w:sz w:val="24"/>
          <w:szCs w:val="24"/>
        </w:rPr>
        <w:t>特此承诺！</w:t>
      </w:r>
    </w:p>
    <w:p w14:paraId="0ECD5A5A">
      <w:pPr>
        <w:spacing w:line="360" w:lineRule="exact"/>
        <w:rPr>
          <w:rFonts w:ascii="宋体" w:hAnsi="宋体"/>
          <w:sz w:val="24"/>
          <w:szCs w:val="24"/>
        </w:rPr>
      </w:pPr>
    </w:p>
    <w:p w14:paraId="2BD79AB9">
      <w:pPr>
        <w:spacing w:line="400" w:lineRule="exact"/>
        <w:ind w:firstLine="480" w:firstLineChars="200"/>
        <w:rPr>
          <w:rFonts w:ascii="宋体" w:hAnsi="宋体"/>
          <w:sz w:val="24"/>
          <w:szCs w:val="24"/>
          <w:u w:val="single"/>
        </w:rPr>
      </w:pPr>
      <w:r>
        <w:rPr>
          <w:rFonts w:hint="eastAsia" w:ascii="宋体" w:hAnsi="宋体"/>
          <w:sz w:val="24"/>
          <w:szCs w:val="24"/>
        </w:rPr>
        <w:t xml:space="preserve">竞价人（全称并加盖公章）： </w:t>
      </w:r>
      <w:r>
        <w:rPr>
          <w:rFonts w:hint="eastAsia" w:ascii="宋体" w:hAnsi="宋体"/>
          <w:sz w:val="24"/>
          <w:szCs w:val="24"/>
          <w:u w:val="single"/>
        </w:rPr>
        <w:t xml:space="preserve">                   </w:t>
      </w:r>
      <w:r>
        <w:rPr>
          <w:rFonts w:hint="eastAsia" w:ascii="宋体" w:hAnsi="宋体"/>
          <w:sz w:val="24"/>
          <w:szCs w:val="24"/>
        </w:rPr>
        <w:t xml:space="preserve"> </w:t>
      </w:r>
    </w:p>
    <w:p w14:paraId="42504113">
      <w:pPr>
        <w:spacing w:line="400" w:lineRule="exact"/>
        <w:ind w:firstLine="480" w:firstLineChars="200"/>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rPr>
        <w:t xml:space="preserve">                   </w:t>
      </w:r>
      <w:r>
        <w:rPr>
          <w:rFonts w:hint="eastAsia" w:ascii="宋体" w:hAnsi="宋体"/>
          <w:sz w:val="24"/>
          <w:szCs w:val="24"/>
        </w:rPr>
        <w:t xml:space="preserve"> </w:t>
      </w:r>
    </w:p>
    <w:p w14:paraId="26BD90CE">
      <w:pPr>
        <w:spacing w:line="400" w:lineRule="exact"/>
        <w:ind w:firstLine="480" w:firstLineChars="200"/>
        <w:rPr>
          <w:rFonts w:ascii="宋体" w:hAnsi="宋体"/>
          <w:sz w:val="24"/>
          <w:szCs w:val="24"/>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 xml:space="preserve"> </w:t>
      </w:r>
    </w:p>
    <w:p w14:paraId="3B6FCBA8">
      <w:pPr>
        <w:spacing w:line="400" w:lineRule="exact"/>
        <w:ind w:firstLine="480" w:firstLineChars="2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w:t>
      </w:r>
    </w:p>
    <w:p w14:paraId="7BA1CBC7">
      <w:pPr>
        <w:spacing w:line="400" w:lineRule="exact"/>
        <w:ind w:firstLine="480" w:firstLineChars="200"/>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 </w:t>
      </w:r>
    </w:p>
    <w:p w14:paraId="6FE20B93">
      <w:pPr>
        <w:spacing w:line="360" w:lineRule="exact"/>
        <w:ind w:firstLine="480" w:firstLineChars="200"/>
        <w:rPr>
          <w:rFonts w:ascii="宋体" w:hAnsi="宋体"/>
          <w:b/>
          <w:sz w:val="24"/>
          <w:szCs w:val="24"/>
        </w:rPr>
      </w:pPr>
      <w:r>
        <w:rPr>
          <w:rFonts w:hint="eastAsia" w:ascii="宋体" w:hAnsi="宋体"/>
          <w:sz w:val="24"/>
          <w:szCs w:val="24"/>
        </w:rPr>
        <w:t>日 期：</w:t>
      </w:r>
      <w:r>
        <w:rPr>
          <w:rFonts w:hint="eastAsia" w:ascii="宋体" w:hAnsi="宋体"/>
          <w:sz w:val="24"/>
          <w:szCs w:val="24"/>
          <w:u w:val="single"/>
        </w:rPr>
        <w:t xml:space="preserve">                   </w:t>
      </w:r>
    </w:p>
    <w:p w14:paraId="01980697">
      <w:pPr>
        <w:spacing w:line="360" w:lineRule="exact"/>
        <w:ind w:firstLine="472" w:firstLineChars="196"/>
        <w:rPr>
          <w:rFonts w:ascii="宋体" w:hAnsi="宋体"/>
          <w:b/>
          <w:sz w:val="24"/>
          <w:szCs w:val="24"/>
        </w:rPr>
      </w:pPr>
    </w:p>
    <w:p w14:paraId="3E38769F">
      <w:pPr>
        <w:spacing w:line="360" w:lineRule="exact"/>
        <w:ind w:firstLine="472" w:firstLineChars="196"/>
        <w:rPr>
          <w:rFonts w:ascii="宋体" w:hAnsi="宋体"/>
          <w:b/>
          <w:sz w:val="24"/>
          <w:szCs w:val="24"/>
        </w:rPr>
      </w:pPr>
    </w:p>
    <w:p w14:paraId="18743A04">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0542667B">
      <w:pPr>
        <w:spacing w:line="480" w:lineRule="exact"/>
        <w:ind w:firstLine="480" w:firstLineChars="200"/>
        <w:rPr>
          <w:rFonts w:ascii="宋体" w:hAnsi="宋体"/>
          <w:sz w:val="24"/>
        </w:rPr>
      </w:pPr>
      <w:r>
        <w:rPr>
          <w:rFonts w:hint="eastAsia" w:ascii="宋体" w:hAnsi="宋体"/>
          <w:sz w:val="24"/>
        </w:rPr>
        <w:t>开户名：</w:t>
      </w:r>
    </w:p>
    <w:p w14:paraId="10E7E34C">
      <w:pPr>
        <w:spacing w:line="480" w:lineRule="exact"/>
        <w:ind w:firstLine="480" w:firstLineChars="200"/>
        <w:rPr>
          <w:rFonts w:ascii="宋体" w:hAnsi="宋体"/>
          <w:sz w:val="24"/>
        </w:rPr>
      </w:pPr>
      <w:r>
        <w:rPr>
          <w:rFonts w:hint="eastAsia" w:ascii="宋体" w:hAnsi="宋体"/>
          <w:sz w:val="24"/>
        </w:rPr>
        <w:t>开户行：</w:t>
      </w:r>
    </w:p>
    <w:p w14:paraId="2AC62AAE">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6302CE28">
      <w:pPr>
        <w:spacing w:line="360" w:lineRule="exact"/>
        <w:ind w:firstLine="470" w:firstLineChars="196"/>
        <w:rPr>
          <w:rFonts w:ascii="宋体" w:hAnsi="宋体"/>
          <w:kern w:val="0"/>
          <w:sz w:val="24"/>
          <w:szCs w:val="24"/>
        </w:rPr>
      </w:pPr>
    </w:p>
    <w:p w14:paraId="151BA8EC">
      <w:pPr>
        <w:rPr>
          <w:rFonts w:ascii="宋体" w:hAnsi="宋体"/>
          <w:b/>
          <w:sz w:val="24"/>
          <w:szCs w:val="24"/>
        </w:rPr>
      </w:pPr>
    </w:p>
    <w:p w14:paraId="7A970922">
      <w:pPr>
        <w:rPr>
          <w:rFonts w:ascii="宋体" w:hAnsi="宋体"/>
          <w:b/>
          <w:sz w:val="24"/>
          <w:szCs w:val="24"/>
        </w:rPr>
      </w:pPr>
    </w:p>
    <w:p w14:paraId="4BCC4A69"/>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ADFA">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08D6782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F49C">
    <w:pPr>
      <w:pStyle w:val="13"/>
      <w:framePr w:wrap="around" w:vAnchor="text" w:hAnchor="margin" w:xAlign="center" w:y="1"/>
      <w:rPr>
        <w:rStyle w:val="25"/>
      </w:rPr>
    </w:pPr>
    <w:r>
      <w:fldChar w:fldCharType="begin"/>
    </w:r>
    <w:r>
      <w:rPr>
        <w:rStyle w:val="25"/>
      </w:rPr>
      <w:instrText xml:space="preserve">PAGE  </w:instrText>
    </w:r>
    <w:r>
      <w:fldChar w:fldCharType="end"/>
    </w:r>
  </w:p>
  <w:p w14:paraId="2E50013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E19">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C96B80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D485">
    <w:pPr>
      <w:pStyle w:val="13"/>
      <w:framePr w:wrap="around" w:vAnchor="text" w:hAnchor="margin" w:xAlign="center" w:y="1"/>
      <w:rPr>
        <w:rStyle w:val="25"/>
      </w:rPr>
    </w:pPr>
    <w:r>
      <w:fldChar w:fldCharType="begin"/>
    </w:r>
    <w:r>
      <w:rPr>
        <w:rStyle w:val="25"/>
      </w:rPr>
      <w:instrText xml:space="preserve">PAGE  </w:instrText>
    </w:r>
    <w:r>
      <w:fldChar w:fldCharType="end"/>
    </w:r>
  </w:p>
  <w:p w14:paraId="5132C636">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6FE">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19B9EB3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FA01">
    <w:pPr>
      <w:pStyle w:val="14"/>
      <w:jc w:val="left"/>
      <w:rPr>
        <w:b/>
        <w:bCs/>
        <w:sz w:val="21"/>
        <w:szCs w:val="21"/>
        <w:shd w:val="clear" w:color="FFFFFF" w:fill="D9D9D9"/>
      </w:rPr>
    </w:pPr>
    <w:r>
      <w:rPr>
        <w:rFonts w:hint="eastAsia"/>
        <w:b/>
        <w:bCs/>
        <w:sz w:val="21"/>
        <w:szCs w:val="21"/>
      </w:rPr>
      <w:t>福建省智信招标有限公司网上竞价文件                                      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169">
    <w:pPr>
      <w:pStyle w:val="14"/>
      <w:jc w:val="left"/>
      <w:rPr>
        <w:b/>
        <w:bCs/>
        <w:sz w:val="21"/>
        <w:szCs w:val="21"/>
        <w:shd w:val="clear" w:color="FFFFFF" w:fill="D9D9D9"/>
      </w:rPr>
    </w:pPr>
    <w:r>
      <w:rPr>
        <w:rFonts w:hint="eastAsia"/>
        <w:b/>
        <w:bCs/>
        <w:sz w:val="21"/>
        <w:szCs w:val="21"/>
      </w:rPr>
      <w:t>福建省智信招标有限公司网上竞价文件                                            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B2A">
    <w:pPr>
      <w:pStyle w:val="14"/>
      <w:jc w:val="left"/>
    </w:pPr>
    <w:r>
      <w:rPr>
        <w:rFonts w:hint="eastAsia"/>
        <w:b/>
        <w:bCs/>
        <w:sz w:val="21"/>
        <w:szCs w:val="21"/>
      </w:rPr>
      <w:t>福建省智信招标有限公司网上竞价文件                                                   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2C8B4"/>
    <w:multiLevelType w:val="singleLevel"/>
    <w:tmpl w:val="D3A2C8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E7536"/>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11FC"/>
    <w:rsid w:val="00581675"/>
    <w:rsid w:val="0058282B"/>
    <w:rsid w:val="00583B24"/>
    <w:rsid w:val="005846D0"/>
    <w:rsid w:val="00584D72"/>
    <w:rsid w:val="005852FE"/>
    <w:rsid w:val="00585564"/>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B59"/>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736"/>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0A2"/>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73"/>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2EF6"/>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1C82"/>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056321"/>
    <w:rsid w:val="034D4E02"/>
    <w:rsid w:val="04277401"/>
    <w:rsid w:val="043966BE"/>
    <w:rsid w:val="048A7D97"/>
    <w:rsid w:val="04937815"/>
    <w:rsid w:val="04D26C62"/>
    <w:rsid w:val="052C45CD"/>
    <w:rsid w:val="06E97230"/>
    <w:rsid w:val="070B05AA"/>
    <w:rsid w:val="073B6CAB"/>
    <w:rsid w:val="07D957E0"/>
    <w:rsid w:val="082B2A54"/>
    <w:rsid w:val="084B6CD9"/>
    <w:rsid w:val="09DA2DFE"/>
    <w:rsid w:val="0A5142B8"/>
    <w:rsid w:val="0ABB7E8D"/>
    <w:rsid w:val="0BD4447E"/>
    <w:rsid w:val="0BF15014"/>
    <w:rsid w:val="0BF222BD"/>
    <w:rsid w:val="0BF84578"/>
    <w:rsid w:val="0D5A0704"/>
    <w:rsid w:val="0E686877"/>
    <w:rsid w:val="0EC321A2"/>
    <w:rsid w:val="0EC46864"/>
    <w:rsid w:val="0EE0247C"/>
    <w:rsid w:val="0EFB2DBB"/>
    <w:rsid w:val="0F8D12D9"/>
    <w:rsid w:val="11B74914"/>
    <w:rsid w:val="11C304C4"/>
    <w:rsid w:val="11DE4E97"/>
    <w:rsid w:val="11FF4654"/>
    <w:rsid w:val="12154B64"/>
    <w:rsid w:val="127A53FE"/>
    <w:rsid w:val="1317051C"/>
    <w:rsid w:val="131D1F3C"/>
    <w:rsid w:val="138442F0"/>
    <w:rsid w:val="145D7868"/>
    <w:rsid w:val="1568787A"/>
    <w:rsid w:val="15C5570D"/>
    <w:rsid w:val="15D37DF4"/>
    <w:rsid w:val="16311305"/>
    <w:rsid w:val="16852592"/>
    <w:rsid w:val="173E179C"/>
    <w:rsid w:val="17CA4A42"/>
    <w:rsid w:val="18664544"/>
    <w:rsid w:val="18D851AC"/>
    <w:rsid w:val="18EA7141"/>
    <w:rsid w:val="18EE31E4"/>
    <w:rsid w:val="19981D8F"/>
    <w:rsid w:val="1AF06347"/>
    <w:rsid w:val="1B0360CA"/>
    <w:rsid w:val="1B677F95"/>
    <w:rsid w:val="1B720792"/>
    <w:rsid w:val="1BD92809"/>
    <w:rsid w:val="1BF9747E"/>
    <w:rsid w:val="1BFB6FE0"/>
    <w:rsid w:val="1C6474B2"/>
    <w:rsid w:val="1C6860BD"/>
    <w:rsid w:val="1D231209"/>
    <w:rsid w:val="1D6933C3"/>
    <w:rsid w:val="1F630B79"/>
    <w:rsid w:val="1FC82F41"/>
    <w:rsid w:val="203F4877"/>
    <w:rsid w:val="2055503B"/>
    <w:rsid w:val="20823B6A"/>
    <w:rsid w:val="20AB4E6F"/>
    <w:rsid w:val="20DA3BDA"/>
    <w:rsid w:val="221923E7"/>
    <w:rsid w:val="2463402E"/>
    <w:rsid w:val="24664E32"/>
    <w:rsid w:val="2519595E"/>
    <w:rsid w:val="25AD64F9"/>
    <w:rsid w:val="25D2793B"/>
    <w:rsid w:val="25EF36B8"/>
    <w:rsid w:val="262666CE"/>
    <w:rsid w:val="266C6E78"/>
    <w:rsid w:val="2679737E"/>
    <w:rsid w:val="27C07913"/>
    <w:rsid w:val="2A421596"/>
    <w:rsid w:val="2B732C1C"/>
    <w:rsid w:val="2BB4516F"/>
    <w:rsid w:val="2C6A438F"/>
    <w:rsid w:val="2CE33600"/>
    <w:rsid w:val="2D066C49"/>
    <w:rsid w:val="2D6A5B3D"/>
    <w:rsid w:val="2D945E93"/>
    <w:rsid w:val="2DB9570F"/>
    <w:rsid w:val="2E467984"/>
    <w:rsid w:val="2F8F217B"/>
    <w:rsid w:val="3014746B"/>
    <w:rsid w:val="31891949"/>
    <w:rsid w:val="318D0E47"/>
    <w:rsid w:val="327A1535"/>
    <w:rsid w:val="355745FB"/>
    <w:rsid w:val="35787ED2"/>
    <w:rsid w:val="373A0948"/>
    <w:rsid w:val="37C642B9"/>
    <w:rsid w:val="38557168"/>
    <w:rsid w:val="386D0338"/>
    <w:rsid w:val="38BE13DB"/>
    <w:rsid w:val="3A305611"/>
    <w:rsid w:val="3A862465"/>
    <w:rsid w:val="3AD0311D"/>
    <w:rsid w:val="3D781923"/>
    <w:rsid w:val="3E451F26"/>
    <w:rsid w:val="3E4E7275"/>
    <w:rsid w:val="3EB774D8"/>
    <w:rsid w:val="3F454604"/>
    <w:rsid w:val="403F39C6"/>
    <w:rsid w:val="40AE273D"/>
    <w:rsid w:val="4314700C"/>
    <w:rsid w:val="43B42803"/>
    <w:rsid w:val="43C57AC2"/>
    <w:rsid w:val="44CD1324"/>
    <w:rsid w:val="452F78E8"/>
    <w:rsid w:val="45D70F11"/>
    <w:rsid w:val="462A68B2"/>
    <w:rsid w:val="472B7840"/>
    <w:rsid w:val="48877C6E"/>
    <w:rsid w:val="495711BC"/>
    <w:rsid w:val="49643EE3"/>
    <w:rsid w:val="4A1C4FD6"/>
    <w:rsid w:val="4A40551E"/>
    <w:rsid w:val="4A6515E6"/>
    <w:rsid w:val="4AEC627C"/>
    <w:rsid w:val="4BC95081"/>
    <w:rsid w:val="4BEF7911"/>
    <w:rsid w:val="4C3D6D8F"/>
    <w:rsid w:val="4C966C97"/>
    <w:rsid w:val="4D3A1520"/>
    <w:rsid w:val="4D4D1254"/>
    <w:rsid w:val="4E9E6F07"/>
    <w:rsid w:val="4EDA3EC9"/>
    <w:rsid w:val="4FDCABE5"/>
    <w:rsid w:val="5002435A"/>
    <w:rsid w:val="502C6C7A"/>
    <w:rsid w:val="50480E4A"/>
    <w:rsid w:val="50AC6DB0"/>
    <w:rsid w:val="50FC7D80"/>
    <w:rsid w:val="518101B9"/>
    <w:rsid w:val="51D70AD6"/>
    <w:rsid w:val="522F01FB"/>
    <w:rsid w:val="52E366A9"/>
    <w:rsid w:val="53177629"/>
    <w:rsid w:val="54317093"/>
    <w:rsid w:val="54E465A3"/>
    <w:rsid w:val="56951B14"/>
    <w:rsid w:val="57291CA7"/>
    <w:rsid w:val="57DB4965"/>
    <w:rsid w:val="585E0A21"/>
    <w:rsid w:val="595D5919"/>
    <w:rsid w:val="596C77BB"/>
    <w:rsid w:val="598A1DF1"/>
    <w:rsid w:val="59985FAB"/>
    <w:rsid w:val="5A256A49"/>
    <w:rsid w:val="5A8A3F4F"/>
    <w:rsid w:val="5A8C2C8F"/>
    <w:rsid w:val="5CFC234E"/>
    <w:rsid w:val="5D8A7201"/>
    <w:rsid w:val="5E7F3237"/>
    <w:rsid w:val="5EE25EE1"/>
    <w:rsid w:val="5FBC7B73"/>
    <w:rsid w:val="60384C08"/>
    <w:rsid w:val="632C18C1"/>
    <w:rsid w:val="63843CA9"/>
    <w:rsid w:val="64124FC4"/>
    <w:rsid w:val="64BB2FE6"/>
    <w:rsid w:val="652A30AC"/>
    <w:rsid w:val="656F3F58"/>
    <w:rsid w:val="66140709"/>
    <w:rsid w:val="665D3091"/>
    <w:rsid w:val="671810C7"/>
    <w:rsid w:val="676E5CC7"/>
    <w:rsid w:val="68480D45"/>
    <w:rsid w:val="6873391A"/>
    <w:rsid w:val="687A4A6F"/>
    <w:rsid w:val="692175FE"/>
    <w:rsid w:val="69337A83"/>
    <w:rsid w:val="69C04704"/>
    <w:rsid w:val="6B256B2D"/>
    <w:rsid w:val="6B576AF1"/>
    <w:rsid w:val="6BF775D3"/>
    <w:rsid w:val="6C387C14"/>
    <w:rsid w:val="6CD97FB6"/>
    <w:rsid w:val="6CFB4CA7"/>
    <w:rsid w:val="6D194857"/>
    <w:rsid w:val="6D2A2FBF"/>
    <w:rsid w:val="6DEB4A42"/>
    <w:rsid w:val="6EDA5A41"/>
    <w:rsid w:val="6F9371DD"/>
    <w:rsid w:val="6F946416"/>
    <w:rsid w:val="700B4174"/>
    <w:rsid w:val="70C17895"/>
    <w:rsid w:val="70DD149E"/>
    <w:rsid w:val="70FE623D"/>
    <w:rsid w:val="71247D41"/>
    <w:rsid w:val="71CA79EE"/>
    <w:rsid w:val="71F633B8"/>
    <w:rsid w:val="72B55021"/>
    <w:rsid w:val="72ED4D68"/>
    <w:rsid w:val="73236882"/>
    <w:rsid w:val="73656CD9"/>
    <w:rsid w:val="73676CC6"/>
    <w:rsid w:val="75675DB8"/>
    <w:rsid w:val="75BF06F9"/>
    <w:rsid w:val="764A2918"/>
    <w:rsid w:val="76676B25"/>
    <w:rsid w:val="76ED2FFA"/>
    <w:rsid w:val="77C2575D"/>
    <w:rsid w:val="780F5AA2"/>
    <w:rsid w:val="783C6C42"/>
    <w:rsid w:val="78465869"/>
    <w:rsid w:val="78FA15C9"/>
    <w:rsid w:val="79A072E0"/>
    <w:rsid w:val="7A036672"/>
    <w:rsid w:val="7A772D20"/>
    <w:rsid w:val="7A94087C"/>
    <w:rsid w:val="7A97541D"/>
    <w:rsid w:val="7ADB139D"/>
    <w:rsid w:val="7B473E1F"/>
    <w:rsid w:val="7B684125"/>
    <w:rsid w:val="7BE9A5FB"/>
    <w:rsid w:val="7CC53BC1"/>
    <w:rsid w:val="7CCD740C"/>
    <w:rsid w:val="7D214927"/>
    <w:rsid w:val="7D9A640C"/>
    <w:rsid w:val="7E0E5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1"/>
    <w:autoRedefine/>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2"/>
    <w:autoRedefine/>
    <w:semiHidden/>
    <w:qFormat/>
    <w:uiPriority w:val="0"/>
    <w:pPr>
      <w:shd w:val="clear" w:color="auto" w:fill="000080"/>
    </w:pPr>
  </w:style>
  <w:style w:type="paragraph" w:styleId="6">
    <w:name w:val="annotation text"/>
    <w:basedOn w:val="1"/>
    <w:link w:val="33"/>
    <w:autoRedefine/>
    <w:qFormat/>
    <w:uiPriority w:val="0"/>
    <w:pPr>
      <w:jc w:val="left"/>
    </w:pPr>
  </w:style>
  <w:style w:type="paragraph" w:styleId="7">
    <w:name w:val="Closing"/>
    <w:basedOn w:val="1"/>
    <w:link w:val="34"/>
    <w:autoRedefine/>
    <w:unhideWhenUsed/>
    <w:qFormat/>
    <w:uiPriority w:val="0"/>
    <w:pPr>
      <w:ind w:left="100" w:leftChars="2100"/>
    </w:pPr>
    <w:rPr>
      <w:szCs w:val="24"/>
    </w:rPr>
  </w:style>
  <w:style w:type="paragraph" w:styleId="8">
    <w:name w:val="Body Text"/>
    <w:basedOn w:val="1"/>
    <w:link w:val="35"/>
    <w:autoRedefine/>
    <w:qFormat/>
    <w:uiPriority w:val="0"/>
    <w:pPr>
      <w:spacing w:after="120"/>
    </w:pPr>
  </w:style>
  <w:style w:type="paragraph" w:styleId="9">
    <w:name w:val="Body Text Indent"/>
    <w:basedOn w:val="1"/>
    <w:next w:val="10"/>
    <w:link w:val="37"/>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6"/>
    <w:autoRedefine/>
    <w:qFormat/>
    <w:uiPriority w:val="0"/>
    <w:rPr>
      <w:rFonts w:ascii="宋体" w:hAnsi="Courier New"/>
    </w:rPr>
  </w:style>
  <w:style w:type="paragraph" w:styleId="12">
    <w:name w:val="Balloon Text"/>
    <w:basedOn w:val="1"/>
    <w:link w:val="38"/>
    <w:autoRedefine/>
    <w:qFormat/>
    <w:uiPriority w:val="0"/>
    <w:rPr>
      <w:sz w:val="18"/>
      <w:szCs w:val="18"/>
    </w:rPr>
  </w:style>
  <w:style w:type="paragraph" w:styleId="13">
    <w:name w:val="footer"/>
    <w:basedOn w:val="1"/>
    <w:link w:val="39"/>
    <w:autoRedefine/>
    <w:qFormat/>
    <w:uiPriority w:val="0"/>
    <w:pPr>
      <w:tabs>
        <w:tab w:val="center" w:pos="4153"/>
        <w:tab w:val="right" w:pos="8306"/>
      </w:tabs>
      <w:snapToGrid w:val="0"/>
      <w:jc w:val="left"/>
    </w:pPr>
    <w:rPr>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41"/>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2"/>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kern w:val="0"/>
      <w:sz w:val="20"/>
    </w:rPr>
  </w:style>
  <w:style w:type="paragraph" w:styleId="20">
    <w:name w:val="Body Text First Indent 2"/>
    <w:basedOn w:val="9"/>
    <w:next w:val="1"/>
    <w:link w:val="43"/>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BodyText"/>
    <w:basedOn w:val="1"/>
    <w:next w:val="29"/>
    <w:autoRedefine/>
    <w:qFormat/>
    <w:uiPriority w:val="0"/>
    <w:pPr>
      <w:spacing w:after="120"/>
      <w:textAlignment w:val="baseline"/>
    </w:pPr>
  </w:style>
  <w:style w:type="paragraph" w:customStyle="1" w:styleId="29">
    <w:name w:val="PlainText"/>
    <w:basedOn w:val="1"/>
    <w:autoRedefine/>
    <w:qFormat/>
    <w:uiPriority w:val="0"/>
    <w:pPr>
      <w:textAlignment w:val="baseline"/>
    </w:pPr>
    <w:rPr>
      <w:rFonts w:ascii="宋体" w:hAnsi="Courier New"/>
    </w:rPr>
  </w:style>
  <w:style w:type="character" w:customStyle="1" w:styleId="30">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31">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2">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3">
    <w:name w:val="批注文字 字符"/>
    <w:basedOn w:val="23"/>
    <w:link w:val="6"/>
    <w:autoRedefine/>
    <w:qFormat/>
    <w:uiPriority w:val="0"/>
    <w:rPr>
      <w:rFonts w:ascii="Times New Roman" w:hAnsi="Times New Roman" w:eastAsia="宋体" w:cs="Times New Roman"/>
      <w:szCs w:val="20"/>
    </w:rPr>
  </w:style>
  <w:style w:type="character" w:customStyle="1" w:styleId="34">
    <w:name w:val="结束语 字符"/>
    <w:basedOn w:val="23"/>
    <w:link w:val="7"/>
    <w:autoRedefine/>
    <w:qFormat/>
    <w:uiPriority w:val="0"/>
    <w:rPr>
      <w:rFonts w:ascii="Times New Roman" w:hAnsi="Times New Roman" w:eastAsia="宋体" w:cs="Times New Roman"/>
      <w:szCs w:val="24"/>
    </w:rPr>
  </w:style>
  <w:style w:type="character" w:customStyle="1" w:styleId="35">
    <w:name w:val="正文文本 字符"/>
    <w:basedOn w:val="23"/>
    <w:link w:val="8"/>
    <w:autoRedefine/>
    <w:qFormat/>
    <w:uiPriority w:val="0"/>
    <w:rPr>
      <w:rFonts w:ascii="Times New Roman" w:hAnsi="Times New Roman" w:eastAsia="宋体" w:cs="Times New Roman"/>
      <w:szCs w:val="20"/>
    </w:rPr>
  </w:style>
  <w:style w:type="character" w:customStyle="1" w:styleId="36">
    <w:name w:val="纯文本 字符"/>
    <w:basedOn w:val="23"/>
    <w:link w:val="11"/>
    <w:autoRedefine/>
    <w:qFormat/>
    <w:uiPriority w:val="0"/>
    <w:rPr>
      <w:rFonts w:ascii="宋体" w:hAnsi="Courier New" w:eastAsia="宋体" w:cs="Times New Roman"/>
      <w:szCs w:val="20"/>
    </w:rPr>
  </w:style>
  <w:style w:type="character" w:customStyle="1" w:styleId="37">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8">
    <w:name w:val="批注框文本 字符"/>
    <w:basedOn w:val="23"/>
    <w:link w:val="12"/>
    <w:autoRedefine/>
    <w:qFormat/>
    <w:uiPriority w:val="0"/>
    <w:rPr>
      <w:rFonts w:ascii="Times New Roman" w:hAnsi="Times New Roman" w:eastAsia="宋体" w:cs="Times New Roman"/>
      <w:sz w:val="18"/>
      <w:szCs w:val="18"/>
    </w:rPr>
  </w:style>
  <w:style w:type="character" w:customStyle="1" w:styleId="39">
    <w:name w:val="页脚 字符"/>
    <w:basedOn w:val="23"/>
    <w:link w:val="13"/>
    <w:autoRedefine/>
    <w:qFormat/>
    <w:uiPriority w:val="0"/>
    <w:rPr>
      <w:rFonts w:ascii="Times New Roman" w:hAnsi="Times New Roman" w:eastAsia="宋体" w:cs="Times New Roman"/>
      <w:sz w:val="18"/>
      <w:szCs w:val="18"/>
    </w:rPr>
  </w:style>
  <w:style w:type="character" w:customStyle="1" w:styleId="40">
    <w:name w:val="页眉 字符"/>
    <w:basedOn w:val="23"/>
    <w:link w:val="14"/>
    <w:autoRedefine/>
    <w:qFormat/>
    <w:uiPriority w:val="0"/>
    <w:rPr>
      <w:rFonts w:ascii="Times New Roman" w:hAnsi="Times New Roman" w:eastAsia="宋体" w:cs="Times New Roman"/>
      <w:sz w:val="18"/>
      <w:szCs w:val="18"/>
    </w:rPr>
  </w:style>
  <w:style w:type="character" w:customStyle="1" w:styleId="41">
    <w:name w:val="正文文本 2 字符"/>
    <w:basedOn w:val="23"/>
    <w:link w:val="16"/>
    <w:autoRedefine/>
    <w:qFormat/>
    <w:uiPriority w:val="0"/>
    <w:rPr>
      <w:rFonts w:ascii="Times New Roman" w:hAnsi="Times New Roman" w:eastAsia="宋体" w:cs="Times New Roman"/>
      <w:szCs w:val="20"/>
    </w:rPr>
  </w:style>
  <w:style w:type="character" w:customStyle="1" w:styleId="42">
    <w:name w:val="批注主题 字符"/>
    <w:basedOn w:val="33"/>
    <w:link w:val="18"/>
    <w:autoRedefine/>
    <w:qFormat/>
    <w:uiPriority w:val="0"/>
    <w:rPr>
      <w:rFonts w:ascii="Times New Roman" w:hAnsi="Times New Roman" w:eastAsia="宋体" w:cs="Times New Roman"/>
      <w:b/>
      <w:bCs/>
      <w:szCs w:val="20"/>
    </w:rPr>
  </w:style>
  <w:style w:type="character" w:customStyle="1" w:styleId="43">
    <w:name w:val="正文文本首行缩进 2 字符"/>
    <w:basedOn w:val="37"/>
    <w:link w:val="20"/>
    <w:autoRedefine/>
    <w:qFormat/>
    <w:uiPriority w:val="99"/>
    <w:rPr>
      <w:rFonts w:ascii="Times New Roman" w:hAnsi="Times New Roman" w:eastAsia="宋体" w:cs="Times New Roman"/>
      <w:sz w:val="32"/>
      <w:szCs w:val="24"/>
    </w:rPr>
  </w:style>
  <w:style w:type="character" w:customStyle="1" w:styleId="44">
    <w:name w:val="text11"/>
    <w:autoRedefine/>
    <w:qFormat/>
    <w:uiPriority w:val="0"/>
    <w:rPr>
      <w:rFonts w:hint="default" w:ascii="Verdana" w:hAnsi="Verdana"/>
      <w:color w:val="4E4E4E"/>
      <w:sz w:val="18"/>
      <w:szCs w:val="18"/>
    </w:rPr>
  </w:style>
  <w:style w:type="paragraph" w:customStyle="1" w:styleId="45">
    <w:name w:val="Char Char14"/>
    <w:basedOn w:val="5"/>
    <w:autoRedefine/>
    <w:qFormat/>
    <w:uiPriority w:val="0"/>
    <w:pPr>
      <w:adjustRightInd w:val="0"/>
      <w:snapToGrid w:val="0"/>
      <w:spacing w:line="360" w:lineRule="auto"/>
    </w:pPr>
  </w:style>
  <w:style w:type="paragraph" w:customStyle="1" w:styleId="46">
    <w:name w:val="样式3"/>
    <w:basedOn w:val="11"/>
    <w:autoRedefine/>
    <w:qFormat/>
    <w:uiPriority w:val="0"/>
    <w:pPr>
      <w:spacing w:line="0" w:lineRule="atLeast"/>
      <w:outlineLvl w:val="0"/>
    </w:pPr>
    <w:rPr>
      <w:sz w:val="28"/>
    </w:rPr>
  </w:style>
  <w:style w:type="paragraph" w:customStyle="1" w:styleId="47">
    <w:name w:val="Char1 Char Char Char Char Char Char"/>
    <w:basedOn w:val="1"/>
    <w:autoRedefine/>
    <w:qFormat/>
    <w:uiPriority w:val="0"/>
    <w:rPr>
      <w:rFonts w:ascii="Tahoma" w:hAnsi="Tahoma"/>
      <w:sz w:val="24"/>
    </w:rPr>
  </w:style>
  <w:style w:type="paragraph" w:customStyle="1" w:styleId="48">
    <w:name w:val="样式2"/>
    <w:basedOn w:val="15"/>
    <w:autoRedefine/>
    <w:qFormat/>
    <w:uiPriority w:val="0"/>
  </w:style>
  <w:style w:type="paragraph" w:customStyle="1" w:styleId="49">
    <w:name w:val="标准"/>
    <w:basedOn w:val="1"/>
    <w:autoRedefine/>
    <w:qFormat/>
    <w:uiPriority w:val="0"/>
    <w:pPr>
      <w:spacing w:line="360" w:lineRule="auto"/>
      <w:ind w:firstLine="200" w:firstLineChars="200"/>
    </w:pPr>
    <w:rPr>
      <w:rFonts w:cs="宋体"/>
    </w:rPr>
  </w:style>
  <w:style w:type="paragraph" w:customStyle="1" w:styleId="50">
    <w:name w:val="列表段落1"/>
    <w:basedOn w:val="1"/>
    <w:autoRedefine/>
    <w:qFormat/>
    <w:uiPriority w:val="34"/>
    <w:pPr>
      <w:ind w:firstLine="420" w:firstLineChars="200"/>
    </w:pPr>
    <w:rPr>
      <w:rFonts w:ascii="Calibri" w:hAnsi="Calibri"/>
      <w:szCs w:val="22"/>
    </w:rPr>
  </w:style>
  <w:style w:type="paragraph" w:customStyle="1" w:styleId="51">
    <w:name w:val="列表段落11"/>
    <w:basedOn w:val="1"/>
    <w:autoRedefine/>
    <w:qFormat/>
    <w:uiPriority w:val="0"/>
    <w:pPr>
      <w:ind w:firstLine="420" w:firstLineChars="200"/>
    </w:pPr>
    <w:rPr>
      <w:rFonts w:cs="黑体"/>
      <w:szCs w:val="22"/>
    </w:rPr>
  </w:style>
  <w:style w:type="paragraph" w:customStyle="1" w:styleId="52">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autoRedefine/>
    <w:qFormat/>
    <w:uiPriority w:val="0"/>
    <w:rPr>
      <w:rFonts w:hint="eastAsia" w:ascii="Calibri" w:hAnsi="Calibri" w:eastAsia="宋体" w:cs="Times New Roman"/>
      <w:lang w:val="en-US" w:eastAsia="zh-CN" w:bidi="ar-SA"/>
    </w:rPr>
  </w:style>
  <w:style w:type="paragraph" w:customStyle="1" w:styleId="54">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55">
    <w:name w:val="NormalCharacter"/>
    <w:semiHidden/>
    <w:qFormat/>
    <w:uiPriority w:val="0"/>
    <w:rPr>
      <w:kern w:val="2"/>
      <w:sz w:val="21"/>
      <w:szCs w:val="24"/>
      <w:lang w:val="en-US" w:eastAsia="zh-CN" w:bidi="ar-SA"/>
    </w:rPr>
  </w:style>
  <w:style w:type="paragraph" w:customStyle="1" w:styleId="5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13911</Words>
  <Characters>14706</Characters>
  <Lines>165</Lines>
  <Paragraphs>46</Paragraphs>
  <TotalTime>0</TotalTime>
  <ScaleCrop>false</ScaleCrop>
  <LinksUpToDate>false</LinksUpToDate>
  <CharactersWithSpaces>15328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2025-08-03T13:09:00Z</dcterms:created>
  <dc:creator>Administrator</dc:creator>
  <cp:lastModifiedBy>admin</cp:lastModifiedBy>
  <cp:lastPrinted>2023-03-08T23:32:00Z</cp:lastPrinted>
  <dcterms:modified xsi:type="dcterms:W3CDTF">2025-09-05T02:24:42Z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60B6BC905AB5BF053BF18E683D0CB69E_43</vt:lpwstr>
  </property>
  <property fmtid="{D5CDD505-2E9C-101B-9397-08002B2CF9AE}" pid="4" name="KSOTemplateDocerSaveRecord">
    <vt:lpwstr>eyJoZGlkIjoiNTE4MjBmYTQzMmM1NWViZjBlYmRiMzgyMzY0MWI0ZTYiLCJ1c2VySWQiOiI3MDIzMzI3NzUifQ==</vt:lpwstr>
  </property>
</Properties>
</file>