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福州民天实业有限公司五大市场消防器材采购项目报价单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1787768">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default"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w:t>
      </w:r>
      <w:r>
        <w:rPr>
          <w:rFonts w:hint="eastAsia" w:ascii="宋体" w:hAnsi="宋体" w:eastAsia="宋体" w:cs="宋体"/>
          <w:b w:val="0"/>
          <w:color w:val="000000"/>
          <w:kern w:val="0"/>
          <w:sz w:val="28"/>
          <w:szCs w:val="28"/>
          <w:u w:val="single"/>
          <w:lang w:val="en-US" w:eastAsia="zh-CN" w:bidi="ar-SA"/>
        </w:rPr>
        <w:t>福州民天实业有限公司五大市场消防器材采购项目</w:t>
      </w:r>
      <w:r>
        <w:rPr>
          <w:rFonts w:hint="eastAsia" w:ascii="宋体" w:hAnsi="宋体" w:eastAsia="宋体" w:cs="宋体"/>
          <w:b w:val="0"/>
          <w:color w:val="000000"/>
          <w:kern w:val="0"/>
          <w:sz w:val="28"/>
          <w:szCs w:val="28"/>
          <w:lang w:val="en-US" w:eastAsia="zh-CN" w:bidi="ar-SA"/>
        </w:rPr>
        <w:t>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元。其中分项报价如下：</w:t>
      </w:r>
    </w:p>
    <w:tbl>
      <w:tblPr>
        <w:tblStyle w:val="5"/>
        <w:tblpPr w:leftFromText="180" w:rightFromText="180" w:vertAnchor="text" w:horzAnchor="page" w:tblpXSpec="center" w:tblpY="34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896"/>
        <w:gridCol w:w="1800"/>
        <w:gridCol w:w="1483"/>
        <w:gridCol w:w="1556"/>
        <w:gridCol w:w="1510"/>
      </w:tblGrid>
      <w:tr w14:paraId="4D50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11E50F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896" w:type="dxa"/>
            <w:noWrap w:val="0"/>
            <w:vAlign w:val="center"/>
          </w:tcPr>
          <w:p w14:paraId="4D3811A1">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品类名称</w:t>
            </w:r>
          </w:p>
        </w:tc>
        <w:tc>
          <w:tcPr>
            <w:tcW w:w="1800" w:type="dxa"/>
            <w:noWrap w:val="0"/>
            <w:vAlign w:val="center"/>
          </w:tcPr>
          <w:p w14:paraId="121DB65E">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预估采购数量</w:t>
            </w:r>
          </w:p>
        </w:tc>
        <w:tc>
          <w:tcPr>
            <w:tcW w:w="1483" w:type="dxa"/>
            <w:noWrap w:val="0"/>
            <w:vAlign w:val="center"/>
          </w:tcPr>
          <w:p w14:paraId="05B566D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147D7AA">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不</w:t>
            </w:r>
            <w:r>
              <w:rPr>
                <w:rFonts w:hint="eastAsia" w:ascii="宋体" w:hAnsi="宋体" w:eastAsia="宋体" w:cs="宋体"/>
                <w:color w:val="000000"/>
                <w:kern w:val="0"/>
                <w:sz w:val="21"/>
                <w:szCs w:val="21"/>
              </w:rPr>
              <w:t>含税、元）</w:t>
            </w:r>
          </w:p>
        </w:tc>
        <w:tc>
          <w:tcPr>
            <w:tcW w:w="1556" w:type="dxa"/>
            <w:noWrap w:val="0"/>
            <w:vAlign w:val="center"/>
          </w:tcPr>
          <w:p w14:paraId="0104171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单价</w:t>
            </w:r>
          </w:p>
          <w:p w14:paraId="095CD15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c>
          <w:tcPr>
            <w:tcW w:w="1510" w:type="dxa"/>
            <w:noWrap w:val="0"/>
            <w:vAlign w:val="center"/>
          </w:tcPr>
          <w:p w14:paraId="3548E96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F07E4D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r>
      <w:tr w14:paraId="010C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483F19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896" w:type="dxa"/>
            <w:noWrap w:val="0"/>
            <w:vAlign w:val="center"/>
          </w:tcPr>
          <w:p w14:paraId="21344735">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4kg干粉灭火器新购</w:t>
            </w:r>
          </w:p>
        </w:tc>
        <w:tc>
          <w:tcPr>
            <w:tcW w:w="1800" w:type="dxa"/>
            <w:noWrap w:val="0"/>
            <w:vAlign w:val="center"/>
          </w:tcPr>
          <w:p w14:paraId="59D279D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561具</w:t>
            </w:r>
          </w:p>
        </w:tc>
        <w:tc>
          <w:tcPr>
            <w:tcW w:w="1483" w:type="dxa"/>
            <w:noWrap w:val="0"/>
            <w:vAlign w:val="center"/>
          </w:tcPr>
          <w:p w14:paraId="5EB83BDF">
            <w:pPr>
              <w:jc w:val="center"/>
              <w:rPr>
                <w:rFonts w:hint="eastAsia" w:ascii="宋体" w:hAnsi="宋体" w:eastAsia="宋体" w:cs="宋体"/>
                <w:color w:val="000000"/>
                <w:kern w:val="0"/>
                <w:sz w:val="21"/>
                <w:szCs w:val="21"/>
              </w:rPr>
            </w:pPr>
          </w:p>
        </w:tc>
        <w:tc>
          <w:tcPr>
            <w:tcW w:w="1556" w:type="dxa"/>
            <w:noWrap w:val="0"/>
            <w:vAlign w:val="center"/>
          </w:tcPr>
          <w:p w14:paraId="245BA10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5CA4F556">
            <w:pPr>
              <w:jc w:val="center"/>
              <w:rPr>
                <w:rFonts w:hint="eastAsia" w:ascii="宋体" w:hAnsi="宋体" w:eastAsia="宋体" w:cs="宋体"/>
                <w:color w:val="000000"/>
                <w:kern w:val="0"/>
                <w:sz w:val="21"/>
                <w:szCs w:val="21"/>
              </w:rPr>
            </w:pPr>
          </w:p>
        </w:tc>
      </w:tr>
      <w:tr w14:paraId="3303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8CFD9AB">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896" w:type="dxa"/>
            <w:noWrap w:val="0"/>
            <w:vAlign w:val="center"/>
          </w:tcPr>
          <w:p w14:paraId="3D482E86">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3kg二氧化碳灭火器新购</w:t>
            </w:r>
          </w:p>
        </w:tc>
        <w:tc>
          <w:tcPr>
            <w:tcW w:w="1800" w:type="dxa"/>
            <w:noWrap w:val="0"/>
            <w:vAlign w:val="center"/>
          </w:tcPr>
          <w:p w14:paraId="0A3FD3B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6具</w:t>
            </w:r>
          </w:p>
        </w:tc>
        <w:tc>
          <w:tcPr>
            <w:tcW w:w="1483" w:type="dxa"/>
            <w:shd w:val="clear" w:color="auto" w:fill="auto"/>
            <w:noWrap w:val="0"/>
            <w:vAlign w:val="center"/>
          </w:tcPr>
          <w:p w14:paraId="5E66F7F7">
            <w:pPr>
              <w:jc w:val="center"/>
              <w:rPr>
                <w:rFonts w:hint="eastAsia" w:ascii="宋体" w:hAnsi="宋体" w:eastAsia="宋体" w:cs="宋体"/>
                <w:color w:val="000000"/>
                <w:kern w:val="0"/>
                <w:sz w:val="21"/>
                <w:szCs w:val="21"/>
                <w:lang w:val="en-US" w:eastAsia="zh-CN" w:bidi="ar-SA"/>
              </w:rPr>
            </w:pPr>
          </w:p>
        </w:tc>
        <w:tc>
          <w:tcPr>
            <w:tcW w:w="1556" w:type="dxa"/>
            <w:noWrap w:val="0"/>
            <w:vAlign w:val="center"/>
          </w:tcPr>
          <w:p w14:paraId="6402B61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7EAD9AF5">
            <w:pPr>
              <w:jc w:val="center"/>
              <w:rPr>
                <w:rFonts w:hint="eastAsia" w:ascii="宋体" w:hAnsi="宋体" w:eastAsia="宋体" w:cs="宋体"/>
                <w:color w:val="000000"/>
                <w:kern w:val="0"/>
                <w:sz w:val="21"/>
                <w:szCs w:val="21"/>
              </w:rPr>
            </w:pPr>
          </w:p>
        </w:tc>
      </w:tr>
      <w:tr w14:paraId="558F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88A74F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896" w:type="dxa"/>
            <w:noWrap w:val="0"/>
            <w:vAlign w:val="center"/>
          </w:tcPr>
          <w:p w14:paraId="3EFF7DD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3kg二氧化碳灭火器维修</w:t>
            </w:r>
          </w:p>
        </w:tc>
        <w:tc>
          <w:tcPr>
            <w:tcW w:w="1800" w:type="dxa"/>
            <w:noWrap w:val="0"/>
            <w:vAlign w:val="center"/>
          </w:tcPr>
          <w:p w14:paraId="2251C6B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19具</w:t>
            </w:r>
          </w:p>
        </w:tc>
        <w:tc>
          <w:tcPr>
            <w:tcW w:w="1483" w:type="dxa"/>
            <w:noWrap w:val="0"/>
            <w:vAlign w:val="center"/>
          </w:tcPr>
          <w:p w14:paraId="7EE67927">
            <w:pPr>
              <w:jc w:val="center"/>
              <w:rPr>
                <w:rFonts w:hint="eastAsia" w:ascii="宋体" w:hAnsi="宋体" w:eastAsia="宋体" w:cs="宋体"/>
                <w:color w:val="000000"/>
                <w:kern w:val="0"/>
                <w:sz w:val="21"/>
                <w:szCs w:val="21"/>
              </w:rPr>
            </w:pPr>
          </w:p>
        </w:tc>
        <w:tc>
          <w:tcPr>
            <w:tcW w:w="1556" w:type="dxa"/>
            <w:noWrap w:val="0"/>
            <w:vAlign w:val="center"/>
          </w:tcPr>
          <w:p w14:paraId="289870C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47499EE">
            <w:pPr>
              <w:jc w:val="center"/>
              <w:rPr>
                <w:rFonts w:hint="eastAsia" w:ascii="宋体" w:hAnsi="宋体" w:eastAsia="宋体" w:cs="宋体"/>
                <w:color w:val="000000"/>
                <w:kern w:val="0"/>
                <w:sz w:val="21"/>
                <w:szCs w:val="21"/>
              </w:rPr>
            </w:pPr>
          </w:p>
        </w:tc>
      </w:tr>
      <w:tr w14:paraId="3BB7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8FD2E6E">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896" w:type="dxa"/>
            <w:noWrap w:val="0"/>
            <w:vAlign w:val="center"/>
          </w:tcPr>
          <w:p w14:paraId="2A78B3B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3L水基灭火器新购</w:t>
            </w:r>
          </w:p>
        </w:tc>
        <w:tc>
          <w:tcPr>
            <w:tcW w:w="1800" w:type="dxa"/>
            <w:noWrap w:val="0"/>
            <w:vAlign w:val="center"/>
          </w:tcPr>
          <w:p w14:paraId="4602E56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23具</w:t>
            </w:r>
          </w:p>
        </w:tc>
        <w:tc>
          <w:tcPr>
            <w:tcW w:w="1483" w:type="dxa"/>
            <w:noWrap w:val="0"/>
            <w:vAlign w:val="center"/>
          </w:tcPr>
          <w:p w14:paraId="3AC1A6DF">
            <w:pPr>
              <w:jc w:val="center"/>
              <w:rPr>
                <w:rFonts w:hint="eastAsia" w:ascii="宋体" w:hAnsi="宋体" w:eastAsia="宋体" w:cs="宋体"/>
                <w:color w:val="000000"/>
                <w:kern w:val="0"/>
                <w:sz w:val="21"/>
                <w:szCs w:val="21"/>
              </w:rPr>
            </w:pPr>
          </w:p>
        </w:tc>
        <w:tc>
          <w:tcPr>
            <w:tcW w:w="1556" w:type="dxa"/>
            <w:noWrap w:val="0"/>
            <w:vAlign w:val="center"/>
          </w:tcPr>
          <w:p w14:paraId="77C988A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5C48EC1">
            <w:pPr>
              <w:jc w:val="center"/>
              <w:rPr>
                <w:rFonts w:hint="eastAsia" w:ascii="宋体" w:hAnsi="宋体" w:eastAsia="宋体" w:cs="宋体"/>
                <w:color w:val="000000"/>
                <w:kern w:val="0"/>
                <w:sz w:val="21"/>
                <w:szCs w:val="21"/>
              </w:rPr>
            </w:pPr>
          </w:p>
        </w:tc>
      </w:tr>
      <w:tr w14:paraId="7FFD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41A523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896" w:type="dxa"/>
            <w:noWrap w:val="0"/>
            <w:vAlign w:val="center"/>
          </w:tcPr>
          <w:p w14:paraId="1B5DE914">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25L水基灭火器维修</w:t>
            </w:r>
          </w:p>
        </w:tc>
        <w:tc>
          <w:tcPr>
            <w:tcW w:w="1800" w:type="dxa"/>
            <w:noWrap w:val="0"/>
            <w:vAlign w:val="center"/>
          </w:tcPr>
          <w:p w14:paraId="544BE4D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24具</w:t>
            </w:r>
          </w:p>
        </w:tc>
        <w:tc>
          <w:tcPr>
            <w:tcW w:w="1483" w:type="dxa"/>
            <w:noWrap w:val="0"/>
            <w:vAlign w:val="center"/>
          </w:tcPr>
          <w:p w14:paraId="67FA3656">
            <w:pPr>
              <w:jc w:val="center"/>
              <w:rPr>
                <w:rFonts w:hint="eastAsia" w:ascii="宋体" w:hAnsi="宋体" w:eastAsia="宋体" w:cs="宋体"/>
                <w:color w:val="000000"/>
                <w:kern w:val="0"/>
                <w:sz w:val="21"/>
                <w:szCs w:val="21"/>
              </w:rPr>
            </w:pPr>
          </w:p>
        </w:tc>
        <w:tc>
          <w:tcPr>
            <w:tcW w:w="1556" w:type="dxa"/>
            <w:noWrap w:val="0"/>
            <w:vAlign w:val="center"/>
          </w:tcPr>
          <w:p w14:paraId="1AD0BA9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397F4FD">
            <w:pPr>
              <w:jc w:val="center"/>
              <w:rPr>
                <w:rFonts w:hint="eastAsia" w:ascii="宋体" w:hAnsi="宋体" w:eastAsia="宋体" w:cs="宋体"/>
                <w:color w:val="000000"/>
                <w:kern w:val="0"/>
                <w:sz w:val="21"/>
                <w:szCs w:val="21"/>
              </w:rPr>
            </w:pPr>
          </w:p>
        </w:tc>
      </w:tr>
      <w:tr w14:paraId="5296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2BE78D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896" w:type="dxa"/>
            <w:noWrap w:val="0"/>
            <w:vAlign w:val="center"/>
          </w:tcPr>
          <w:p w14:paraId="62FDCEDC">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25公斤水基灭火器皮管更换</w:t>
            </w:r>
          </w:p>
        </w:tc>
        <w:tc>
          <w:tcPr>
            <w:tcW w:w="1800" w:type="dxa"/>
            <w:noWrap w:val="0"/>
            <w:vAlign w:val="center"/>
          </w:tcPr>
          <w:p w14:paraId="6F76C2E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5具</w:t>
            </w:r>
          </w:p>
        </w:tc>
        <w:tc>
          <w:tcPr>
            <w:tcW w:w="1483" w:type="dxa"/>
            <w:noWrap w:val="0"/>
            <w:vAlign w:val="center"/>
          </w:tcPr>
          <w:p w14:paraId="76DC8F39">
            <w:pPr>
              <w:jc w:val="center"/>
              <w:rPr>
                <w:rFonts w:hint="eastAsia" w:ascii="宋体" w:hAnsi="宋体" w:eastAsia="宋体" w:cs="宋体"/>
                <w:color w:val="000000"/>
                <w:kern w:val="0"/>
                <w:sz w:val="21"/>
                <w:szCs w:val="21"/>
              </w:rPr>
            </w:pPr>
          </w:p>
        </w:tc>
        <w:tc>
          <w:tcPr>
            <w:tcW w:w="1556" w:type="dxa"/>
            <w:noWrap w:val="0"/>
            <w:vAlign w:val="center"/>
          </w:tcPr>
          <w:p w14:paraId="0A9396A4">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7430D340">
            <w:pPr>
              <w:jc w:val="center"/>
              <w:rPr>
                <w:rFonts w:hint="eastAsia" w:ascii="宋体" w:hAnsi="宋体" w:eastAsia="宋体" w:cs="宋体"/>
                <w:color w:val="000000"/>
                <w:kern w:val="0"/>
                <w:sz w:val="21"/>
                <w:szCs w:val="21"/>
              </w:rPr>
            </w:pPr>
          </w:p>
        </w:tc>
      </w:tr>
      <w:tr w14:paraId="0EAC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DD5590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1896" w:type="dxa"/>
            <w:noWrap w:val="0"/>
            <w:vAlign w:val="center"/>
          </w:tcPr>
          <w:p w14:paraId="15A8DDDA">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4kg干粉灭火器维修（换药）</w:t>
            </w:r>
          </w:p>
        </w:tc>
        <w:tc>
          <w:tcPr>
            <w:tcW w:w="1800" w:type="dxa"/>
            <w:noWrap w:val="0"/>
            <w:vAlign w:val="center"/>
          </w:tcPr>
          <w:p w14:paraId="7A0A0ED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2776具</w:t>
            </w:r>
          </w:p>
        </w:tc>
        <w:tc>
          <w:tcPr>
            <w:tcW w:w="1483" w:type="dxa"/>
            <w:noWrap w:val="0"/>
            <w:vAlign w:val="center"/>
          </w:tcPr>
          <w:p w14:paraId="0C88F91A">
            <w:pPr>
              <w:jc w:val="center"/>
              <w:rPr>
                <w:rFonts w:hint="eastAsia" w:ascii="宋体" w:hAnsi="宋体" w:eastAsia="宋体" w:cs="宋体"/>
                <w:color w:val="000000"/>
                <w:kern w:val="0"/>
                <w:sz w:val="21"/>
                <w:szCs w:val="21"/>
              </w:rPr>
            </w:pPr>
          </w:p>
        </w:tc>
        <w:tc>
          <w:tcPr>
            <w:tcW w:w="1556" w:type="dxa"/>
            <w:noWrap w:val="0"/>
            <w:vAlign w:val="center"/>
          </w:tcPr>
          <w:p w14:paraId="40B644FB">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6CAC3C6D">
            <w:pPr>
              <w:jc w:val="center"/>
              <w:rPr>
                <w:rFonts w:hint="eastAsia" w:ascii="宋体" w:hAnsi="宋体" w:eastAsia="宋体" w:cs="宋体"/>
                <w:color w:val="000000"/>
                <w:kern w:val="0"/>
                <w:sz w:val="21"/>
                <w:szCs w:val="21"/>
              </w:rPr>
            </w:pPr>
          </w:p>
        </w:tc>
      </w:tr>
      <w:tr w14:paraId="371E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2F0B4E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1896" w:type="dxa"/>
            <w:noWrap w:val="0"/>
            <w:vAlign w:val="center"/>
          </w:tcPr>
          <w:p w14:paraId="301DC01E">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35kg干粉灭火器维修（换药）</w:t>
            </w:r>
          </w:p>
        </w:tc>
        <w:tc>
          <w:tcPr>
            <w:tcW w:w="1800" w:type="dxa"/>
            <w:noWrap w:val="0"/>
            <w:vAlign w:val="center"/>
          </w:tcPr>
          <w:p w14:paraId="0B12AE1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208台</w:t>
            </w:r>
          </w:p>
        </w:tc>
        <w:tc>
          <w:tcPr>
            <w:tcW w:w="1483" w:type="dxa"/>
            <w:noWrap w:val="0"/>
            <w:vAlign w:val="center"/>
          </w:tcPr>
          <w:p w14:paraId="39D2B4C4">
            <w:pPr>
              <w:jc w:val="center"/>
              <w:rPr>
                <w:rFonts w:hint="eastAsia" w:ascii="宋体" w:hAnsi="宋体" w:eastAsia="宋体" w:cs="宋体"/>
                <w:color w:val="000000"/>
                <w:kern w:val="0"/>
                <w:sz w:val="21"/>
                <w:szCs w:val="21"/>
              </w:rPr>
            </w:pPr>
          </w:p>
        </w:tc>
        <w:tc>
          <w:tcPr>
            <w:tcW w:w="1556" w:type="dxa"/>
            <w:noWrap w:val="0"/>
            <w:vAlign w:val="center"/>
          </w:tcPr>
          <w:p w14:paraId="69E070B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台</w:t>
            </w:r>
          </w:p>
        </w:tc>
        <w:tc>
          <w:tcPr>
            <w:tcW w:w="1510" w:type="dxa"/>
            <w:noWrap w:val="0"/>
            <w:vAlign w:val="center"/>
          </w:tcPr>
          <w:p w14:paraId="17DCD177">
            <w:pPr>
              <w:jc w:val="center"/>
              <w:rPr>
                <w:rFonts w:hint="eastAsia" w:ascii="宋体" w:hAnsi="宋体" w:eastAsia="宋体" w:cs="宋体"/>
                <w:color w:val="000000"/>
                <w:kern w:val="0"/>
                <w:sz w:val="21"/>
                <w:szCs w:val="21"/>
              </w:rPr>
            </w:pPr>
          </w:p>
        </w:tc>
      </w:tr>
      <w:tr w14:paraId="2860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55889C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1896" w:type="dxa"/>
            <w:noWrap w:val="0"/>
            <w:vAlign w:val="center"/>
          </w:tcPr>
          <w:p w14:paraId="6FD58CA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2kg二氧灭火器维修（换药）</w:t>
            </w:r>
          </w:p>
        </w:tc>
        <w:tc>
          <w:tcPr>
            <w:tcW w:w="1800" w:type="dxa"/>
            <w:noWrap w:val="0"/>
            <w:vAlign w:val="center"/>
          </w:tcPr>
          <w:p w14:paraId="0577404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60具</w:t>
            </w:r>
          </w:p>
        </w:tc>
        <w:tc>
          <w:tcPr>
            <w:tcW w:w="1483" w:type="dxa"/>
            <w:noWrap w:val="0"/>
            <w:vAlign w:val="center"/>
          </w:tcPr>
          <w:p w14:paraId="414DE447">
            <w:pPr>
              <w:jc w:val="center"/>
              <w:rPr>
                <w:rFonts w:hint="eastAsia" w:ascii="宋体" w:hAnsi="宋体" w:eastAsia="宋体" w:cs="宋体"/>
                <w:color w:val="000000"/>
                <w:kern w:val="0"/>
                <w:sz w:val="21"/>
                <w:szCs w:val="21"/>
              </w:rPr>
            </w:pPr>
          </w:p>
        </w:tc>
        <w:tc>
          <w:tcPr>
            <w:tcW w:w="1556" w:type="dxa"/>
            <w:noWrap w:val="0"/>
            <w:vAlign w:val="center"/>
          </w:tcPr>
          <w:p w14:paraId="60F0199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1B36501A">
            <w:pPr>
              <w:jc w:val="center"/>
              <w:rPr>
                <w:rFonts w:hint="eastAsia" w:ascii="宋体" w:hAnsi="宋体" w:eastAsia="宋体" w:cs="宋体"/>
                <w:color w:val="000000"/>
                <w:kern w:val="0"/>
                <w:sz w:val="21"/>
                <w:szCs w:val="21"/>
              </w:rPr>
            </w:pPr>
          </w:p>
        </w:tc>
      </w:tr>
      <w:tr w14:paraId="79F9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86FE9C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896" w:type="dxa"/>
            <w:noWrap w:val="0"/>
            <w:vAlign w:val="center"/>
          </w:tcPr>
          <w:p w14:paraId="0CC2D57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50kg干粉灭火器维修（换药）</w:t>
            </w:r>
          </w:p>
        </w:tc>
        <w:tc>
          <w:tcPr>
            <w:tcW w:w="1800" w:type="dxa"/>
            <w:noWrap w:val="0"/>
            <w:vAlign w:val="center"/>
          </w:tcPr>
          <w:p w14:paraId="63D0F33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39台</w:t>
            </w:r>
          </w:p>
        </w:tc>
        <w:tc>
          <w:tcPr>
            <w:tcW w:w="1483" w:type="dxa"/>
            <w:noWrap w:val="0"/>
            <w:vAlign w:val="center"/>
          </w:tcPr>
          <w:p w14:paraId="2841BA35">
            <w:pPr>
              <w:jc w:val="center"/>
              <w:rPr>
                <w:rFonts w:hint="eastAsia" w:ascii="宋体" w:hAnsi="宋体" w:eastAsia="宋体" w:cs="宋体"/>
                <w:color w:val="000000"/>
                <w:kern w:val="0"/>
                <w:sz w:val="21"/>
                <w:szCs w:val="21"/>
              </w:rPr>
            </w:pPr>
          </w:p>
        </w:tc>
        <w:tc>
          <w:tcPr>
            <w:tcW w:w="1556" w:type="dxa"/>
            <w:noWrap w:val="0"/>
            <w:vAlign w:val="center"/>
          </w:tcPr>
          <w:p w14:paraId="2064402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台</w:t>
            </w:r>
          </w:p>
        </w:tc>
        <w:tc>
          <w:tcPr>
            <w:tcW w:w="1510" w:type="dxa"/>
            <w:noWrap w:val="0"/>
            <w:vAlign w:val="center"/>
          </w:tcPr>
          <w:p w14:paraId="1590EE24">
            <w:pPr>
              <w:jc w:val="center"/>
              <w:rPr>
                <w:rFonts w:hint="eastAsia" w:ascii="宋体" w:hAnsi="宋体" w:eastAsia="宋体" w:cs="宋体"/>
                <w:color w:val="000000"/>
                <w:kern w:val="0"/>
                <w:sz w:val="21"/>
                <w:szCs w:val="21"/>
              </w:rPr>
            </w:pPr>
          </w:p>
        </w:tc>
      </w:tr>
      <w:tr w14:paraId="4D81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F511B0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1896" w:type="dxa"/>
            <w:noWrap w:val="0"/>
            <w:vAlign w:val="center"/>
          </w:tcPr>
          <w:p w14:paraId="4A6D220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消防水带8-65-20</w:t>
            </w:r>
          </w:p>
        </w:tc>
        <w:tc>
          <w:tcPr>
            <w:tcW w:w="1800" w:type="dxa"/>
            <w:noWrap w:val="0"/>
            <w:vAlign w:val="center"/>
          </w:tcPr>
          <w:p w14:paraId="4D5B36B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155条</w:t>
            </w:r>
          </w:p>
        </w:tc>
        <w:tc>
          <w:tcPr>
            <w:tcW w:w="1483" w:type="dxa"/>
            <w:noWrap w:val="0"/>
            <w:vAlign w:val="center"/>
          </w:tcPr>
          <w:p w14:paraId="466F46DD">
            <w:pPr>
              <w:jc w:val="center"/>
              <w:rPr>
                <w:rFonts w:hint="eastAsia" w:ascii="宋体" w:hAnsi="宋体" w:eastAsia="宋体" w:cs="宋体"/>
                <w:color w:val="000000"/>
                <w:kern w:val="0"/>
                <w:sz w:val="21"/>
                <w:szCs w:val="21"/>
              </w:rPr>
            </w:pPr>
          </w:p>
        </w:tc>
        <w:tc>
          <w:tcPr>
            <w:tcW w:w="1556" w:type="dxa"/>
            <w:noWrap w:val="0"/>
            <w:vAlign w:val="center"/>
          </w:tcPr>
          <w:p w14:paraId="47199264">
            <w:pPr>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19271D14">
            <w:pPr>
              <w:jc w:val="center"/>
              <w:rPr>
                <w:rFonts w:hint="eastAsia" w:ascii="宋体" w:hAnsi="宋体" w:eastAsia="宋体" w:cs="宋体"/>
                <w:color w:val="000000"/>
                <w:kern w:val="0"/>
                <w:sz w:val="21"/>
                <w:szCs w:val="21"/>
              </w:rPr>
            </w:pPr>
          </w:p>
        </w:tc>
      </w:tr>
      <w:tr w14:paraId="4FD4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BB2AE2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1896" w:type="dxa"/>
            <w:noWrap w:val="0"/>
            <w:vAlign w:val="center"/>
          </w:tcPr>
          <w:p w14:paraId="2DEF4B35">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消防直流水枪</w:t>
            </w:r>
          </w:p>
        </w:tc>
        <w:tc>
          <w:tcPr>
            <w:tcW w:w="1800" w:type="dxa"/>
            <w:noWrap w:val="0"/>
            <w:vAlign w:val="center"/>
          </w:tcPr>
          <w:p w14:paraId="7C7BF2C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150把</w:t>
            </w:r>
          </w:p>
        </w:tc>
        <w:tc>
          <w:tcPr>
            <w:tcW w:w="1483" w:type="dxa"/>
            <w:noWrap w:val="0"/>
            <w:vAlign w:val="center"/>
          </w:tcPr>
          <w:p w14:paraId="668C322B">
            <w:pPr>
              <w:jc w:val="center"/>
              <w:rPr>
                <w:rFonts w:hint="eastAsia" w:ascii="宋体" w:hAnsi="宋体" w:eastAsia="宋体" w:cs="宋体"/>
                <w:color w:val="000000"/>
                <w:kern w:val="0"/>
                <w:sz w:val="21"/>
                <w:szCs w:val="21"/>
              </w:rPr>
            </w:pPr>
          </w:p>
        </w:tc>
        <w:tc>
          <w:tcPr>
            <w:tcW w:w="1556" w:type="dxa"/>
            <w:noWrap w:val="0"/>
            <w:vAlign w:val="center"/>
          </w:tcPr>
          <w:p w14:paraId="459860E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把</w:t>
            </w:r>
          </w:p>
        </w:tc>
        <w:tc>
          <w:tcPr>
            <w:tcW w:w="1510" w:type="dxa"/>
            <w:noWrap w:val="0"/>
            <w:vAlign w:val="center"/>
          </w:tcPr>
          <w:p w14:paraId="1FAE913F">
            <w:pPr>
              <w:jc w:val="center"/>
              <w:rPr>
                <w:rFonts w:hint="eastAsia" w:ascii="宋体" w:hAnsi="宋体" w:eastAsia="宋体" w:cs="宋体"/>
                <w:color w:val="000000"/>
                <w:kern w:val="0"/>
                <w:sz w:val="21"/>
                <w:szCs w:val="21"/>
              </w:rPr>
            </w:pPr>
          </w:p>
        </w:tc>
      </w:tr>
      <w:tr w14:paraId="1FCF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431027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1896" w:type="dxa"/>
            <w:noWrap w:val="0"/>
            <w:vAlign w:val="center"/>
          </w:tcPr>
          <w:p w14:paraId="20D4636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4kg干粉灭火器出粉管（更换）</w:t>
            </w:r>
          </w:p>
        </w:tc>
        <w:tc>
          <w:tcPr>
            <w:tcW w:w="1800" w:type="dxa"/>
            <w:noWrap w:val="0"/>
            <w:vAlign w:val="center"/>
          </w:tcPr>
          <w:p w14:paraId="4D3A871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1198条</w:t>
            </w:r>
          </w:p>
        </w:tc>
        <w:tc>
          <w:tcPr>
            <w:tcW w:w="1483" w:type="dxa"/>
            <w:noWrap w:val="0"/>
            <w:vAlign w:val="center"/>
          </w:tcPr>
          <w:p w14:paraId="557F0A68">
            <w:pPr>
              <w:jc w:val="center"/>
              <w:rPr>
                <w:rFonts w:hint="eastAsia" w:ascii="宋体" w:hAnsi="宋体" w:eastAsia="宋体" w:cs="宋体"/>
                <w:color w:val="000000"/>
                <w:kern w:val="0"/>
                <w:sz w:val="21"/>
                <w:szCs w:val="21"/>
              </w:rPr>
            </w:pPr>
          </w:p>
        </w:tc>
        <w:tc>
          <w:tcPr>
            <w:tcW w:w="1556" w:type="dxa"/>
            <w:noWrap w:val="0"/>
            <w:vAlign w:val="center"/>
          </w:tcPr>
          <w:p w14:paraId="2E49F5C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6754E192">
            <w:pPr>
              <w:jc w:val="center"/>
              <w:rPr>
                <w:rFonts w:hint="eastAsia" w:ascii="宋体" w:hAnsi="宋体" w:eastAsia="宋体" w:cs="宋体"/>
                <w:color w:val="000000"/>
                <w:kern w:val="0"/>
                <w:sz w:val="21"/>
                <w:szCs w:val="21"/>
              </w:rPr>
            </w:pPr>
          </w:p>
        </w:tc>
      </w:tr>
      <w:tr w14:paraId="3A27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D561E8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1896" w:type="dxa"/>
            <w:noWrap w:val="0"/>
            <w:vAlign w:val="center"/>
          </w:tcPr>
          <w:p w14:paraId="3C701F54">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4kg干粉灭火器出粉管（新购）</w:t>
            </w:r>
          </w:p>
        </w:tc>
        <w:tc>
          <w:tcPr>
            <w:tcW w:w="1800" w:type="dxa"/>
            <w:noWrap w:val="0"/>
            <w:vAlign w:val="center"/>
          </w:tcPr>
          <w:p w14:paraId="7880CB9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87条</w:t>
            </w:r>
          </w:p>
        </w:tc>
        <w:tc>
          <w:tcPr>
            <w:tcW w:w="1483" w:type="dxa"/>
            <w:noWrap w:val="0"/>
            <w:vAlign w:val="center"/>
          </w:tcPr>
          <w:p w14:paraId="2002255E">
            <w:pPr>
              <w:jc w:val="center"/>
              <w:rPr>
                <w:rFonts w:hint="eastAsia" w:ascii="宋体" w:hAnsi="宋体" w:eastAsia="宋体" w:cs="宋体"/>
                <w:color w:val="000000"/>
                <w:kern w:val="0"/>
                <w:sz w:val="21"/>
                <w:szCs w:val="21"/>
              </w:rPr>
            </w:pPr>
          </w:p>
        </w:tc>
        <w:tc>
          <w:tcPr>
            <w:tcW w:w="1556" w:type="dxa"/>
            <w:noWrap w:val="0"/>
            <w:vAlign w:val="center"/>
          </w:tcPr>
          <w:p w14:paraId="5953913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65F47E38">
            <w:pPr>
              <w:jc w:val="center"/>
              <w:rPr>
                <w:rFonts w:hint="eastAsia" w:ascii="宋体" w:hAnsi="宋体" w:eastAsia="宋体" w:cs="宋体"/>
                <w:color w:val="000000"/>
                <w:kern w:val="0"/>
                <w:sz w:val="21"/>
                <w:szCs w:val="21"/>
              </w:rPr>
            </w:pPr>
          </w:p>
        </w:tc>
      </w:tr>
      <w:tr w14:paraId="6A7A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D28AF0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1896" w:type="dxa"/>
            <w:noWrap w:val="0"/>
            <w:vAlign w:val="center"/>
          </w:tcPr>
          <w:p w14:paraId="6BA5557D">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50kg干粉灭火器出粉管</w:t>
            </w:r>
          </w:p>
        </w:tc>
        <w:tc>
          <w:tcPr>
            <w:tcW w:w="1800" w:type="dxa"/>
            <w:noWrap w:val="0"/>
            <w:vAlign w:val="center"/>
          </w:tcPr>
          <w:p w14:paraId="22ABFD1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26条</w:t>
            </w:r>
          </w:p>
        </w:tc>
        <w:tc>
          <w:tcPr>
            <w:tcW w:w="1483" w:type="dxa"/>
            <w:noWrap w:val="0"/>
            <w:vAlign w:val="center"/>
          </w:tcPr>
          <w:p w14:paraId="66B3FF64">
            <w:pPr>
              <w:jc w:val="center"/>
              <w:rPr>
                <w:rFonts w:hint="eastAsia" w:ascii="宋体" w:hAnsi="宋体" w:eastAsia="宋体" w:cs="宋体"/>
                <w:color w:val="000000"/>
                <w:kern w:val="0"/>
                <w:sz w:val="21"/>
                <w:szCs w:val="21"/>
              </w:rPr>
            </w:pPr>
          </w:p>
        </w:tc>
        <w:tc>
          <w:tcPr>
            <w:tcW w:w="1556" w:type="dxa"/>
            <w:noWrap w:val="0"/>
            <w:vAlign w:val="center"/>
          </w:tcPr>
          <w:p w14:paraId="788D011B">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104D8BE0">
            <w:pPr>
              <w:jc w:val="center"/>
              <w:rPr>
                <w:rFonts w:hint="eastAsia" w:ascii="宋体" w:hAnsi="宋体" w:eastAsia="宋体" w:cs="宋体"/>
                <w:color w:val="000000"/>
                <w:kern w:val="0"/>
                <w:sz w:val="21"/>
                <w:szCs w:val="21"/>
              </w:rPr>
            </w:pPr>
          </w:p>
        </w:tc>
      </w:tr>
      <w:tr w14:paraId="211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8623AF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1896" w:type="dxa"/>
            <w:noWrap w:val="0"/>
            <w:vAlign w:val="center"/>
          </w:tcPr>
          <w:p w14:paraId="353AF289">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35kg干粉灭火器出粉管</w:t>
            </w:r>
          </w:p>
        </w:tc>
        <w:tc>
          <w:tcPr>
            <w:tcW w:w="1800" w:type="dxa"/>
            <w:noWrap w:val="0"/>
            <w:vAlign w:val="center"/>
          </w:tcPr>
          <w:p w14:paraId="3286530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109条</w:t>
            </w:r>
          </w:p>
        </w:tc>
        <w:tc>
          <w:tcPr>
            <w:tcW w:w="1483" w:type="dxa"/>
            <w:noWrap w:val="0"/>
            <w:vAlign w:val="center"/>
          </w:tcPr>
          <w:p w14:paraId="7F14484A">
            <w:pPr>
              <w:jc w:val="center"/>
              <w:rPr>
                <w:rFonts w:hint="eastAsia" w:ascii="宋体" w:hAnsi="宋体" w:eastAsia="宋体" w:cs="宋体"/>
                <w:color w:val="000000"/>
                <w:kern w:val="0"/>
                <w:sz w:val="21"/>
                <w:szCs w:val="21"/>
              </w:rPr>
            </w:pPr>
          </w:p>
        </w:tc>
        <w:tc>
          <w:tcPr>
            <w:tcW w:w="1556" w:type="dxa"/>
            <w:noWrap w:val="0"/>
            <w:vAlign w:val="center"/>
          </w:tcPr>
          <w:p w14:paraId="0C97A89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27D19D9C">
            <w:pPr>
              <w:jc w:val="center"/>
              <w:rPr>
                <w:rFonts w:hint="eastAsia" w:ascii="宋体" w:hAnsi="宋体" w:eastAsia="宋体" w:cs="宋体"/>
                <w:color w:val="000000"/>
                <w:kern w:val="0"/>
                <w:sz w:val="21"/>
                <w:szCs w:val="21"/>
              </w:rPr>
            </w:pPr>
          </w:p>
        </w:tc>
      </w:tr>
      <w:tr w14:paraId="6700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7D5999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1896" w:type="dxa"/>
            <w:noWrap w:val="0"/>
            <w:vAlign w:val="center"/>
          </w:tcPr>
          <w:p w14:paraId="1C59700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100KG七氟丙烷灭火器换药</w:t>
            </w:r>
          </w:p>
        </w:tc>
        <w:tc>
          <w:tcPr>
            <w:tcW w:w="1800" w:type="dxa"/>
            <w:noWrap w:val="0"/>
            <w:vAlign w:val="center"/>
          </w:tcPr>
          <w:p w14:paraId="602350C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5瓶</w:t>
            </w:r>
          </w:p>
        </w:tc>
        <w:tc>
          <w:tcPr>
            <w:tcW w:w="1483" w:type="dxa"/>
            <w:noWrap w:val="0"/>
            <w:vAlign w:val="center"/>
          </w:tcPr>
          <w:p w14:paraId="498D0DA3">
            <w:pPr>
              <w:jc w:val="center"/>
              <w:rPr>
                <w:rFonts w:hint="eastAsia" w:ascii="宋体" w:hAnsi="宋体" w:eastAsia="宋体" w:cs="宋体"/>
                <w:color w:val="000000"/>
                <w:kern w:val="0"/>
                <w:sz w:val="21"/>
                <w:szCs w:val="21"/>
              </w:rPr>
            </w:pPr>
          </w:p>
        </w:tc>
        <w:tc>
          <w:tcPr>
            <w:tcW w:w="1556" w:type="dxa"/>
            <w:noWrap w:val="0"/>
            <w:vAlign w:val="center"/>
          </w:tcPr>
          <w:p w14:paraId="7427798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瓶</w:t>
            </w:r>
          </w:p>
        </w:tc>
        <w:tc>
          <w:tcPr>
            <w:tcW w:w="1510" w:type="dxa"/>
            <w:noWrap w:val="0"/>
            <w:vAlign w:val="center"/>
          </w:tcPr>
          <w:p w14:paraId="53EEC4D2">
            <w:pPr>
              <w:jc w:val="center"/>
              <w:rPr>
                <w:rFonts w:hint="eastAsia" w:ascii="宋体" w:hAnsi="宋体" w:eastAsia="宋体" w:cs="宋体"/>
                <w:color w:val="000000"/>
                <w:kern w:val="0"/>
                <w:sz w:val="21"/>
                <w:szCs w:val="21"/>
              </w:rPr>
            </w:pPr>
          </w:p>
        </w:tc>
      </w:tr>
      <w:tr w14:paraId="3ABC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5C1EAB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1896" w:type="dxa"/>
            <w:noWrap w:val="0"/>
            <w:vAlign w:val="center"/>
          </w:tcPr>
          <w:p w14:paraId="428E08F7">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50公斤灭火器套</w:t>
            </w:r>
          </w:p>
        </w:tc>
        <w:tc>
          <w:tcPr>
            <w:tcW w:w="1800" w:type="dxa"/>
            <w:noWrap w:val="0"/>
            <w:vAlign w:val="center"/>
          </w:tcPr>
          <w:p w14:paraId="532A811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4个</w:t>
            </w:r>
          </w:p>
        </w:tc>
        <w:tc>
          <w:tcPr>
            <w:tcW w:w="1483" w:type="dxa"/>
            <w:noWrap w:val="0"/>
            <w:vAlign w:val="center"/>
          </w:tcPr>
          <w:p w14:paraId="5D0B2F55">
            <w:pPr>
              <w:jc w:val="center"/>
              <w:rPr>
                <w:rFonts w:hint="eastAsia" w:ascii="宋体" w:hAnsi="宋体" w:eastAsia="宋体" w:cs="宋体"/>
                <w:color w:val="000000"/>
                <w:kern w:val="0"/>
                <w:sz w:val="21"/>
                <w:szCs w:val="21"/>
              </w:rPr>
            </w:pPr>
          </w:p>
        </w:tc>
        <w:tc>
          <w:tcPr>
            <w:tcW w:w="1556" w:type="dxa"/>
            <w:noWrap w:val="0"/>
            <w:vAlign w:val="center"/>
          </w:tcPr>
          <w:p w14:paraId="3ED969B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D4048A9">
            <w:pPr>
              <w:jc w:val="center"/>
              <w:rPr>
                <w:rFonts w:hint="eastAsia" w:ascii="宋体" w:hAnsi="宋体" w:eastAsia="宋体" w:cs="宋体"/>
                <w:color w:val="000000"/>
                <w:kern w:val="0"/>
                <w:sz w:val="21"/>
                <w:szCs w:val="21"/>
              </w:rPr>
            </w:pPr>
          </w:p>
        </w:tc>
      </w:tr>
      <w:tr w14:paraId="6B47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89D9719">
            <w:pPr>
              <w:keepNext w:val="0"/>
              <w:keepLines w:val="0"/>
              <w:widowControl/>
              <w:suppressLineNumbers w:val="0"/>
              <w:jc w:val="center"/>
              <w:textAlignment w:val="center"/>
              <w:rPr>
                <w:rFonts w:hint="eastAsia" w:ascii="宋体" w:hAnsi="宋体" w:eastAsia="宋体" w:cs="宋体"/>
                <w:sz w:val="18"/>
                <w:szCs w:val="18"/>
                <w:lang w:val="en-US" w:eastAsia="zh-CN"/>
              </w:rPr>
            </w:pPr>
            <w:bookmarkStart w:id="0" w:name="_GoBack" w:colFirst="1" w:colLast="1"/>
            <w:r>
              <w:rPr>
                <w:rFonts w:hint="eastAsia" w:ascii="宋体" w:hAnsi="宋体" w:eastAsia="宋体" w:cs="宋体"/>
                <w:i w:val="0"/>
                <w:iCs w:val="0"/>
                <w:color w:val="000000"/>
                <w:kern w:val="0"/>
                <w:sz w:val="18"/>
                <w:szCs w:val="18"/>
                <w:u w:val="none"/>
                <w:lang w:val="en-US" w:eastAsia="zh-CN" w:bidi="ar"/>
              </w:rPr>
              <w:t>19</w:t>
            </w:r>
          </w:p>
        </w:tc>
        <w:tc>
          <w:tcPr>
            <w:tcW w:w="1896" w:type="dxa"/>
            <w:noWrap w:val="0"/>
            <w:vAlign w:val="center"/>
          </w:tcPr>
          <w:p w14:paraId="03279F3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消防栓框65cm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24cm</w:t>
            </w:r>
          </w:p>
        </w:tc>
        <w:tc>
          <w:tcPr>
            <w:tcW w:w="1800" w:type="dxa"/>
            <w:noWrap w:val="0"/>
            <w:vAlign w:val="center"/>
          </w:tcPr>
          <w:p w14:paraId="5B85906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122个</w:t>
            </w:r>
          </w:p>
        </w:tc>
        <w:tc>
          <w:tcPr>
            <w:tcW w:w="1483" w:type="dxa"/>
            <w:noWrap w:val="0"/>
            <w:vAlign w:val="center"/>
          </w:tcPr>
          <w:p w14:paraId="710F5346">
            <w:pPr>
              <w:jc w:val="center"/>
              <w:rPr>
                <w:rFonts w:hint="eastAsia" w:ascii="宋体" w:hAnsi="宋体" w:eastAsia="宋体" w:cs="宋体"/>
                <w:color w:val="000000"/>
                <w:kern w:val="0"/>
                <w:sz w:val="21"/>
                <w:szCs w:val="21"/>
              </w:rPr>
            </w:pPr>
          </w:p>
        </w:tc>
        <w:tc>
          <w:tcPr>
            <w:tcW w:w="1556" w:type="dxa"/>
            <w:noWrap w:val="0"/>
            <w:vAlign w:val="center"/>
          </w:tcPr>
          <w:p w14:paraId="2599F4D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26D80060">
            <w:pPr>
              <w:jc w:val="center"/>
              <w:rPr>
                <w:rFonts w:hint="eastAsia" w:ascii="宋体" w:hAnsi="宋体" w:eastAsia="宋体" w:cs="宋体"/>
                <w:color w:val="000000"/>
                <w:kern w:val="0"/>
                <w:sz w:val="21"/>
                <w:szCs w:val="21"/>
              </w:rPr>
            </w:pPr>
          </w:p>
        </w:tc>
      </w:tr>
      <w:tr w14:paraId="1ED8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E38BDF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896" w:type="dxa"/>
            <w:noWrap w:val="0"/>
            <w:vAlign w:val="center"/>
          </w:tcPr>
          <w:p w14:paraId="5DE2EDC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消防栓面板52.5cm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67.5cm</w:t>
            </w:r>
          </w:p>
        </w:tc>
        <w:tc>
          <w:tcPr>
            <w:tcW w:w="1800" w:type="dxa"/>
            <w:noWrap w:val="0"/>
            <w:vAlign w:val="center"/>
          </w:tcPr>
          <w:p w14:paraId="735FBA5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130个</w:t>
            </w:r>
          </w:p>
        </w:tc>
        <w:tc>
          <w:tcPr>
            <w:tcW w:w="1483" w:type="dxa"/>
            <w:noWrap w:val="0"/>
            <w:vAlign w:val="center"/>
          </w:tcPr>
          <w:p w14:paraId="7228A8CA">
            <w:pPr>
              <w:jc w:val="center"/>
              <w:rPr>
                <w:rFonts w:hint="eastAsia" w:ascii="宋体" w:hAnsi="宋体" w:eastAsia="宋体" w:cs="宋体"/>
                <w:color w:val="000000"/>
                <w:kern w:val="0"/>
                <w:sz w:val="21"/>
                <w:szCs w:val="21"/>
              </w:rPr>
            </w:pPr>
          </w:p>
        </w:tc>
        <w:tc>
          <w:tcPr>
            <w:tcW w:w="1556" w:type="dxa"/>
            <w:noWrap w:val="0"/>
            <w:vAlign w:val="center"/>
          </w:tcPr>
          <w:p w14:paraId="0A7762B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0114F0DC">
            <w:pPr>
              <w:jc w:val="center"/>
              <w:rPr>
                <w:rFonts w:hint="eastAsia" w:ascii="宋体" w:hAnsi="宋体" w:eastAsia="宋体" w:cs="宋体"/>
                <w:color w:val="000000"/>
                <w:kern w:val="0"/>
                <w:sz w:val="21"/>
                <w:szCs w:val="21"/>
              </w:rPr>
            </w:pPr>
          </w:p>
        </w:tc>
      </w:tr>
      <w:tr w14:paraId="46FB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6AE45A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1896" w:type="dxa"/>
            <w:noWrap w:val="0"/>
            <w:vAlign w:val="center"/>
          </w:tcPr>
          <w:p w14:paraId="3462BC3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消防栓面板56cm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86cm（上）56cm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49cm（下）</w:t>
            </w:r>
          </w:p>
        </w:tc>
        <w:tc>
          <w:tcPr>
            <w:tcW w:w="1800" w:type="dxa"/>
            <w:noWrap w:val="0"/>
            <w:vAlign w:val="center"/>
          </w:tcPr>
          <w:p w14:paraId="618A14B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2335B76A">
            <w:pPr>
              <w:jc w:val="center"/>
              <w:rPr>
                <w:rFonts w:hint="eastAsia" w:ascii="宋体" w:hAnsi="宋体" w:eastAsia="宋体" w:cs="宋体"/>
                <w:color w:val="000000"/>
                <w:kern w:val="0"/>
                <w:sz w:val="21"/>
                <w:szCs w:val="21"/>
              </w:rPr>
            </w:pPr>
          </w:p>
        </w:tc>
        <w:tc>
          <w:tcPr>
            <w:tcW w:w="1556" w:type="dxa"/>
            <w:noWrap w:val="0"/>
            <w:vAlign w:val="center"/>
          </w:tcPr>
          <w:p w14:paraId="466DACC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1640CCD">
            <w:pPr>
              <w:jc w:val="center"/>
              <w:rPr>
                <w:rFonts w:hint="eastAsia" w:ascii="宋体" w:hAnsi="宋体" w:eastAsia="宋体" w:cs="宋体"/>
                <w:color w:val="000000"/>
                <w:kern w:val="0"/>
                <w:sz w:val="21"/>
                <w:szCs w:val="21"/>
              </w:rPr>
            </w:pPr>
          </w:p>
        </w:tc>
      </w:tr>
      <w:bookmarkEnd w:id="0"/>
      <w:tr w14:paraId="1A19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F07BC1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1896" w:type="dxa"/>
            <w:noWrap w:val="0"/>
            <w:vAlign w:val="center"/>
          </w:tcPr>
          <w:p w14:paraId="1506C696">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楼道消防应急照明灯</w:t>
            </w:r>
          </w:p>
        </w:tc>
        <w:tc>
          <w:tcPr>
            <w:tcW w:w="1800" w:type="dxa"/>
            <w:noWrap w:val="0"/>
            <w:vAlign w:val="center"/>
          </w:tcPr>
          <w:p w14:paraId="664A8D0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51个</w:t>
            </w:r>
          </w:p>
        </w:tc>
        <w:tc>
          <w:tcPr>
            <w:tcW w:w="1483" w:type="dxa"/>
            <w:noWrap w:val="0"/>
            <w:vAlign w:val="center"/>
          </w:tcPr>
          <w:p w14:paraId="6CF0EEB2">
            <w:pPr>
              <w:jc w:val="center"/>
              <w:rPr>
                <w:rFonts w:hint="eastAsia" w:ascii="宋体" w:hAnsi="宋体" w:eastAsia="宋体" w:cs="宋体"/>
                <w:color w:val="000000"/>
                <w:kern w:val="0"/>
                <w:sz w:val="21"/>
                <w:szCs w:val="21"/>
              </w:rPr>
            </w:pPr>
          </w:p>
        </w:tc>
        <w:tc>
          <w:tcPr>
            <w:tcW w:w="1556" w:type="dxa"/>
            <w:noWrap w:val="0"/>
            <w:vAlign w:val="center"/>
          </w:tcPr>
          <w:p w14:paraId="776CF08C">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36474881">
            <w:pPr>
              <w:jc w:val="center"/>
              <w:rPr>
                <w:rFonts w:hint="eastAsia" w:ascii="宋体" w:hAnsi="宋体" w:eastAsia="宋体" w:cs="宋体"/>
                <w:color w:val="000000"/>
                <w:kern w:val="0"/>
                <w:sz w:val="21"/>
                <w:szCs w:val="21"/>
              </w:rPr>
            </w:pPr>
          </w:p>
        </w:tc>
      </w:tr>
      <w:tr w14:paraId="5097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51165A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1896" w:type="dxa"/>
            <w:noWrap w:val="0"/>
            <w:vAlign w:val="center"/>
          </w:tcPr>
          <w:p w14:paraId="53F2971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消防桶</w:t>
            </w:r>
          </w:p>
        </w:tc>
        <w:tc>
          <w:tcPr>
            <w:tcW w:w="1800" w:type="dxa"/>
            <w:noWrap w:val="0"/>
            <w:vAlign w:val="center"/>
          </w:tcPr>
          <w:p w14:paraId="7723110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20个</w:t>
            </w:r>
          </w:p>
        </w:tc>
        <w:tc>
          <w:tcPr>
            <w:tcW w:w="1483" w:type="dxa"/>
            <w:noWrap w:val="0"/>
            <w:vAlign w:val="center"/>
          </w:tcPr>
          <w:p w14:paraId="7A71A716">
            <w:pPr>
              <w:jc w:val="center"/>
              <w:rPr>
                <w:rFonts w:hint="eastAsia" w:ascii="宋体" w:hAnsi="宋体" w:eastAsia="宋体" w:cs="宋体"/>
                <w:color w:val="000000"/>
                <w:kern w:val="0"/>
                <w:sz w:val="21"/>
                <w:szCs w:val="21"/>
              </w:rPr>
            </w:pPr>
          </w:p>
        </w:tc>
        <w:tc>
          <w:tcPr>
            <w:tcW w:w="1556" w:type="dxa"/>
            <w:noWrap w:val="0"/>
            <w:vAlign w:val="center"/>
          </w:tcPr>
          <w:p w14:paraId="4D2093A6">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4B0F82DF">
            <w:pPr>
              <w:jc w:val="center"/>
              <w:rPr>
                <w:rFonts w:hint="eastAsia" w:ascii="宋体" w:hAnsi="宋体" w:eastAsia="宋体" w:cs="宋体"/>
                <w:color w:val="000000"/>
                <w:kern w:val="0"/>
                <w:sz w:val="21"/>
                <w:szCs w:val="21"/>
              </w:rPr>
            </w:pPr>
          </w:p>
        </w:tc>
      </w:tr>
      <w:tr w14:paraId="1F34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E17BF3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1896" w:type="dxa"/>
            <w:noWrap w:val="0"/>
            <w:vAlign w:val="center"/>
          </w:tcPr>
          <w:p w14:paraId="7782F68C">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灭火毯</w:t>
            </w:r>
          </w:p>
        </w:tc>
        <w:tc>
          <w:tcPr>
            <w:tcW w:w="1800" w:type="dxa"/>
            <w:noWrap w:val="0"/>
            <w:vAlign w:val="center"/>
          </w:tcPr>
          <w:p w14:paraId="26194EF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2F8658EF">
            <w:pPr>
              <w:jc w:val="center"/>
              <w:rPr>
                <w:rFonts w:hint="eastAsia" w:ascii="宋体" w:hAnsi="宋体" w:eastAsia="宋体" w:cs="宋体"/>
                <w:color w:val="000000"/>
                <w:kern w:val="0"/>
                <w:sz w:val="21"/>
                <w:szCs w:val="21"/>
              </w:rPr>
            </w:pPr>
          </w:p>
        </w:tc>
        <w:tc>
          <w:tcPr>
            <w:tcW w:w="1556" w:type="dxa"/>
            <w:noWrap w:val="0"/>
            <w:vAlign w:val="center"/>
          </w:tcPr>
          <w:p w14:paraId="241336A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17992DD3">
            <w:pPr>
              <w:jc w:val="center"/>
              <w:rPr>
                <w:rFonts w:hint="eastAsia" w:ascii="宋体" w:hAnsi="宋体" w:eastAsia="宋体" w:cs="宋体"/>
                <w:color w:val="000000"/>
                <w:kern w:val="0"/>
                <w:sz w:val="21"/>
                <w:szCs w:val="21"/>
              </w:rPr>
            </w:pPr>
          </w:p>
        </w:tc>
      </w:tr>
      <w:tr w14:paraId="68F3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D3283A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1896" w:type="dxa"/>
            <w:noWrap w:val="0"/>
            <w:vAlign w:val="center"/>
          </w:tcPr>
          <w:p w14:paraId="62A4803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消防沙袋</w:t>
            </w:r>
          </w:p>
        </w:tc>
        <w:tc>
          <w:tcPr>
            <w:tcW w:w="1800" w:type="dxa"/>
            <w:noWrap w:val="0"/>
            <w:vAlign w:val="center"/>
          </w:tcPr>
          <w:p w14:paraId="2AD139C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50个</w:t>
            </w:r>
          </w:p>
        </w:tc>
        <w:tc>
          <w:tcPr>
            <w:tcW w:w="1483" w:type="dxa"/>
            <w:noWrap w:val="0"/>
            <w:vAlign w:val="center"/>
          </w:tcPr>
          <w:p w14:paraId="7BCBA1E1">
            <w:pPr>
              <w:jc w:val="center"/>
              <w:rPr>
                <w:rFonts w:hint="eastAsia" w:ascii="宋体" w:hAnsi="宋体" w:eastAsia="宋体" w:cs="宋体"/>
                <w:color w:val="000000"/>
                <w:kern w:val="0"/>
                <w:sz w:val="21"/>
                <w:szCs w:val="21"/>
              </w:rPr>
            </w:pPr>
          </w:p>
        </w:tc>
        <w:tc>
          <w:tcPr>
            <w:tcW w:w="1556" w:type="dxa"/>
            <w:noWrap w:val="0"/>
            <w:vAlign w:val="center"/>
          </w:tcPr>
          <w:p w14:paraId="6258B52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5BED0C27">
            <w:pPr>
              <w:jc w:val="center"/>
              <w:rPr>
                <w:rFonts w:hint="eastAsia" w:ascii="宋体" w:hAnsi="宋体" w:eastAsia="宋体" w:cs="宋体"/>
                <w:color w:val="000000"/>
                <w:kern w:val="0"/>
                <w:sz w:val="21"/>
                <w:szCs w:val="21"/>
              </w:rPr>
            </w:pPr>
          </w:p>
        </w:tc>
      </w:tr>
      <w:tr w14:paraId="70C6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10B058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1896" w:type="dxa"/>
            <w:noWrap w:val="0"/>
            <w:vAlign w:val="center"/>
          </w:tcPr>
          <w:p w14:paraId="2B87079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消防逃生面具（硅胶款）</w:t>
            </w:r>
          </w:p>
        </w:tc>
        <w:tc>
          <w:tcPr>
            <w:tcW w:w="1800" w:type="dxa"/>
            <w:noWrap w:val="0"/>
            <w:vAlign w:val="center"/>
          </w:tcPr>
          <w:p w14:paraId="7BDD965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10385B59">
            <w:pPr>
              <w:jc w:val="center"/>
              <w:rPr>
                <w:rFonts w:hint="eastAsia" w:ascii="宋体" w:hAnsi="宋体" w:eastAsia="宋体" w:cs="宋体"/>
                <w:color w:val="000000"/>
                <w:kern w:val="0"/>
                <w:sz w:val="21"/>
                <w:szCs w:val="21"/>
              </w:rPr>
            </w:pPr>
          </w:p>
        </w:tc>
        <w:tc>
          <w:tcPr>
            <w:tcW w:w="1556" w:type="dxa"/>
            <w:noWrap w:val="0"/>
            <w:vAlign w:val="center"/>
          </w:tcPr>
          <w:p w14:paraId="4F31CA9C">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129DBA8">
            <w:pPr>
              <w:jc w:val="center"/>
              <w:rPr>
                <w:rFonts w:hint="eastAsia" w:ascii="宋体" w:hAnsi="宋体" w:eastAsia="宋体" w:cs="宋体"/>
                <w:color w:val="000000"/>
                <w:kern w:val="0"/>
                <w:sz w:val="21"/>
                <w:szCs w:val="21"/>
              </w:rPr>
            </w:pPr>
          </w:p>
        </w:tc>
      </w:tr>
      <w:tr w14:paraId="5B2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5F18372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1896" w:type="dxa"/>
            <w:noWrap w:val="0"/>
            <w:vAlign w:val="center"/>
          </w:tcPr>
          <w:p w14:paraId="255C46A8">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落地翻盖灭火器箱</w:t>
            </w:r>
          </w:p>
        </w:tc>
        <w:tc>
          <w:tcPr>
            <w:tcW w:w="1800" w:type="dxa"/>
            <w:noWrap w:val="0"/>
            <w:vAlign w:val="center"/>
          </w:tcPr>
          <w:p w14:paraId="60C30FC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6个</w:t>
            </w:r>
          </w:p>
        </w:tc>
        <w:tc>
          <w:tcPr>
            <w:tcW w:w="1483" w:type="dxa"/>
            <w:noWrap w:val="0"/>
            <w:vAlign w:val="center"/>
          </w:tcPr>
          <w:p w14:paraId="1007C5DF">
            <w:pPr>
              <w:jc w:val="center"/>
              <w:rPr>
                <w:rFonts w:hint="eastAsia" w:ascii="宋体" w:hAnsi="宋体" w:eastAsia="宋体" w:cs="宋体"/>
                <w:color w:val="000000"/>
                <w:kern w:val="0"/>
                <w:sz w:val="21"/>
                <w:szCs w:val="21"/>
              </w:rPr>
            </w:pPr>
          </w:p>
        </w:tc>
        <w:tc>
          <w:tcPr>
            <w:tcW w:w="1556" w:type="dxa"/>
            <w:noWrap w:val="0"/>
            <w:vAlign w:val="center"/>
          </w:tcPr>
          <w:p w14:paraId="0493403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5EDE5347">
            <w:pPr>
              <w:jc w:val="center"/>
              <w:rPr>
                <w:rFonts w:hint="eastAsia" w:ascii="宋体" w:hAnsi="宋体" w:eastAsia="宋体" w:cs="宋体"/>
                <w:color w:val="000000"/>
                <w:kern w:val="0"/>
                <w:sz w:val="21"/>
                <w:szCs w:val="21"/>
              </w:rPr>
            </w:pPr>
          </w:p>
        </w:tc>
      </w:tr>
      <w:tr w14:paraId="227D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0FE420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1896" w:type="dxa"/>
            <w:noWrap w:val="0"/>
            <w:vAlign w:val="center"/>
          </w:tcPr>
          <w:p w14:paraId="3A24445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5公斤悬挂干粉灭火器</w:t>
            </w:r>
          </w:p>
        </w:tc>
        <w:tc>
          <w:tcPr>
            <w:tcW w:w="1800" w:type="dxa"/>
            <w:noWrap w:val="0"/>
            <w:vAlign w:val="center"/>
          </w:tcPr>
          <w:p w14:paraId="2F654A7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20个</w:t>
            </w:r>
          </w:p>
        </w:tc>
        <w:tc>
          <w:tcPr>
            <w:tcW w:w="1483" w:type="dxa"/>
            <w:noWrap w:val="0"/>
            <w:vAlign w:val="center"/>
          </w:tcPr>
          <w:p w14:paraId="6D4EC11B">
            <w:pPr>
              <w:jc w:val="center"/>
              <w:rPr>
                <w:rFonts w:hint="eastAsia" w:ascii="宋体" w:hAnsi="宋体" w:eastAsia="宋体" w:cs="宋体"/>
                <w:color w:val="000000"/>
                <w:kern w:val="0"/>
                <w:sz w:val="21"/>
                <w:szCs w:val="21"/>
              </w:rPr>
            </w:pPr>
          </w:p>
        </w:tc>
        <w:tc>
          <w:tcPr>
            <w:tcW w:w="1556" w:type="dxa"/>
            <w:noWrap w:val="0"/>
            <w:vAlign w:val="center"/>
          </w:tcPr>
          <w:p w14:paraId="04EBE8D4">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4B89A0D3">
            <w:pPr>
              <w:jc w:val="center"/>
              <w:rPr>
                <w:rFonts w:hint="eastAsia" w:ascii="宋体" w:hAnsi="宋体" w:eastAsia="宋体" w:cs="宋体"/>
                <w:color w:val="000000"/>
                <w:kern w:val="0"/>
                <w:sz w:val="21"/>
                <w:szCs w:val="21"/>
              </w:rPr>
            </w:pPr>
          </w:p>
        </w:tc>
      </w:tr>
      <w:tr w14:paraId="6524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3867EE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1896" w:type="dxa"/>
            <w:noWrap w:val="0"/>
            <w:vAlign w:val="center"/>
          </w:tcPr>
          <w:p w14:paraId="41FD8A59">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2公斤干粉灭火器换药</w:t>
            </w:r>
          </w:p>
        </w:tc>
        <w:tc>
          <w:tcPr>
            <w:tcW w:w="1800" w:type="dxa"/>
            <w:noWrap w:val="0"/>
            <w:vAlign w:val="center"/>
          </w:tcPr>
          <w:p w14:paraId="65331C8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12个</w:t>
            </w:r>
          </w:p>
        </w:tc>
        <w:tc>
          <w:tcPr>
            <w:tcW w:w="1483" w:type="dxa"/>
            <w:noWrap w:val="0"/>
            <w:vAlign w:val="center"/>
          </w:tcPr>
          <w:p w14:paraId="4AE37C04">
            <w:pPr>
              <w:jc w:val="center"/>
              <w:rPr>
                <w:rFonts w:hint="eastAsia" w:ascii="宋体" w:hAnsi="宋体" w:eastAsia="宋体" w:cs="宋体"/>
                <w:color w:val="000000"/>
                <w:kern w:val="0"/>
                <w:sz w:val="21"/>
                <w:szCs w:val="21"/>
              </w:rPr>
            </w:pPr>
          </w:p>
        </w:tc>
        <w:tc>
          <w:tcPr>
            <w:tcW w:w="1556" w:type="dxa"/>
            <w:noWrap w:val="0"/>
            <w:vAlign w:val="center"/>
          </w:tcPr>
          <w:p w14:paraId="0669C91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1C64CB76">
            <w:pPr>
              <w:jc w:val="center"/>
              <w:rPr>
                <w:rFonts w:hint="eastAsia" w:ascii="宋体" w:hAnsi="宋体" w:eastAsia="宋体" w:cs="宋体"/>
                <w:color w:val="000000"/>
                <w:kern w:val="0"/>
                <w:sz w:val="21"/>
                <w:szCs w:val="21"/>
              </w:rPr>
            </w:pPr>
          </w:p>
        </w:tc>
      </w:tr>
      <w:tr w14:paraId="2000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E07B92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1896" w:type="dxa"/>
            <w:noWrap w:val="0"/>
            <w:vAlign w:val="center"/>
          </w:tcPr>
          <w:p w14:paraId="19FC9ABD">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2公斤干粉灭火器新购</w:t>
            </w:r>
          </w:p>
        </w:tc>
        <w:tc>
          <w:tcPr>
            <w:tcW w:w="1800" w:type="dxa"/>
            <w:noWrap w:val="0"/>
            <w:vAlign w:val="center"/>
          </w:tcPr>
          <w:p w14:paraId="3618E4C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6个</w:t>
            </w:r>
          </w:p>
        </w:tc>
        <w:tc>
          <w:tcPr>
            <w:tcW w:w="1483" w:type="dxa"/>
            <w:noWrap w:val="0"/>
            <w:vAlign w:val="center"/>
          </w:tcPr>
          <w:p w14:paraId="7C7E35FF">
            <w:pPr>
              <w:jc w:val="center"/>
              <w:rPr>
                <w:rFonts w:hint="eastAsia" w:ascii="宋体" w:hAnsi="宋体" w:eastAsia="宋体" w:cs="宋体"/>
                <w:color w:val="000000"/>
                <w:kern w:val="0"/>
                <w:sz w:val="21"/>
                <w:szCs w:val="21"/>
              </w:rPr>
            </w:pPr>
          </w:p>
        </w:tc>
        <w:tc>
          <w:tcPr>
            <w:tcW w:w="1556" w:type="dxa"/>
            <w:noWrap w:val="0"/>
            <w:vAlign w:val="center"/>
          </w:tcPr>
          <w:p w14:paraId="506761E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24C79050">
            <w:pPr>
              <w:jc w:val="center"/>
              <w:rPr>
                <w:rFonts w:hint="eastAsia" w:ascii="宋体" w:hAnsi="宋体" w:eastAsia="宋体" w:cs="宋体"/>
                <w:color w:val="000000"/>
                <w:kern w:val="0"/>
                <w:sz w:val="21"/>
                <w:szCs w:val="21"/>
              </w:rPr>
            </w:pPr>
          </w:p>
        </w:tc>
      </w:tr>
      <w:tr w14:paraId="7E54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5" w:type="dxa"/>
            <w:gridSpan w:val="3"/>
            <w:noWrap w:val="0"/>
            <w:vAlign w:val="center"/>
          </w:tcPr>
          <w:p w14:paraId="5CF3BB5D">
            <w:pPr>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总计</w:t>
            </w:r>
          </w:p>
        </w:tc>
        <w:tc>
          <w:tcPr>
            <w:tcW w:w="1483" w:type="dxa"/>
            <w:noWrap w:val="0"/>
            <w:vAlign w:val="center"/>
          </w:tcPr>
          <w:p w14:paraId="229FE0E0">
            <w:pPr>
              <w:jc w:val="center"/>
              <w:rPr>
                <w:rFonts w:hint="eastAsia" w:ascii="宋体" w:hAnsi="宋体" w:eastAsia="宋体" w:cs="宋体"/>
                <w:color w:val="000000"/>
                <w:kern w:val="0"/>
                <w:sz w:val="21"/>
                <w:szCs w:val="21"/>
              </w:rPr>
            </w:pPr>
          </w:p>
        </w:tc>
        <w:tc>
          <w:tcPr>
            <w:tcW w:w="1556"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C8D95C0">
            <w:pPr>
              <w:snapToGrid w:val="0"/>
              <w:spacing w:line="240" w:lineRule="auto"/>
              <w:jc w:val="center"/>
              <mc:AlternateContent>
                <mc:Choice Requires="wpsCustomData">
                  <wpsCustomData:diagonalParaType/>
                </mc:Choice>
              </mc:AlternateContent>
              <w:rPr>
                <w:rFonts w:hint="eastAsia" w:ascii="宋体" w:hAnsi="宋体" w:eastAsia="宋体" w:cs="宋体"/>
                <w:color w:val="000000"/>
                <w:kern w:val="0"/>
                <w:sz w:val="21"/>
                <w:szCs w:val="21"/>
              </w:rPr>
            </w:pPr>
          </w:p>
          <w:p w14:paraId="5EF4143A">
            <w:pPr>
              <w:jc w:val="center"/>
              <w:rPr>
                <w:rFonts w:hint="eastAsia" w:ascii="宋体" w:hAnsi="宋体" w:eastAsia="宋体" w:cs="宋体"/>
                <w:color w:val="000000"/>
                <w:kern w:val="0"/>
                <w:sz w:val="21"/>
                <w:szCs w:val="21"/>
              </w:rPr>
            </w:pPr>
          </w:p>
        </w:tc>
        <w:tc>
          <w:tcPr>
            <w:tcW w:w="1510" w:type="dxa"/>
            <w:noWrap w:val="0"/>
            <w:vAlign w:val="center"/>
          </w:tcPr>
          <w:p w14:paraId="460C6214">
            <w:pPr>
              <w:jc w:val="center"/>
              <w:rPr>
                <w:rFonts w:hint="eastAsia" w:ascii="宋体" w:hAnsi="宋体" w:eastAsia="宋体" w:cs="宋体"/>
                <w:color w:val="000000"/>
                <w:kern w:val="0"/>
                <w:sz w:val="21"/>
                <w:szCs w:val="21"/>
              </w:rPr>
            </w:pPr>
          </w:p>
        </w:tc>
      </w:tr>
    </w:tbl>
    <w:p w14:paraId="6ABF2F00">
      <w:pPr>
        <w:pStyle w:val="3"/>
        <w:spacing w:line="520" w:lineRule="exact"/>
        <w:rPr>
          <w:rFonts w:hint="eastAsia" w:ascii="宋体" w:hAnsi="宋体" w:eastAsia="宋体" w:cs="宋体"/>
          <w:color w:val="000000"/>
          <w:sz w:val="28"/>
          <w:szCs w:val="28"/>
          <w:lang w:val="en-US" w:eastAsia="zh-CN"/>
        </w:rPr>
      </w:pPr>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以上报价包含人工费、运费、税费等所有费用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1BEF3733">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61270829">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0DCD31C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highlight w:val="none"/>
          <w:lang w:val="en-US" w:eastAsia="zh-CN" w:bidi="ar-SA"/>
        </w:rPr>
        <w:t>4.供应商需为“福建省消防技术服务信息平台”公布的维护保养检测名单内的企业，提供“福建省消防技术服务信息平台”查询结果截图或打印件</w:t>
      </w:r>
      <w:r>
        <w:rPr>
          <w:rFonts w:hint="eastAsia" w:ascii="宋体" w:hAnsi="宋体" w:eastAsia="宋体" w:cs="宋体"/>
          <w:b w:val="0"/>
          <w:color w:val="000000"/>
          <w:kern w:val="0"/>
          <w:sz w:val="28"/>
          <w:szCs w:val="28"/>
          <w:lang w:val="en-US" w:eastAsia="zh-CN" w:bidi="ar-SA"/>
        </w:rPr>
        <w:t>（盖章）</w:t>
      </w:r>
    </w:p>
    <w:p w14:paraId="7A7EA51E">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highlight w:val="none"/>
          <w:lang w:val="en-US" w:eastAsia="zh-CN" w:bidi="ar-SA"/>
        </w:rPr>
        <w:t>5.4kg干粉灭火器（新购）、3L水基灭火器（新购）、4kg干粉灭火器维修（换药）、消防直流水枪除提供具有“CMA或 CNAS”标识且国家认可的检测机构出具的有效检测报告复印件并加盖投标人公章外，还需提供“CNAS”实验室/检验机构认可业务管理系统的查询结果截图及产品指定项目授权，可多家授权</w:t>
      </w:r>
      <w:r>
        <w:rPr>
          <w:rFonts w:hint="eastAsia" w:ascii="宋体" w:hAnsi="宋体" w:eastAsia="宋体" w:cs="宋体"/>
          <w:b w:val="0"/>
          <w:color w:val="000000"/>
          <w:kern w:val="0"/>
          <w:sz w:val="28"/>
          <w:szCs w:val="28"/>
          <w:lang w:val="en-US" w:eastAsia="zh-CN" w:bidi="ar-SA"/>
        </w:rPr>
        <w:t>（盖章）</w:t>
      </w:r>
    </w:p>
    <w:p w14:paraId="02113E50">
      <w:pPr>
        <w:pStyle w:val="3"/>
        <w:spacing w:line="52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b w:val="0"/>
          <w:color w:val="000000"/>
          <w:kern w:val="0"/>
          <w:sz w:val="28"/>
          <w:szCs w:val="28"/>
          <w:highlight w:val="none"/>
          <w:lang w:val="en-US" w:eastAsia="zh-CN" w:bidi="ar-SA"/>
        </w:rPr>
        <w:br w:type="textWrapping"/>
      </w: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2FC6082E">
      <w:pPr>
        <w:pStyle w:val="3"/>
        <w:spacing w:line="520" w:lineRule="exact"/>
        <w:rPr>
          <w:rFonts w:hint="eastAsia" w:ascii="宋体" w:hAnsi="宋体" w:eastAsia="宋体" w:cs="宋体"/>
          <w:sz w:val="28"/>
          <w:szCs w:val="28"/>
          <w:lang w:val="en-US" w:eastAsia="zh-CN"/>
        </w:rPr>
      </w:pPr>
      <w:r>
        <w:rPr>
          <w:rFonts w:hint="eastAsia" w:ascii="宋体" w:hAnsi="宋体" w:eastAsia="宋体" w:cs="宋体"/>
          <w:color w:val="000000"/>
          <w:sz w:val="28"/>
          <w:szCs w:val="28"/>
          <w:lang w:val="en-US" w:eastAsia="zh-CN"/>
        </w:rPr>
        <w:t xml:space="preserve">                                   时    间：</w:t>
      </w:r>
    </w:p>
    <w:p w14:paraId="2709B44A">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B7891"/>
    <w:rsid w:val="06044300"/>
    <w:rsid w:val="0AC70BA5"/>
    <w:rsid w:val="0C9B7891"/>
    <w:rsid w:val="2F8A0E15"/>
    <w:rsid w:val="3B2D0112"/>
    <w:rsid w:val="4050596A"/>
    <w:rsid w:val="46A5476D"/>
    <w:rsid w:val="6EC307FB"/>
    <w:rsid w:val="7A741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624</Words>
  <Characters>864</Characters>
  <Lines>0</Lines>
  <Paragraphs>0</Paragraphs>
  <TotalTime>0</TotalTime>
  <ScaleCrop>false</ScaleCrop>
  <LinksUpToDate>false</LinksUpToDate>
  <CharactersWithSpaces>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2026-07-03T04:02:00Z</dcterms:created>
  <dc:creator>Irene</dc:creator>
  <cp:lastModifiedBy>王诗源</cp:lastModifiedBy>
  <cp:lastPrinted>2026-07-15T06:54:00Z</cp:lastPrinted>
  <dcterms:modified xsi:type="dcterms:W3CDTF">2026-09-02T06:26:42Z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93390242A17D4F74AF95402370B49E38_11</vt:lpwstr>
  </property>
  <property fmtid="{D5CDD505-2E9C-101B-9397-08002B2CF9AE}" pid="4" name="KSOTemplateDocerSaveRecord">
    <vt:lpwstr>eyJoZGlkIjoiYTlmNTIyOWU3NDA5MjA5OGYzNzgwNzZjZjQwYjE0ZTUiLCJ1c2VySWQiOiIxODI4MTExMzcxIn0=</vt:lpwstr>
  </property>
</Properties>
</file>